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EC" w:rsidRPr="00F80B4A" w:rsidRDefault="00D12DEC" w:rsidP="00F80B4A">
      <w:pPr>
        <w:spacing w:after="0" w:line="240" w:lineRule="auto"/>
        <w:jc w:val="both"/>
        <w:outlineLvl w:val="0"/>
        <w:rPr>
          <w:rFonts w:cs="Calibri"/>
          <w:b/>
          <w:bCs/>
          <w:spacing w:val="-14"/>
          <w:kern w:val="36"/>
          <w:sz w:val="40"/>
          <w:szCs w:val="40"/>
          <w:lang w:eastAsia="pt-BR"/>
        </w:rPr>
      </w:pPr>
      <w:r w:rsidRPr="00F80B4A">
        <w:rPr>
          <w:rFonts w:cs="Calibri"/>
          <w:b/>
          <w:bCs/>
          <w:spacing w:val="-14"/>
          <w:kern w:val="36"/>
          <w:sz w:val="40"/>
          <w:szCs w:val="40"/>
          <w:lang w:eastAsia="pt-BR"/>
        </w:rPr>
        <w:t>Saiba a diferença entre oxi, crack e cocaína</w:t>
      </w:r>
    </w:p>
    <w:p w:rsidR="00D12DEC" w:rsidRPr="00F80B4A" w:rsidRDefault="00D12DEC" w:rsidP="00F80B4A">
      <w:pPr>
        <w:spacing w:after="135" w:line="240" w:lineRule="auto"/>
        <w:jc w:val="both"/>
        <w:rPr>
          <w:rFonts w:cs="Calibri"/>
          <w:sz w:val="32"/>
          <w:szCs w:val="32"/>
          <w:lang w:eastAsia="pt-BR"/>
        </w:rPr>
      </w:pPr>
      <w:r>
        <w:rPr>
          <w:rFonts w:cs="Calibri"/>
          <w:b/>
          <w:bCs/>
          <w:sz w:val="32"/>
          <w:szCs w:val="32"/>
          <w:lang w:eastAsia="pt-BR"/>
        </w:rPr>
        <w:t xml:space="preserve">Por </w:t>
      </w:r>
      <w:r w:rsidRPr="00F80B4A">
        <w:rPr>
          <w:rFonts w:cs="Calibri"/>
          <w:b/>
          <w:bCs/>
          <w:sz w:val="32"/>
          <w:szCs w:val="32"/>
          <w:lang w:eastAsia="pt-BR"/>
        </w:rPr>
        <w:t>Tadeu Meniconi</w:t>
      </w:r>
      <w:r w:rsidRPr="00F80B4A">
        <w:rPr>
          <w:rFonts w:cs="Calibri"/>
          <w:sz w:val="32"/>
          <w:szCs w:val="32"/>
          <w:lang w:eastAsia="pt-BR"/>
        </w:rPr>
        <w:t>Do G1, em São Paulo</w:t>
      </w:r>
    </w:p>
    <w:p w:rsidR="00D12DEC" w:rsidRPr="00F80B4A" w:rsidRDefault="00D12DEC" w:rsidP="00F80B4A">
      <w:pPr>
        <w:spacing w:line="288" w:lineRule="atLeast"/>
        <w:jc w:val="both"/>
        <w:outlineLvl w:val="1"/>
        <w:rPr>
          <w:rFonts w:cs="Calibri"/>
          <w:spacing w:val="-2"/>
          <w:sz w:val="32"/>
          <w:szCs w:val="32"/>
          <w:lang w:eastAsia="pt-BR"/>
        </w:rPr>
      </w:pPr>
    </w:p>
    <w:p w:rsidR="00D12DEC" w:rsidRPr="00F80B4A" w:rsidRDefault="00D12DEC" w:rsidP="00F80B4A">
      <w:pPr>
        <w:spacing w:line="288" w:lineRule="atLeast"/>
        <w:jc w:val="both"/>
        <w:outlineLvl w:val="1"/>
        <w:rPr>
          <w:rFonts w:cs="Calibri"/>
          <w:spacing w:val="-2"/>
          <w:sz w:val="32"/>
          <w:szCs w:val="32"/>
          <w:lang w:eastAsia="pt-BR"/>
        </w:rPr>
      </w:pPr>
      <w:r w:rsidRPr="00F80B4A">
        <w:rPr>
          <w:rFonts w:cs="Calibri"/>
          <w:spacing w:val="-2"/>
          <w:sz w:val="32"/>
          <w:szCs w:val="32"/>
          <w:lang w:eastAsia="pt-BR"/>
        </w:rPr>
        <w:t>Drogas têm o mesmo princípio ativo e são usadas da mesma forma.Diferença está no que é usado para transformar a cocaína em pedra.</w:t>
      </w:r>
    </w:p>
    <w:p w:rsidR="00D12DEC" w:rsidRPr="00F80B4A" w:rsidRDefault="00D12DEC" w:rsidP="00F80B4A">
      <w:pPr>
        <w:spacing w:after="0" w:line="348" w:lineRule="atLeast"/>
        <w:jc w:val="both"/>
        <w:rPr>
          <w:rFonts w:cs="Calibri"/>
          <w:spacing w:val="-5"/>
          <w:sz w:val="32"/>
          <w:szCs w:val="32"/>
          <w:lang w:eastAsia="pt-BR"/>
        </w:rPr>
      </w:pPr>
      <w:bookmarkStart w:id="0" w:name="_GoBack"/>
      <w:bookmarkEnd w:id="0"/>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 xml:space="preserve">O oxi é cada vez mais um problema de saúde pública no Brasil. A droga chegou ao país em meados da última década pelo Acre e pelo Amazonas, nas regiões das fronteiras com Bolívia e Colômbia. </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Agora, há registro de mortes no Piauí e a ameaça de que ela atinja o Sudeste. A Fundação Oswaldo Cruz já prepara um mapeamento da droga no território nacional.</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 xml:space="preserve">A droga é derivada da planta coca, assim como a cocaína e o crack. </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Há diferenças, contudo, no modo de preparo. Existe uma pasta base, com o princípio da droga, e de seu refino vem a cocaína.</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“A pasta base é como a rapadura e a cocaína é como o açúcar”, compara Marta Jezierski, médica psiquiátrica e diretora do Cratod (Centro de Referência de Álcool, Tabaco e Outras Drogas), ligado à Secretaria de Saúde do Estado de São Paulo.</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O crack e o oxi são feitos a partir dos restos do refino da cocaína. As três drogas possuem, portanto, o mesmo princípio ativo e um efeito parecido, que é a aceleração do metabolismo, ou seja, do funcionamento do corpo como um todo.</w:t>
      </w:r>
    </w:p>
    <w:p w:rsidR="00D12DEC" w:rsidRPr="00F80B4A" w:rsidRDefault="00D12DEC" w:rsidP="00F80B4A">
      <w:pPr>
        <w:spacing w:after="0" w:line="360" w:lineRule="atLeast"/>
        <w:jc w:val="both"/>
        <w:rPr>
          <w:rFonts w:cs="Calibri"/>
          <w:spacing w:val="-5"/>
          <w:sz w:val="32"/>
          <w:szCs w:val="32"/>
          <w:lang w:eastAsia="pt-BR"/>
        </w:rPr>
      </w:pPr>
    </w:p>
    <w:p w:rsidR="00D12DEC" w:rsidRPr="00F80B4A" w:rsidRDefault="00D12DEC" w:rsidP="00F80B4A">
      <w:pPr>
        <w:spacing w:after="0" w:line="360" w:lineRule="atLeast"/>
        <w:jc w:val="both"/>
        <w:rPr>
          <w:rFonts w:cs="Calibri"/>
          <w:b/>
          <w:bCs/>
          <w:spacing w:val="-5"/>
          <w:sz w:val="32"/>
          <w:szCs w:val="32"/>
          <w:lang w:eastAsia="pt-BR"/>
        </w:rPr>
      </w:pPr>
      <w:r w:rsidRPr="00F80B4A">
        <w:rPr>
          <w:rFonts w:cs="Calibri"/>
          <w:spacing w:val="-5"/>
          <w:sz w:val="32"/>
          <w:szCs w:val="32"/>
          <w:lang w:eastAsia="pt-BR"/>
        </w:rPr>
        <w:t xml:space="preserve">Quando menor a duração do efeito, mais viciante é uma substância, afirma  </w:t>
      </w:r>
      <w:r w:rsidRPr="00F80B4A">
        <w:rPr>
          <w:rFonts w:cs="Calibri"/>
          <w:b/>
          <w:bCs/>
          <w:spacing w:val="-5"/>
          <w:sz w:val="32"/>
          <w:szCs w:val="32"/>
          <w:lang w:eastAsia="pt-BR"/>
        </w:rPr>
        <w:t>Marta Jezierski, médica psiquiátrica.</w:t>
      </w:r>
    </w:p>
    <w:p w:rsidR="00D12DEC" w:rsidRPr="00F80B4A" w:rsidRDefault="00D12DEC" w:rsidP="00F80B4A">
      <w:pPr>
        <w:spacing w:after="0" w:line="360" w:lineRule="atLeast"/>
        <w:jc w:val="both"/>
        <w:rPr>
          <w:rFonts w:cs="Calibri"/>
          <w:b/>
          <w:bCs/>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A diferença da cocaína para as outras duas está no que os especialistas chamam de “via de administração”.</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Enquanto a primeira é inalada em forma de pó, as outras duas são fumadas em forma de pedra. Isso muda a forma como o corpo lida com a dose.</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O pó da cocaína é absorvido pela mucosa nasal, que tem nervos aflorados, responsáveis pelo olfato. O efeito dura entre 30 e 45 minutos. No caso das outras duas drogas, a absorção acontece no pulmão, de onde ela cai na corrente sanguínea. O efeito dura cerca de 15 minutos, e por isso, é mais intenso que o da cocaína, o que aumenta o risco de que o usuário se torne um viciado.</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“Quando menor a duração do efeito, mais viciante é uma substância”, afirma Jezierski. “Se você usa uma que dá um 'barato' de 48 horas, você não precisa de outra dose tão cedo, mas se usa uma que dá um barato de 15 minutos e, em seguida, te dá depressão, vai querer outra dose”, explica a psiquiatra.</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A grande diferença do oxi para o crack está na sua composição química. Para transformar o pó em pedra, o crack usa bicarbonato de sódio e amoníaco. Já o oxi, com o objetivo de baratear os custos – e atingir um número maior de usuários –, leva querosene e cal virgem.</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Querosene e cal virgem são substâncias corrosivas e extremamente tóxicas. Por isso, o consumo do oxi pode levar à morte mais rápido que o crack – no qual o que é realmente nocivo é o princípio ativo da droga.</w:t>
      </w:r>
    </w:p>
    <w:p w:rsidR="00D12DEC" w:rsidRPr="00F80B4A" w:rsidRDefault="00D12DEC" w:rsidP="00F80B4A">
      <w:pPr>
        <w:spacing w:after="0" w:line="348" w:lineRule="atLeast"/>
        <w:jc w:val="both"/>
        <w:rPr>
          <w:rFonts w:cs="Calibri"/>
          <w:spacing w:val="-5"/>
          <w:sz w:val="32"/>
          <w:szCs w:val="32"/>
          <w:lang w:eastAsia="pt-BR"/>
        </w:rPr>
      </w:pPr>
    </w:p>
    <w:p w:rsidR="00D12DEC" w:rsidRPr="00F80B4A" w:rsidRDefault="00D12DEC" w:rsidP="00F80B4A">
      <w:pPr>
        <w:spacing w:after="0" w:line="348" w:lineRule="atLeast"/>
        <w:jc w:val="both"/>
        <w:rPr>
          <w:rFonts w:cs="Calibri"/>
          <w:spacing w:val="-5"/>
          <w:sz w:val="32"/>
          <w:szCs w:val="32"/>
          <w:lang w:eastAsia="pt-BR"/>
        </w:rPr>
      </w:pPr>
      <w:r w:rsidRPr="00F80B4A">
        <w:rPr>
          <w:rFonts w:cs="Calibri"/>
          <w:spacing w:val="-5"/>
          <w:sz w:val="32"/>
          <w:szCs w:val="32"/>
          <w:lang w:eastAsia="pt-BR"/>
        </w:rPr>
        <w:t>“A hipocrisia do suicídio é bem menor”, conclui Jezierski sobre o oxi, em relação ao crack.</w:t>
      </w:r>
    </w:p>
    <w:p w:rsidR="00D12DEC" w:rsidRDefault="00D12DEC" w:rsidP="00F80B4A">
      <w:pPr>
        <w:jc w:val="both"/>
      </w:pPr>
    </w:p>
    <w:sectPr w:rsidR="00D12DEC" w:rsidSect="00BE26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B2C39"/>
    <w:multiLevelType w:val="multilevel"/>
    <w:tmpl w:val="7C3C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DB0"/>
    <w:rsid w:val="00307D01"/>
    <w:rsid w:val="005E273B"/>
    <w:rsid w:val="008B69A9"/>
    <w:rsid w:val="00B10DB0"/>
    <w:rsid w:val="00BE264E"/>
    <w:rsid w:val="00D12DEC"/>
    <w:rsid w:val="00F80B4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4E"/>
    <w:pPr>
      <w:spacing w:after="200" w:line="276" w:lineRule="auto"/>
    </w:pPr>
    <w:rPr>
      <w:lang w:eastAsia="en-US"/>
    </w:rPr>
  </w:style>
  <w:style w:type="paragraph" w:styleId="Heading1">
    <w:name w:val="heading 1"/>
    <w:basedOn w:val="Normal"/>
    <w:link w:val="Heading1Char"/>
    <w:uiPriority w:val="99"/>
    <w:qFormat/>
    <w:rsid w:val="00B10DB0"/>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link w:val="Heading2Char"/>
    <w:uiPriority w:val="99"/>
    <w:qFormat/>
    <w:rsid w:val="00B10DB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DB0"/>
    <w:rPr>
      <w:rFonts w:ascii="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9"/>
    <w:locked/>
    <w:rsid w:val="00B10DB0"/>
    <w:rPr>
      <w:rFonts w:ascii="Times New Roman" w:hAnsi="Times New Roman" w:cs="Times New Roman"/>
      <w:b/>
      <w:bCs/>
      <w:sz w:val="36"/>
      <w:szCs w:val="36"/>
      <w:lang w:eastAsia="pt-BR"/>
    </w:rPr>
  </w:style>
  <w:style w:type="paragraph" w:customStyle="1" w:styleId="vcard">
    <w:name w:val="vcard"/>
    <w:basedOn w:val="Normal"/>
    <w:uiPriority w:val="99"/>
    <w:rsid w:val="00B10DB0"/>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99"/>
    <w:qFormat/>
    <w:rsid w:val="00B10DB0"/>
    <w:rPr>
      <w:rFonts w:cs="Times New Roman"/>
      <w:b/>
      <w:bCs/>
    </w:rPr>
  </w:style>
  <w:style w:type="character" w:customStyle="1" w:styleId="locality">
    <w:name w:val="locality"/>
    <w:basedOn w:val="DefaultParagraphFont"/>
    <w:uiPriority w:val="99"/>
    <w:rsid w:val="00B10DB0"/>
    <w:rPr>
      <w:rFonts w:cs="Times New Roman"/>
    </w:rPr>
  </w:style>
  <w:style w:type="character" w:styleId="Hyperlink">
    <w:name w:val="Hyperlink"/>
    <w:basedOn w:val="DefaultParagraphFont"/>
    <w:uiPriority w:val="99"/>
    <w:semiHidden/>
    <w:rsid w:val="00B10DB0"/>
    <w:rPr>
      <w:rFonts w:cs="Times New Roman"/>
      <w:color w:val="0000FF"/>
      <w:u w:val="single"/>
    </w:rPr>
  </w:style>
  <w:style w:type="paragraph" w:styleId="NormalWeb">
    <w:name w:val="Normal (Web)"/>
    <w:basedOn w:val="Normal"/>
    <w:uiPriority w:val="99"/>
    <w:semiHidden/>
    <w:rsid w:val="00B10DB0"/>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51518895">
      <w:marLeft w:val="0"/>
      <w:marRight w:val="0"/>
      <w:marTop w:val="0"/>
      <w:marBottom w:val="0"/>
      <w:divBdr>
        <w:top w:val="none" w:sz="0" w:space="0" w:color="auto"/>
        <w:left w:val="none" w:sz="0" w:space="0" w:color="auto"/>
        <w:bottom w:val="none" w:sz="0" w:space="0" w:color="auto"/>
        <w:right w:val="none" w:sz="0" w:space="0" w:color="auto"/>
      </w:divBdr>
      <w:divsChild>
        <w:div w:id="1651518893">
          <w:marLeft w:val="0"/>
          <w:marRight w:val="0"/>
          <w:marTop w:val="0"/>
          <w:marBottom w:val="315"/>
          <w:divBdr>
            <w:top w:val="none" w:sz="0" w:space="0" w:color="auto"/>
            <w:left w:val="none" w:sz="0" w:space="0" w:color="auto"/>
            <w:bottom w:val="none" w:sz="0" w:space="0" w:color="auto"/>
            <w:right w:val="none" w:sz="0" w:space="0" w:color="auto"/>
          </w:divBdr>
        </w:div>
        <w:div w:id="1651518894">
          <w:marLeft w:val="0"/>
          <w:marRight w:val="0"/>
          <w:marTop w:val="0"/>
          <w:marBottom w:val="0"/>
          <w:divBdr>
            <w:top w:val="none" w:sz="0" w:space="0" w:color="auto"/>
            <w:left w:val="none" w:sz="0" w:space="0" w:color="auto"/>
            <w:bottom w:val="none" w:sz="0" w:space="0" w:color="auto"/>
            <w:right w:val="none" w:sz="0" w:space="0" w:color="auto"/>
          </w:divBdr>
          <w:divsChild>
            <w:div w:id="1651518892">
              <w:marLeft w:val="0"/>
              <w:marRight w:val="300"/>
              <w:marTop w:val="75"/>
              <w:marBottom w:val="600"/>
              <w:divBdr>
                <w:top w:val="single" w:sz="6" w:space="31" w:color="CCCCCC"/>
                <w:left w:val="none" w:sz="0" w:space="0" w:color="auto"/>
                <w:bottom w:val="none" w:sz="0" w:space="0" w:color="auto"/>
                <w:right w:val="none" w:sz="0" w:space="0" w:color="auto"/>
              </w:divBdr>
              <w:divsChild>
                <w:div w:id="1651518896">
                  <w:marLeft w:val="0"/>
                  <w:marRight w:val="0"/>
                  <w:marTop w:val="345"/>
                  <w:marBottom w:val="0"/>
                  <w:divBdr>
                    <w:top w:val="none" w:sz="0" w:space="0" w:color="auto"/>
                    <w:left w:val="none" w:sz="0" w:space="0" w:color="auto"/>
                    <w:bottom w:val="none" w:sz="0" w:space="0" w:color="auto"/>
                    <w:right w:val="none" w:sz="0" w:space="0" w:color="auto"/>
                  </w:divBdr>
                </w:div>
                <w:div w:id="1651518898">
                  <w:marLeft w:val="0"/>
                  <w:marRight w:val="0"/>
                  <w:marTop w:val="0"/>
                  <w:marBottom w:val="0"/>
                  <w:divBdr>
                    <w:top w:val="none" w:sz="0" w:space="0" w:color="auto"/>
                    <w:left w:val="none" w:sz="0" w:space="0" w:color="auto"/>
                    <w:bottom w:val="none" w:sz="0" w:space="0" w:color="auto"/>
                    <w:right w:val="none" w:sz="0" w:space="0" w:color="auto"/>
                  </w:divBdr>
                </w:div>
              </w:divsChild>
            </w:div>
            <w:div w:id="1651518900">
              <w:marLeft w:val="0"/>
              <w:marRight w:val="420"/>
              <w:marTop w:val="0"/>
              <w:marBottom w:val="600"/>
              <w:divBdr>
                <w:top w:val="none" w:sz="0" w:space="0" w:color="auto"/>
                <w:left w:val="none" w:sz="0" w:space="0" w:color="auto"/>
                <w:bottom w:val="none" w:sz="0" w:space="0" w:color="auto"/>
                <w:right w:val="none" w:sz="0" w:space="0" w:color="auto"/>
              </w:divBdr>
            </w:div>
          </w:divsChild>
        </w:div>
        <w:div w:id="1651518899">
          <w:marLeft w:val="0"/>
          <w:marRight w:val="0"/>
          <w:marTop w:val="0"/>
          <w:marBottom w:val="600"/>
          <w:divBdr>
            <w:top w:val="none" w:sz="0" w:space="0" w:color="auto"/>
            <w:left w:val="none" w:sz="0" w:space="0" w:color="auto"/>
            <w:bottom w:val="none" w:sz="0" w:space="0" w:color="auto"/>
            <w:right w:val="none" w:sz="0" w:space="0" w:color="auto"/>
          </w:divBdr>
        </w:div>
        <w:div w:id="1651518901">
          <w:marLeft w:val="0"/>
          <w:marRight w:val="0"/>
          <w:marTop w:val="0"/>
          <w:marBottom w:val="135"/>
          <w:divBdr>
            <w:top w:val="none" w:sz="0" w:space="0" w:color="auto"/>
            <w:left w:val="none" w:sz="0" w:space="0" w:color="auto"/>
            <w:bottom w:val="none" w:sz="0" w:space="0" w:color="auto"/>
            <w:right w:val="none" w:sz="0" w:space="0" w:color="auto"/>
          </w:divBdr>
          <w:divsChild>
            <w:div w:id="1651518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445</Words>
  <Characters>2403</Characters>
  <Application>Microsoft Office Outlook</Application>
  <DocSecurity>0</DocSecurity>
  <Lines>0</Lines>
  <Paragraphs>0</Paragraphs>
  <ScaleCrop>false</ScaleCrop>
  <Company>Tribunal de Justiça 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Saiba a diferença entre oxi, crack e cocaína</dc:title>
  <dc:subject/>
  <dc:creator>Marcos</dc:creator>
  <cp:keywords/>
  <dc:description/>
  <cp:lastModifiedBy>Tombo-099954</cp:lastModifiedBy>
  <cp:revision>2</cp:revision>
  <dcterms:created xsi:type="dcterms:W3CDTF">2020-06-17T17:40:00Z</dcterms:created>
  <dcterms:modified xsi:type="dcterms:W3CDTF">2020-06-17T17:40:00Z</dcterms:modified>
</cp:coreProperties>
</file>