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"/>
        <w:rPr>
          <w:rFonts w:ascii="Times New Roman"/>
          <w:sz w:val="4"/>
        </w:rPr>
      </w:pPr>
      <w:r>
        <w:rPr/>
        <w:pict>
          <v:shape style="position:absolute;margin-left:572.663086pt;margin-top:314.133698pt;width:19.850pt;height:483.95pt;mso-position-horizontal-relative:page;mso-position-vertical-relative:page;z-index:1572966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https://cia.tjmt.jus.br/publico/ValidarDocumento/default.aspx?codigoValidacao=0A558480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20" w:lineRule="exact"/>
        <w:ind w:left="108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445.6pt;height:1pt;mso-position-horizontal-relative:char;mso-position-vertical-relative:line" coordorigin="0,0" coordsize="8912,20">
            <v:line style="position:absolute" from="0,10" to="8911,10" stroked="true" strokeweight=".982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pStyle w:val="BodyText"/>
        <w:spacing w:before="3"/>
        <w:rPr>
          <w:rFonts w:ascii="Times New Roman"/>
          <w:sz w:val="16"/>
        </w:rPr>
      </w:pPr>
    </w:p>
    <w:p>
      <w:pPr>
        <w:pStyle w:val="Heading1"/>
        <w:spacing w:before="92"/>
        <w:ind w:left="3067" w:right="3065" w:firstLine="0"/>
        <w:jc w:val="center"/>
      </w:pPr>
      <w:r>
        <w:rPr/>
        <w:t>ESTUDO</w:t>
      </w:r>
      <w:r>
        <w:rPr>
          <w:spacing w:val="-5"/>
        </w:rPr>
        <w:t> </w:t>
      </w:r>
      <w:r>
        <w:rPr/>
        <w:t>TÉCNICO</w:t>
      </w:r>
      <w:r>
        <w:rPr>
          <w:spacing w:val="-4"/>
        </w:rPr>
        <w:t> </w:t>
      </w:r>
      <w:r>
        <w:rPr/>
        <w:t>PRELIMINAR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both"/>
        <w:rPr>
          <w:b/>
          <w:sz w:val="24"/>
        </w:rPr>
      </w:pPr>
      <w:r>
        <w:rPr>
          <w:b/>
          <w:sz w:val="24"/>
        </w:rPr>
        <w:t>NECESSIDADE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DA</w:t>
      </w:r>
      <w:r>
        <w:rPr>
          <w:b/>
          <w:spacing w:val="-9"/>
          <w:sz w:val="24"/>
        </w:rPr>
        <w:t> </w:t>
      </w:r>
      <w:r>
        <w:rPr>
          <w:b/>
          <w:sz w:val="24"/>
        </w:rPr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536"/>
        <w:jc w:val="both"/>
      </w:pPr>
      <w:r>
        <w:rPr/>
        <w:t>Trata-se</w:t>
      </w:r>
      <w:r>
        <w:rPr>
          <w:spacing w:val="8"/>
        </w:rPr>
        <w:t> </w:t>
      </w:r>
      <w:r>
        <w:rPr/>
        <w:t>de</w:t>
      </w:r>
      <w:r>
        <w:rPr>
          <w:spacing w:val="6"/>
        </w:rPr>
        <w:t> </w:t>
      </w:r>
      <w:r>
        <w:rPr/>
        <w:t>solicitação</w:t>
      </w:r>
      <w:r>
        <w:rPr>
          <w:spacing w:val="6"/>
        </w:rPr>
        <w:t> </w:t>
      </w:r>
      <w:r>
        <w:rPr/>
        <w:t>da</w:t>
      </w:r>
      <w:r>
        <w:rPr>
          <w:spacing w:val="9"/>
        </w:rPr>
        <w:t> </w:t>
      </w:r>
      <w:r>
        <w:rPr/>
        <w:t>Corregedoria</w:t>
      </w:r>
      <w:r>
        <w:rPr>
          <w:spacing w:val="9"/>
        </w:rPr>
        <w:t> </w:t>
      </w:r>
      <w:r>
        <w:rPr/>
        <w:t>Geral</w:t>
      </w:r>
      <w:r>
        <w:rPr>
          <w:spacing w:val="6"/>
        </w:rPr>
        <w:t> </w:t>
      </w:r>
      <w:r>
        <w:rPr/>
        <w:t>de</w:t>
      </w:r>
      <w:r>
        <w:rPr>
          <w:spacing w:val="9"/>
        </w:rPr>
        <w:t> </w:t>
      </w:r>
      <w:r>
        <w:rPr/>
        <w:t>Justiça,</w:t>
      </w:r>
      <w:r>
        <w:rPr>
          <w:spacing w:val="8"/>
        </w:rPr>
        <w:t> </w:t>
      </w:r>
      <w:r>
        <w:rPr/>
        <w:t>por</w:t>
      </w:r>
      <w:r>
        <w:rPr>
          <w:spacing w:val="5"/>
        </w:rPr>
        <w:t> </w:t>
      </w:r>
      <w:r>
        <w:rPr/>
        <w:t>meio</w:t>
      </w:r>
      <w:r>
        <w:rPr>
          <w:spacing w:val="4"/>
        </w:rPr>
        <w:t> </w:t>
      </w:r>
      <w:r>
        <w:rPr/>
        <w:t>do</w:t>
      </w:r>
      <w:r>
        <w:rPr>
          <w:spacing w:val="9"/>
        </w:rPr>
        <w:t> </w:t>
      </w:r>
      <w:r>
        <w:rPr/>
        <w:t>Ofício</w:t>
      </w:r>
    </w:p>
    <w:p>
      <w:pPr>
        <w:pStyle w:val="BodyText"/>
        <w:spacing w:line="360" w:lineRule="auto" w:before="139"/>
        <w:ind w:left="118" w:right="105"/>
        <w:jc w:val="both"/>
      </w:pPr>
      <w:r>
        <w:rPr/>
        <w:t>n.</w:t>
      </w:r>
      <w:r>
        <w:rPr>
          <w:spacing w:val="1"/>
        </w:rPr>
        <w:t> </w:t>
      </w:r>
      <w:r>
        <w:rPr/>
        <w:t>51/2022-CGJ,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disponibilizar</w:t>
      </w:r>
      <w:r>
        <w:rPr>
          <w:spacing w:val="1"/>
        </w:rPr>
        <w:t> </w:t>
      </w:r>
      <w:r>
        <w:rPr/>
        <w:t>espaço</w:t>
      </w:r>
      <w:r>
        <w:rPr>
          <w:spacing w:val="1"/>
        </w:rPr>
        <w:t> </w:t>
      </w:r>
      <w:r>
        <w:rPr/>
        <w:t>físico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abrigar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Central</w:t>
      </w:r>
      <w:r>
        <w:rPr>
          <w:spacing w:val="67"/>
        </w:rPr>
        <w:t> </w:t>
      </w:r>
      <w:r>
        <w:rPr/>
        <w:t>de</w:t>
      </w:r>
      <w:r>
        <w:rPr>
          <w:spacing w:val="1"/>
        </w:rPr>
        <w:t> </w:t>
      </w:r>
      <w:r>
        <w:rPr/>
        <w:t>Processamento Eletrônico – CPE, tendo em vista o aumento das demandas advindas dos</w:t>
      </w:r>
      <w:r>
        <w:rPr>
          <w:spacing w:val="1"/>
        </w:rPr>
        <w:t> </w:t>
      </w:r>
      <w:r>
        <w:rPr/>
        <w:t>trabalhos de atendimento às unidades judiciárias do 1º Grau de Jurisdição, bem como a</w:t>
      </w:r>
      <w:r>
        <w:rPr>
          <w:spacing w:val="1"/>
        </w:rPr>
        <w:t> </w:t>
      </w:r>
      <w:r>
        <w:rPr/>
        <w:t>implantação dos</w:t>
      </w:r>
      <w:r>
        <w:rPr>
          <w:spacing w:val="-1"/>
        </w:rPr>
        <w:t> </w:t>
      </w:r>
      <w:r>
        <w:rPr/>
        <w:t>projetos</w:t>
      </w:r>
      <w:r>
        <w:rPr>
          <w:spacing w:val="-1"/>
        </w:rPr>
        <w:t> </w:t>
      </w:r>
      <w:r>
        <w:rPr/>
        <w:t>e crescente alocação dinâmica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servidores.</w:t>
      </w:r>
    </w:p>
    <w:p>
      <w:pPr>
        <w:pStyle w:val="BodyText"/>
        <w:spacing w:line="360" w:lineRule="auto"/>
        <w:ind w:left="118" w:right="105" w:firstLine="1418"/>
        <w:jc w:val="both"/>
      </w:pPr>
      <w:r>
        <w:rPr/>
        <w:t>A solicitação aportou na Coordenadoria de Infraestrutura para estudos e</w:t>
      </w:r>
      <w:r>
        <w:rPr>
          <w:spacing w:val="1"/>
        </w:rPr>
        <w:t> </w:t>
      </w:r>
      <w:r>
        <w:rPr/>
        <w:t>verificou-se a possibilidade de construir estrutura no pé direito duplo do espaço da pérgola</w:t>
      </w:r>
      <w:r>
        <w:rPr>
          <w:spacing w:val="-64"/>
        </w:rPr>
        <w:t> </w:t>
      </w:r>
      <w:r>
        <w:rPr/>
        <w:t>ao lado auditório Gervasio Leite, onde a Central de Processamento Eletrônico – CPE</w:t>
      </w:r>
      <w:r>
        <w:rPr>
          <w:spacing w:val="1"/>
        </w:rPr>
        <w:t> </w:t>
      </w:r>
      <w:r>
        <w:rPr/>
        <w:t>ficaria no pavimento superior deste espaço do auditório, não alterando a destinação do</w:t>
      </w:r>
      <w:r>
        <w:rPr>
          <w:spacing w:val="1"/>
        </w:rPr>
        <w:t> </w:t>
      </w:r>
      <w:r>
        <w:rPr/>
        <w:t>pavimento</w:t>
      </w:r>
      <w:r>
        <w:rPr>
          <w:spacing w:val="-1"/>
        </w:rPr>
        <w:t> </w:t>
      </w:r>
      <w:r>
        <w:rPr/>
        <w:t>térreo, comumente</w:t>
      </w:r>
      <w:r>
        <w:rPr>
          <w:spacing w:val="-2"/>
        </w:rPr>
        <w:t> </w:t>
      </w:r>
      <w:r>
        <w:rPr/>
        <w:t>utilizado para</w:t>
      </w:r>
      <w:r>
        <w:rPr>
          <w:spacing w:val="-2"/>
        </w:rPr>
        <w:t> </w:t>
      </w:r>
      <w:r>
        <w:rPr/>
        <w:t>eventos</w:t>
      </w:r>
      <w:r>
        <w:rPr>
          <w:spacing w:val="-1"/>
        </w:rPr>
        <w:t> </w:t>
      </w:r>
      <w:r>
        <w:rPr/>
        <w:t>do Poder</w:t>
      </w:r>
      <w:r>
        <w:rPr>
          <w:spacing w:val="-2"/>
        </w:rPr>
        <w:t> </w:t>
      </w:r>
      <w:r>
        <w:rPr/>
        <w:t>Judiciário.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1790064</wp:posOffset>
            </wp:positionH>
            <wp:positionV relativeFrom="paragraph">
              <wp:posOffset>211198</wp:posOffset>
            </wp:positionV>
            <wp:extent cx="4073654" cy="3630453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73654" cy="36304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5"/>
        </w:rPr>
        <w:sectPr>
          <w:headerReference w:type="default" r:id="rId5"/>
          <w:footerReference w:type="default" r:id="rId6"/>
          <w:type w:val="continuous"/>
          <w:pgSz w:w="11910" w:h="16850"/>
          <w:pgMar w:header="152" w:footer="620" w:top="1400" w:bottom="820" w:left="1300" w:right="740"/>
          <w:pgNumType w:start="1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133698pt;width:19.850pt;height:483.95pt;mso-position-horizontal-relative:page;mso-position-vertical-relative:page;z-index:1573120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https://cia.tjmt.jus.br/publico/ValidarDocumento/default.aspx?codigoValidacao=0A558480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1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360" w:lineRule="auto" w:before="1" w:after="0"/>
        <w:ind w:left="545" w:right="524" w:hanging="428"/>
        <w:jc w:val="left"/>
      </w:pPr>
      <w:r>
        <w:rPr/>
        <w:t>ALINHAMENTO ENTRE A DEMANDA E O PLANEJAMENTO ESTRATÉGICO DA</w:t>
      </w:r>
      <w:r>
        <w:rPr>
          <w:spacing w:val="-64"/>
        </w:rPr>
        <w:t> </w:t>
      </w:r>
      <w:r>
        <w:rPr/>
        <w:t>INSTITUIÇÃO</w:t>
      </w:r>
    </w:p>
    <w:p>
      <w:pPr>
        <w:pStyle w:val="BodyText"/>
        <w:spacing w:before="1"/>
        <w:rPr>
          <w:rFonts w:ascii="Arial"/>
          <w:b/>
          <w:sz w:val="36"/>
        </w:rPr>
      </w:pPr>
    </w:p>
    <w:p>
      <w:pPr>
        <w:pStyle w:val="BodyText"/>
        <w:spacing w:line="360" w:lineRule="auto"/>
        <w:ind w:left="118" w:right="103" w:firstLine="1276"/>
        <w:jc w:val="both"/>
      </w:pPr>
      <w:r>
        <w:rPr/>
        <w:drawing>
          <wp:anchor distT="0" distB="0" distL="0" distR="0" allowOverlap="1" layoutInCell="1" locked="0" behindDoc="1" simplePos="0" relativeHeight="487383552">
            <wp:simplePos x="0" y="0"/>
            <wp:positionH relativeFrom="page">
              <wp:posOffset>1463675</wp:posOffset>
            </wp:positionH>
            <wp:positionV relativeFrom="paragraph">
              <wp:posOffset>745310</wp:posOffset>
            </wp:positionV>
            <wp:extent cx="4869802" cy="4627878"/>
            <wp:effectExtent l="0" t="0" r="0" b="0"/>
            <wp:wrapNone/>
            <wp:docPr id="7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9802" cy="462787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</w:t>
      </w:r>
      <w:r>
        <w:rPr>
          <w:spacing w:val="1"/>
        </w:rPr>
        <w:t> </w:t>
      </w:r>
      <w:r>
        <w:rPr/>
        <w:t>contratação</w:t>
      </w:r>
      <w:r>
        <w:rPr>
          <w:spacing w:val="1"/>
        </w:rPr>
        <w:t> </w:t>
      </w:r>
      <w:r>
        <w:rPr/>
        <w:t>encontra-se</w:t>
      </w:r>
      <w:r>
        <w:rPr>
          <w:spacing w:val="1"/>
        </w:rPr>
        <w:t> </w:t>
      </w:r>
      <w:r>
        <w:rPr/>
        <w:t>respaldada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planejamento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Tribunal,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especial, no programa de aprimoramento do suporte e da gestão organizacional do Poder</w:t>
      </w:r>
      <w:r>
        <w:rPr>
          <w:spacing w:val="1"/>
        </w:rPr>
        <w:t> </w:t>
      </w:r>
      <w:r>
        <w:rPr/>
        <w:t>Judiciário, visando</w:t>
      </w:r>
      <w:r>
        <w:rPr>
          <w:spacing w:val="-1"/>
        </w:rPr>
        <w:t> </w:t>
      </w:r>
      <w:r>
        <w:rPr/>
        <w:t>a</w:t>
      </w:r>
      <w:r>
        <w:rPr>
          <w:spacing w:val="-1"/>
        </w:rPr>
        <w:t> </w:t>
      </w:r>
      <w:r>
        <w:rPr/>
        <w:t>melhoria das edificações.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tabs>
          <w:tab w:pos="2254" w:val="left" w:leader="none"/>
          <w:tab w:pos="3679" w:val="left" w:leader="none"/>
          <w:tab w:pos="5691" w:val="left" w:leader="none"/>
          <w:tab w:pos="6998" w:val="left" w:leader="none"/>
          <w:tab w:pos="8746" w:val="left" w:leader="none"/>
        </w:tabs>
        <w:spacing w:before="206"/>
        <w:ind w:left="545" w:right="0" w:firstLine="0"/>
        <w:jc w:val="left"/>
        <w:rPr>
          <w:sz w:val="20"/>
        </w:rPr>
      </w:pPr>
      <w:r>
        <w:rPr>
          <w:sz w:val="20"/>
        </w:rPr>
        <w:t>Plano</w:t>
        <w:tab/>
        <w:t>de</w:t>
        <w:tab/>
        <w:t>diretrizes</w:t>
        <w:tab/>
        <w:t>e</w:t>
        <w:tab/>
        <w:t>metas</w:t>
        <w:tab/>
        <w:t>2022-2023:</w:t>
      </w:r>
    </w:p>
    <w:p>
      <w:pPr>
        <w:spacing w:before="115"/>
        <w:ind w:left="545" w:right="0" w:firstLine="0"/>
        <w:jc w:val="left"/>
        <w:rPr>
          <w:sz w:val="20"/>
        </w:rPr>
      </w:pPr>
      <w:hyperlink r:id="rId11">
        <w:r>
          <w:rPr>
            <w:color w:val="0000FF"/>
            <w:sz w:val="20"/>
            <w:u w:val="single" w:color="0000FF"/>
          </w:rPr>
          <w:t>https://gestaoestrategica.tjmt.jus.br/pagina/63c9cb82526d9d001b22ccdf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shape style="position:absolute;margin-left:70.919998pt;margin-top:18.273682pt;width:466.35pt;height:.1pt;mso-position-horizontal-relative:page;mso-position-vertical-relative:paragraph;z-index:-15727104;mso-wrap-distance-left:0;mso-wrap-distance-right:0" coordorigin="1418,365" coordsize="9327,0" path="m1418,365l10745,365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7"/>
        </w:rPr>
        <w:sectPr>
          <w:headerReference w:type="default" r:id="rId8"/>
          <w:footerReference w:type="default" r:id="rId9"/>
          <w:pgSz w:w="11910" w:h="16850"/>
          <w:pgMar w:header="152" w:footer="620" w:top="1440" w:bottom="820" w:left="1300" w:right="740"/>
        </w:sectPr>
      </w:pPr>
    </w:p>
    <w:p>
      <w:pPr>
        <w:pStyle w:val="BodyText"/>
        <w:rPr>
          <w:sz w:val="20"/>
        </w:rPr>
      </w:pPr>
      <w:r>
        <w:rPr/>
        <w:pict>
          <v:shape style="position:absolute;margin-left:572.663086pt;margin-top:314.133698pt;width:19.850pt;height:483.95pt;mso-position-horizontal-relative:page;mso-position-vertical-relative:page;z-index:1573222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https://cia.tjmt.jus.br/publico/ValidarDocumento/default.aspx?codigoValidacao=0A558480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8"/>
      </w:pPr>
    </w:p>
    <w:p>
      <w:pPr>
        <w:pStyle w:val="BodyText"/>
        <w:ind w:left="457"/>
        <w:rPr>
          <w:sz w:val="20"/>
        </w:rPr>
      </w:pPr>
      <w:r>
        <w:rPr>
          <w:sz w:val="20"/>
        </w:rPr>
        <w:drawing>
          <wp:inline distT="0" distB="0" distL="0" distR="0">
            <wp:extent cx="5071386" cy="7351013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71386" cy="7351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20"/>
        </w:rPr>
      </w:pPr>
    </w:p>
    <w:p>
      <w:pPr>
        <w:tabs>
          <w:tab w:pos="2736" w:val="left" w:leader="none"/>
          <w:tab w:pos="4704" w:val="left" w:leader="none"/>
          <w:tab w:pos="6761" w:val="left" w:leader="none"/>
          <w:tab w:pos="8177" w:val="left" w:leader="none"/>
          <w:tab w:pos="9257" w:val="left" w:leader="none"/>
        </w:tabs>
        <w:spacing w:before="93"/>
        <w:ind w:left="545" w:right="0" w:firstLine="0"/>
        <w:jc w:val="left"/>
        <w:rPr>
          <w:sz w:val="20"/>
        </w:rPr>
      </w:pPr>
      <w:r>
        <w:rPr>
          <w:color w:val="303030"/>
          <w:sz w:val="20"/>
        </w:rPr>
        <w:t>Planejamento</w:t>
        <w:tab/>
        <w:t>Estratégico</w:t>
        <w:tab/>
        <w:t>Participativo</w:t>
        <w:tab/>
        <w:t>2021</w:t>
        <w:tab/>
        <w:t>–</w:t>
        <w:tab/>
        <w:t>2026:</w:t>
      </w:r>
    </w:p>
    <w:p>
      <w:pPr>
        <w:spacing w:before="113"/>
        <w:ind w:left="545" w:right="0" w:firstLine="0"/>
        <w:jc w:val="left"/>
        <w:rPr>
          <w:sz w:val="20"/>
        </w:rPr>
      </w:pPr>
      <w:hyperlink r:id="rId15">
        <w:r>
          <w:rPr>
            <w:color w:val="0000FF"/>
            <w:sz w:val="20"/>
            <w:u w:val="single" w:color="0000FF"/>
          </w:rPr>
          <w:t>https://gestaoestrategica.tjmt.jus.br/pagina/6091ab356fe764001bd6d4df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5"/>
        </w:rPr>
      </w:pPr>
      <w:r>
        <w:rPr/>
        <w:pict>
          <v:shape style="position:absolute;margin-left:70.919998pt;margin-top:17.173779pt;width:466.35pt;height:.1pt;mso-position-horizontal-relative:page;mso-position-vertical-relative:paragraph;z-index:-15725568;mso-wrap-distance-left:0;mso-wrap-distance-right:0" coordorigin="1418,343" coordsize="9327,0" path="m1418,343l10745,343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5"/>
        </w:rPr>
        <w:sectPr>
          <w:headerReference w:type="default" r:id="rId12"/>
          <w:footerReference w:type="default" r:id="rId13"/>
          <w:pgSz w:w="11910" w:h="16850"/>
          <w:pgMar w:header="152" w:footer="620" w:top="1440" w:bottom="820" w:left="1300" w:right="740"/>
        </w:sect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72.663086pt;margin-top:314.133698pt;width:19.850pt;height:483.95pt;mso-position-horizontal-relative:page;mso-position-vertical-relative:page;z-index:15733248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https://cia.tjmt.jus.br/publico/ValidarDocumento/default.aspx?codigoValidacao=0A558480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3" w:after="0"/>
        <w:ind w:left="401" w:right="0" w:hanging="284"/>
        <w:jc w:val="left"/>
      </w:pPr>
      <w:r>
        <w:rPr/>
        <w:t>REQUISITOS</w:t>
      </w:r>
      <w:r>
        <w:rPr>
          <w:spacing w:val="-2"/>
        </w:rPr>
        <w:t> </w:t>
      </w:r>
      <w:r>
        <w:rPr/>
        <w:t>DA</w:t>
      </w:r>
      <w:r>
        <w:rPr>
          <w:spacing w:val="-11"/>
        </w:rPr>
        <w:t> </w:t>
      </w:r>
      <w:r>
        <w:rPr/>
        <w:t>CONTRATAÇÃO: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276"/>
        <w:jc w:val="both"/>
      </w:pPr>
      <w:r>
        <w:rPr/>
        <w:t>Os</w:t>
      </w:r>
      <w:r>
        <w:rPr>
          <w:spacing w:val="1"/>
        </w:rPr>
        <w:t> </w:t>
      </w:r>
      <w:r>
        <w:rPr/>
        <w:t>requisitos</w:t>
      </w:r>
      <w:r>
        <w:rPr>
          <w:spacing w:val="1"/>
        </w:rPr>
        <w:t> </w:t>
      </w:r>
      <w:r>
        <w:rPr/>
        <w:t>mínimos</w:t>
      </w:r>
      <w:r>
        <w:rPr>
          <w:spacing w:val="1"/>
        </w:rPr>
        <w:t> </w:t>
      </w:r>
      <w:r>
        <w:rPr/>
        <w:t>dos</w:t>
      </w:r>
      <w:r>
        <w:rPr>
          <w:spacing w:val="1"/>
        </w:rPr>
        <w:t> </w:t>
      </w:r>
      <w:r>
        <w:rPr/>
        <w:t>equipamentos,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materiais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determinados</w:t>
      </w:r>
      <w:r>
        <w:rPr>
          <w:spacing w:val="-5"/>
        </w:rPr>
        <w:t> </w:t>
      </w:r>
      <w:r>
        <w:rPr/>
        <w:t>pelas</w:t>
      </w:r>
      <w:r>
        <w:rPr>
          <w:spacing w:val="-4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indicadas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projetos</w:t>
      </w:r>
      <w:r>
        <w:rPr>
          <w:spacing w:val="-4"/>
        </w:rPr>
        <w:t> </w:t>
      </w:r>
      <w:r>
        <w:rPr/>
        <w:t>de</w:t>
      </w:r>
      <w:r>
        <w:rPr>
          <w:spacing w:val="-3"/>
        </w:rPr>
        <w:t> </w:t>
      </w:r>
      <w:r>
        <w:rPr/>
        <w:t>Arquitetura</w:t>
      </w:r>
      <w:r>
        <w:rPr>
          <w:spacing w:val="-4"/>
        </w:rPr>
        <w:t> </w:t>
      </w:r>
      <w:r>
        <w:rPr/>
        <w:t>e</w:t>
      </w:r>
      <w:r>
        <w:rPr>
          <w:spacing w:val="-1"/>
        </w:rPr>
        <w:t> </w:t>
      </w:r>
      <w:r>
        <w:rPr/>
        <w:t>Engenharia.</w:t>
      </w:r>
    </w:p>
    <w:p>
      <w:pPr>
        <w:pStyle w:val="BodyText"/>
        <w:spacing w:line="360" w:lineRule="auto"/>
        <w:ind w:left="118" w:right="105" w:firstLine="1276"/>
        <w:jc w:val="both"/>
      </w:pPr>
      <w:r>
        <w:rPr/>
        <w:t>Como se trata de obra de engenharia será exigido Atestado de Capacidade</w:t>
      </w:r>
      <w:r>
        <w:rPr>
          <w:spacing w:val="1"/>
        </w:rPr>
        <w:t> </w:t>
      </w:r>
      <w:r>
        <w:rPr/>
        <w:t>Técnica da empresa licitante e Certidão de Acervo Técnico dos profissionais responsáveis</w:t>
      </w:r>
      <w:r>
        <w:rPr>
          <w:spacing w:val="-64"/>
        </w:rPr>
        <w:t> </w:t>
      </w:r>
      <w:r>
        <w:rPr/>
        <w:t>técnicos,</w:t>
      </w:r>
      <w:r>
        <w:rPr>
          <w:spacing w:val="1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Conselho</w:t>
      </w:r>
      <w:r>
        <w:rPr>
          <w:spacing w:val="1"/>
        </w:rPr>
        <w:t> </w:t>
      </w:r>
      <w:r>
        <w:rPr/>
        <w:t>Regional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</w:t>
      </w:r>
      <w:r>
        <w:rPr>
          <w:spacing w:val="66"/>
        </w:rPr>
        <w:t> </w:t>
      </w:r>
      <w:r>
        <w:rPr/>
        <w:t>e</w:t>
      </w:r>
      <w:r>
        <w:rPr>
          <w:spacing w:val="67"/>
        </w:rPr>
        <w:t> </w:t>
      </w:r>
      <w:r>
        <w:rPr/>
        <w:t>Agronomia</w:t>
      </w:r>
      <w:r>
        <w:rPr>
          <w:spacing w:val="1"/>
        </w:rPr>
        <w:t> </w:t>
      </w:r>
      <w:r>
        <w:rPr/>
        <w:t>(CREA),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Conselho de</w:t>
      </w:r>
      <w:r>
        <w:rPr>
          <w:spacing w:val="1"/>
        </w:rPr>
        <w:t> </w:t>
      </w:r>
      <w:r>
        <w:rPr/>
        <w:t>Arquitetura</w:t>
      </w:r>
      <w:r>
        <w:rPr>
          <w:spacing w:val="1"/>
        </w:rPr>
        <w:t> </w:t>
      </w:r>
      <w:r>
        <w:rPr/>
        <w:t>e Urbanismo</w:t>
      </w:r>
      <w:r>
        <w:rPr>
          <w:spacing w:val="1"/>
        </w:rPr>
        <w:t> </w:t>
      </w:r>
      <w:r>
        <w:rPr/>
        <w:t>(CAU),</w:t>
      </w:r>
      <w:r>
        <w:rPr>
          <w:spacing w:val="1"/>
        </w:rPr>
        <w:t> </w:t>
      </w:r>
      <w:r>
        <w:rPr/>
        <w:t>sempre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obediência às</w:t>
      </w:r>
      <w:r>
        <w:rPr>
          <w:spacing w:val="1"/>
        </w:rPr>
        <w:t> </w:t>
      </w:r>
      <w:r>
        <w:rPr/>
        <w:t>parcelas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maior</w:t>
      </w:r>
      <w:r>
        <w:rPr>
          <w:spacing w:val="-2"/>
        </w:rPr>
        <w:t> </w:t>
      </w:r>
      <w:r>
        <w:rPr/>
        <w:t>relevância e valor</w:t>
      </w:r>
      <w:r>
        <w:rPr>
          <w:spacing w:val="-2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do objeto</w:t>
      </w:r>
      <w:r>
        <w:rPr>
          <w:spacing w:val="-2"/>
        </w:rPr>
        <w:t> </w:t>
      </w:r>
      <w:r>
        <w:rPr/>
        <w:t>da licitação.</w:t>
      </w:r>
    </w:p>
    <w:p>
      <w:pPr>
        <w:pStyle w:val="BodyText"/>
        <w:spacing w:line="360" w:lineRule="auto"/>
        <w:ind w:left="118" w:right="106" w:firstLine="1276"/>
        <w:jc w:val="both"/>
      </w:pPr>
      <w:r>
        <w:rPr/>
        <w:t>Por</w:t>
      </w:r>
      <w:r>
        <w:rPr>
          <w:spacing w:val="1"/>
        </w:rPr>
        <w:t> </w:t>
      </w:r>
      <w:r>
        <w:rPr/>
        <w:t>se</w:t>
      </w:r>
      <w:r>
        <w:rPr>
          <w:spacing w:val="1"/>
        </w:rPr>
        <w:t> </w:t>
      </w:r>
      <w:r>
        <w:rPr/>
        <w:t>tratar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procedimento</w:t>
      </w:r>
      <w:r>
        <w:rPr>
          <w:spacing w:val="1"/>
        </w:rPr>
        <w:t> </w:t>
      </w:r>
      <w:r>
        <w:rPr/>
        <w:t>licitatório,</w:t>
      </w:r>
      <w:r>
        <w:rPr>
          <w:spacing w:val="1"/>
        </w:rPr>
        <w:t> </w:t>
      </w:r>
      <w:r>
        <w:rPr/>
        <w:t>consideramos</w:t>
      </w:r>
      <w:r>
        <w:rPr>
          <w:spacing w:val="1"/>
        </w:rPr>
        <w:t> </w:t>
      </w:r>
      <w:r>
        <w:rPr/>
        <w:t>necessária</w:t>
      </w:r>
      <w:r>
        <w:rPr>
          <w:spacing w:val="1"/>
        </w:rPr>
        <w:t> </w:t>
      </w:r>
      <w:r>
        <w:rPr/>
        <w:t>a</w:t>
      </w:r>
      <w:r>
        <w:rPr>
          <w:spacing w:val="-64"/>
        </w:rPr>
        <w:t> </w:t>
      </w:r>
      <w:r>
        <w:rPr/>
        <w:t>apresentação de documentos relativos à qualificação econômico-financeiras, limitados ao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determina a</w:t>
      </w:r>
      <w:r>
        <w:rPr>
          <w:spacing w:val="-2"/>
        </w:rPr>
        <w:t> </w:t>
      </w:r>
      <w:r>
        <w:rPr/>
        <w:t>Lei</w:t>
      </w:r>
      <w:r>
        <w:rPr>
          <w:spacing w:val="-5"/>
        </w:rPr>
        <w:t> </w:t>
      </w:r>
      <w:r>
        <w:rPr/>
        <w:t>n.</w:t>
      </w:r>
      <w:r>
        <w:rPr>
          <w:spacing w:val="-3"/>
        </w:rPr>
        <w:t> </w:t>
      </w:r>
      <w:r>
        <w:rPr/>
        <w:t>8666/93, bem</w:t>
      </w:r>
      <w:r>
        <w:rPr>
          <w:spacing w:val="-2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apresentação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garantia contratual.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DE</w:t>
      </w:r>
      <w:r>
        <w:rPr>
          <w:spacing w:val="-2"/>
        </w:rPr>
        <w:t> </w:t>
      </w:r>
      <w:r>
        <w:rPr/>
        <w:t>QUANTIDADES A</w:t>
      </w:r>
      <w:r>
        <w:rPr>
          <w:spacing w:val="-9"/>
        </w:rPr>
        <w:t> </w:t>
      </w:r>
      <w:r>
        <w:rPr/>
        <w:t>SEREM</w:t>
      </w:r>
      <w:r>
        <w:rPr>
          <w:spacing w:val="-4"/>
        </w:rPr>
        <w:t> </w:t>
      </w:r>
      <w:r>
        <w:rPr/>
        <w:t>CONTRATADAS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18" w:right="106" w:firstLine="1276"/>
        <w:jc w:val="both"/>
      </w:pPr>
      <w:r>
        <w:rPr/>
        <w:t>O projeto básico de construção de espaço físico da CPE, elaborado pelo</w:t>
      </w:r>
      <w:r>
        <w:rPr>
          <w:spacing w:val="1"/>
        </w:rPr>
        <w:t> </w:t>
      </w:r>
      <w:r>
        <w:rPr/>
        <w:t>Departamento de Obras do TJMT, apresenta o conjunto de elementos necessários e</w:t>
      </w:r>
      <w:r>
        <w:rPr>
          <w:spacing w:val="1"/>
        </w:rPr>
        <w:t> </w:t>
      </w:r>
      <w:r>
        <w:rPr/>
        <w:t>suficientes, com nível de precisão adequado, para caracterizar a obra pretendida, objeto</w:t>
      </w:r>
      <w:r>
        <w:rPr>
          <w:spacing w:val="1"/>
        </w:rPr>
        <w:t> </w:t>
      </w:r>
      <w:r>
        <w:rPr/>
        <w:t>da licitação, que asseguram a viabilidade técnica e que possibilitam a correta elaboração</w:t>
      </w:r>
      <w:r>
        <w:rPr>
          <w:spacing w:val="1"/>
        </w:rPr>
        <w:t> </w:t>
      </w:r>
      <w:r>
        <w:rPr/>
        <w:t>dos</w:t>
      </w:r>
      <w:r>
        <w:rPr>
          <w:spacing w:val="-2"/>
        </w:rPr>
        <w:t> </w:t>
      </w:r>
      <w:r>
        <w:rPr/>
        <w:t>custos</w:t>
      </w:r>
      <w:r>
        <w:rPr>
          <w:spacing w:val="-3"/>
        </w:rPr>
        <w:t> </w:t>
      </w:r>
      <w:r>
        <w:rPr/>
        <w:t>da</w:t>
      </w:r>
      <w:r>
        <w:rPr>
          <w:spacing w:val="-3"/>
        </w:rPr>
        <w:t> </w:t>
      </w:r>
      <w:r>
        <w:rPr/>
        <w:t>obra,</w:t>
      </w:r>
      <w:r>
        <w:rPr>
          <w:spacing w:val="-3"/>
        </w:rPr>
        <w:t> </w:t>
      </w:r>
      <w:r>
        <w:rPr/>
        <w:t>bem</w:t>
      </w:r>
      <w:r>
        <w:rPr>
          <w:spacing w:val="1"/>
        </w:rPr>
        <w:t> </w:t>
      </w:r>
      <w:r>
        <w:rPr/>
        <w:t>como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definição</w:t>
      </w:r>
      <w:r>
        <w:rPr>
          <w:spacing w:val="-1"/>
        </w:rPr>
        <w:t> </w:t>
      </w:r>
      <w:r>
        <w:rPr/>
        <w:t>do</w:t>
      </w:r>
      <w:r>
        <w:rPr>
          <w:spacing w:val="-2"/>
        </w:rPr>
        <w:t> </w:t>
      </w:r>
      <w:r>
        <w:rPr>
          <w:u w:val="single"/>
        </w:rPr>
        <w:t>prazo</w:t>
      </w:r>
      <w:r>
        <w:rPr>
          <w:spacing w:val="-1"/>
          <w:u w:val="single"/>
        </w:rPr>
        <w:t> </w:t>
      </w:r>
      <w:r>
        <w:rPr>
          <w:u w:val="single"/>
        </w:rPr>
        <w:t>de</w:t>
      </w:r>
      <w:r>
        <w:rPr>
          <w:spacing w:val="-2"/>
          <w:u w:val="single"/>
        </w:rPr>
        <w:t> </w:t>
      </w:r>
      <w:r>
        <w:rPr>
          <w:u w:val="single"/>
        </w:rPr>
        <w:t>execução</w:t>
      </w:r>
      <w:r>
        <w:rPr>
          <w:spacing w:val="-2"/>
          <w:u w:val="single"/>
        </w:rPr>
        <w:t> </w:t>
      </w:r>
      <w:r>
        <w:rPr>
          <w:u w:val="single"/>
        </w:rPr>
        <w:t>estimada</w:t>
      </w:r>
      <w:r>
        <w:rPr>
          <w:spacing w:val="-1"/>
          <w:u w:val="single"/>
        </w:rPr>
        <w:t> </w:t>
      </w:r>
      <w:r>
        <w:rPr>
          <w:u w:val="single"/>
        </w:rPr>
        <w:t>em</w:t>
      </w:r>
      <w:r>
        <w:rPr>
          <w:spacing w:val="-2"/>
          <w:u w:val="single"/>
        </w:rPr>
        <w:t> </w:t>
      </w:r>
      <w:r>
        <w:rPr>
          <w:u w:val="single"/>
        </w:rPr>
        <w:t>90</w:t>
      </w:r>
      <w:r>
        <w:rPr>
          <w:spacing w:val="-3"/>
          <w:u w:val="single"/>
        </w:rPr>
        <w:t> </w:t>
      </w:r>
      <w:r>
        <w:rPr>
          <w:u w:val="single"/>
        </w:rPr>
        <w:t>dias</w:t>
      </w:r>
      <w:r>
        <w:rPr/>
        <w:t>.</w:t>
      </w:r>
    </w:p>
    <w:p>
      <w:pPr>
        <w:pStyle w:val="BodyText"/>
        <w:spacing w:line="360" w:lineRule="auto" w:before="1"/>
        <w:ind w:left="118" w:right="105" w:firstLine="1276"/>
        <w:jc w:val="both"/>
      </w:pPr>
      <w:r>
        <w:rPr/>
        <w:t>Trata-se de construção de espaço físico de 169,60m², com capacidade de</w:t>
      </w:r>
      <w:r>
        <w:rPr>
          <w:spacing w:val="1"/>
        </w:rPr>
        <w:t> </w:t>
      </w:r>
      <w:r>
        <w:rPr/>
        <w:t>abrigar aproximadamente 60 (sessenta) pessoas, a ser executada no primeiro pavimento</w:t>
      </w:r>
      <w:r>
        <w:rPr>
          <w:spacing w:val="1"/>
        </w:rPr>
        <w:t> </w:t>
      </w:r>
      <w:r>
        <w:rPr/>
        <w:t>do complexo do Tribunal de Justiça, logo acima do saguão externo do Auditório Gervásio</w:t>
      </w:r>
      <w:r>
        <w:rPr>
          <w:spacing w:val="1"/>
        </w:rPr>
        <w:t> </w:t>
      </w:r>
      <w:r>
        <w:rPr/>
        <w:t>Leite, e ainda construção de uma cozinha de apoio para o auditório, no pavimento térreo,</w:t>
      </w:r>
      <w:r>
        <w:rPr>
          <w:spacing w:val="1"/>
        </w:rPr>
        <w:t> </w:t>
      </w:r>
      <w:r>
        <w:rPr/>
        <w:t>com</w:t>
      </w:r>
      <w:r>
        <w:rPr>
          <w:spacing w:val="-2"/>
        </w:rPr>
        <w:t> </w:t>
      </w:r>
      <w:r>
        <w:rPr/>
        <w:t>12,13m²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área.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LEVANTAMENTO</w:t>
      </w:r>
      <w:r>
        <w:rPr>
          <w:spacing w:val="-5"/>
        </w:rPr>
        <w:t> </w:t>
      </w:r>
      <w:r>
        <w:rPr/>
        <w:t>DE</w:t>
      </w:r>
      <w:r>
        <w:rPr>
          <w:spacing w:val="-5"/>
        </w:rPr>
        <w:t> </w:t>
      </w:r>
      <w:r>
        <w:rPr/>
        <w:t>MERCADO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5" w:firstLine="1418"/>
        <w:jc w:val="both"/>
      </w:pPr>
      <w:r>
        <w:rPr/>
        <w:t>É sabido que a Administração Pública poderá obter o objeto pretendido</w:t>
      </w:r>
      <w:r>
        <w:rPr>
          <w:spacing w:val="1"/>
        </w:rPr>
        <w:t> </w:t>
      </w:r>
      <w:r>
        <w:rPr/>
        <w:t>através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Direta ou</w:t>
      </w:r>
      <w:r>
        <w:rPr>
          <w:spacing w:val="-1"/>
        </w:rPr>
        <w:t> </w:t>
      </w:r>
      <w:r>
        <w:rPr/>
        <w:t>da</w:t>
      </w:r>
      <w:r>
        <w:rPr>
          <w:spacing w:val="-1"/>
        </w:rPr>
        <w:t> </w:t>
      </w:r>
      <w:r>
        <w:rPr/>
        <w:t>Execução</w:t>
      </w:r>
      <w:r>
        <w:rPr>
          <w:spacing w:val="-1"/>
        </w:rPr>
        <w:t> </w:t>
      </w:r>
      <w:r>
        <w:rPr/>
        <w:t>Indireta.</w:t>
      </w:r>
    </w:p>
    <w:p>
      <w:pPr>
        <w:pStyle w:val="BodyText"/>
        <w:spacing w:line="360" w:lineRule="auto"/>
        <w:ind w:left="118" w:right="104" w:firstLine="1418"/>
        <w:jc w:val="both"/>
      </w:pPr>
      <w:r>
        <w:rPr/>
        <w:t>Como Execução Direta do objeto pretendido, tem-se a hipótese em que a</w:t>
      </w:r>
      <w:r>
        <w:rPr>
          <w:spacing w:val="1"/>
        </w:rPr>
        <w:t> </w:t>
      </w:r>
      <w:r>
        <w:rPr/>
        <w:t>própria Administração Pública, através de seus próprios meios, ou seja, os seus próprios</w:t>
      </w:r>
      <w:r>
        <w:rPr>
          <w:spacing w:val="1"/>
        </w:rPr>
        <w:t> </w:t>
      </w:r>
      <w:r>
        <w:rPr/>
        <w:t>órgãos</w:t>
      </w:r>
      <w:r>
        <w:rPr>
          <w:spacing w:val="8"/>
        </w:rPr>
        <w:t> </w:t>
      </w:r>
      <w:r>
        <w:rPr/>
        <w:t>e</w:t>
      </w:r>
      <w:r>
        <w:rPr>
          <w:spacing w:val="10"/>
        </w:rPr>
        <w:t> </w:t>
      </w:r>
      <w:r>
        <w:rPr/>
        <w:t>entidades,</w:t>
      </w:r>
      <w:r>
        <w:rPr>
          <w:spacing w:val="10"/>
        </w:rPr>
        <w:t> </w:t>
      </w:r>
      <w:r>
        <w:rPr/>
        <w:t>executam</w:t>
      </w:r>
      <w:r>
        <w:rPr>
          <w:spacing w:val="10"/>
        </w:rPr>
        <w:t> </w:t>
      </w:r>
      <w:r>
        <w:rPr/>
        <w:t>o</w:t>
      </w:r>
      <w:r>
        <w:rPr>
          <w:spacing w:val="10"/>
        </w:rPr>
        <w:t> </w:t>
      </w:r>
      <w:r>
        <w:rPr/>
        <w:t>serviço</w:t>
      </w:r>
      <w:r>
        <w:rPr>
          <w:spacing w:val="9"/>
        </w:rPr>
        <w:t> </w:t>
      </w:r>
      <w:r>
        <w:rPr/>
        <w:t>pretendido.</w:t>
      </w:r>
      <w:r>
        <w:rPr>
          <w:spacing w:val="10"/>
        </w:rPr>
        <w:t> </w:t>
      </w:r>
      <w:r>
        <w:rPr/>
        <w:t>Para</w:t>
      </w:r>
      <w:r>
        <w:rPr>
          <w:spacing w:val="10"/>
        </w:rPr>
        <w:t> </w:t>
      </w:r>
      <w:r>
        <w:rPr/>
        <w:t>que</w:t>
      </w:r>
      <w:r>
        <w:rPr>
          <w:spacing w:val="9"/>
        </w:rPr>
        <w:t> </w:t>
      </w:r>
      <w:r>
        <w:rPr/>
        <w:t>se</w:t>
      </w:r>
      <w:r>
        <w:rPr>
          <w:spacing w:val="10"/>
        </w:rPr>
        <w:t> </w:t>
      </w:r>
      <w:r>
        <w:rPr/>
        <w:t>configure</w:t>
      </w:r>
      <w:r>
        <w:rPr>
          <w:spacing w:val="10"/>
        </w:rPr>
        <w:t> </w:t>
      </w:r>
      <w:r>
        <w:rPr/>
        <w:t>a</w:t>
      </w:r>
      <w:r>
        <w:rPr>
          <w:spacing w:val="9"/>
        </w:rPr>
        <w:t> </w:t>
      </w:r>
      <w:r>
        <w:rPr/>
        <w:t>dita</w:t>
      </w:r>
      <w:r>
        <w:rPr>
          <w:spacing w:val="10"/>
        </w:rPr>
        <w:t> </w:t>
      </w:r>
      <w:r>
        <w:rPr/>
        <w:t>espécie</w:t>
      </w:r>
    </w:p>
    <w:p>
      <w:pPr>
        <w:pStyle w:val="BodyText"/>
        <w:spacing w:before="9"/>
        <w:rPr>
          <w:sz w:val="21"/>
        </w:rPr>
      </w:pPr>
      <w:r>
        <w:rPr/>
        <w:pict>
          <v:shape style="position:absolute;margin-left:70.919998pt;margin-top:14.899971pt;width:466.35pt;height:.1pt;mso-position-horizontal-relative:page;mso-position-vertical-relative:paragraph;z-index:-15724544;mso-wrap-distance-left:0;mso-wrap-distance-right:0" coordorigin="1418,298" coordsize="9327,0" path="m1418,298l10745,298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4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8</w:t>
      </w:r>
    </w:p>
    <w:p>
      <w:pPr>
        <w:spacing w:after="0" w:line="285" w:lineRule="exact"/>
        <w:jc w:val="center"/>
        <w:rPr>
          <w:rFonts w:ascii="Calibri" w:hAnsi="Calibri"/>
        </w:rPr>
        <w:sectPr>
          <w:headerReference w:type="default" r:id="rId16"/>
          <w:footerReference w:type="default" r:id="rId17"/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4.133698pt;width:19.850pt;height:483.95pt;mso-position-horizontal-relative:page;mso-position-vertical-relative:page;z-index:15734272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https://cia.tjmt.jus.br/publico/ValidarDocumento/default.aspx?codigoValidacao=0A558480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2"/>
        <w:ind w:left="118" w:right="104"/>
        <w:jc w:val="both"/>
      </w:pPr>
      <w:r>
        <w:rPr/>
        <w:t>de execução, deverá a Administração Pública, efetivamente, deter a totalidade dos meios</w:t>
      </w:r>
      <w:r>
        <w:rPr>
          <w:spacing w:val="1"/>
        </w:rPr>
        <w:t> </w:t>
      </w:r>
      <w:r>
        <w:rPr/>
        <w:t>necessários à concretização do fim pretendido, ou seja, deverá deter toda a estrutura,</w:t>
      </w:r>
      <w:r>
        <w:rPr>
          <w:spacing w:val="1"/>
        </w:rPr>
        <w:t> </w:t>
      </w:r>
      <w:r>
        <w:rPr/>
        <w:t>expertise técnica, pessoal, etc à conclusão dos serviços pretendidos, sob pena de não se</w:t>
      </w:r>
      <w:r>
        <w:rPr>
          <w:spacing w:val="1"/>
        </w:rPr>
        <w:t> </w:t>
      </w:r>
      <w:r>
        <w:rPr/>
        <w:t>configurar a hipótese em questão, impondo a contratação de terceiro para sua execução,</w:t>
      </w:r>
      <w:r>
        <w:rPr>
          <w:spacing w:val="1"/>
        </w:rPr>
        <w:t> </w:t>
      </w:r>
      <w:r>
        <w:rPr/>
        <w:t>respeitadas</w:t>
      </w:r>
      <w:r>
        <w:rPr>
          <w:spacing w:val="-3"/>
        </w:rPr>
        <w:t> </w:t>
      </w:r>
      <w:r>
        <w:rPr/>
        <w:t>as disposições</w:t>
      </w:r>
      <w:r>
        <w:rPr>
          <w:spacing w:val="-1"/>
        </w:rPr>
        <w:t> </w:t>
      </w:r>
      <w:r>
        <w:rPr/>
        <w:t>inerentes</w:t>
      </w:r>
      <w:r>
        <w:rPr>
          <w:spacing w:val="-1"/>
        </w:rPr>
        <w:t> </w:t>
      </w:r>
      <w:r>
        <w:rPr/>
        <w:t>ao</w:t>
      </w:r>
      <w:r>
        <w:rPr>
          <w:spacing w:val="1"/>
        </w:rPr>
        <w:t> </w:t>
      </w:r>
      <w:r>
        <w:rPr/>
        <w:t>processo licitatório.</w:t>
      </w:r>
    </w:p>
    <w:p>
      <w:pPr>
        <w:pStyle w:val="BodyText"/>
        <w:spacing w:line="360" w:lineRule="auto"/>
        <w:ind w:left="118" w:right="105" w:firstLine="1418"/>
        <w:jc w:val="both"/>
      </w:pPr>
      <w:r>
        <w:rPr/>
        <w:t>Já a Execução Indireta se dá quando a Administração Pública, para obter o</w:t>
      </w:r>
      <w:r>
        <w:rPr>
          <w:spacing w:val="1"/>
        </w:rPr>
        <w:t> </w:t>
      </w:r>
      <w:r>
        <w:rPr/>
        <w:t>que</w:t>
      </w:r>
      <w:r>
        <w:rPr>
          <w:spacing w:val="1"/>
        </w:rPr>
        <w:t> </w:t>
      </w:r>
      <w:r>
        <w:rPr/>
        <w:t>pretende,</w:t>
      </w:r>
      <w:r>
        <w:rPr>
          <w:spacing w:val="1"/>
        </w:rPr>
        <w:t> </w:t>
      </w:r>
      <w:r>
        <w:rPr/>
        <w:t>necessita</w:t>
      </w:r>
      <w:r>
        <w:rPr>
          <w:spacing w:val="1"/>
        </w:rPr>
        <w:t> </w:t>
      </w:r>
      <w:r>
        <w:rPr/>
        <w:t>contratar</w:t>
      </w:r>
      <w:r>
        <w:rPr>
          <w:spacing w:val="1"/>
        </w:rPr>
        <w:t> </w:t>
      </w:r>
      <w:r>
        <w:rPr/>
        <w:t>terceiros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executar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serviço</w:t>
      </w:r>
      <w:r>
        <w:rPr>
          <w:spacing w:val="1"/>
        </w:rPr>
        <w:t> </w:t>
      </w:r>
      <w:r>
        <w:rPr/>
        <w:t>necessitado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fornecer o produto almejado. Tal espécie de execução do objeto contratado se dá através</w:t>
      </w:r>
      <w:r>
        <w:rPr>
          <w:spacing w:val="1"/>
        </w:rPr>
        <w:t> </w:t>
      </w:r>
      <w:r>
        <w:rPr/>
        <w:t>das</w:t>
      </w:r>
      <w:r>
        <w:rPr>
          <w:spacing w:val="1"/>
        </w:rPr>
        <w:t> </w:t>
      </w:r>
      <w:r>
        <w:rPr/>
        <w:t>seguintes</w:t>
      </w:r>
      <w:r>
        <w:rPr>
          <w:spacing w:val="1"/>
        </w:rPr>
        <w:t> </w:t>
      </w:r>
      <w:r>
        <w:rPr/>
        <w:t>formas: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Global;</w:t>
      </w:r>
      <w:r>
        <w:rPr>
          <w:spacing w:val="1"/>
        </w:rPr>
        <w:t> </w:t>
      </w:r>
      <w:r>
        <w:rPr/>
        <w:t>Empreitada</w:t>
      </w:r>
      <w:r>
        <w:rPr>
          <w:spacing w:val="1"/>
        </w:rPr>
        <w:t> </w:t>
      </w:r>
      <w:r>
        <w:rPr/>
        <w:t>por</w:t>
      </w:r>
      <w:r>
        <w:rPr>
          <w:spacing w:val="1"/>
        </w:rPr>
        <w:t> </w:t>
      </w:r>
      <w:r>
        <w:rPr/>
        <w:t>Preço</w:t>
      </w:r>
      <w:r>
        <w:rPr>
          <w:spacing w:val="1"/>
        </w:rPr>
        <w:t> </w:t>
      </w:r>
      <w:r>
        <w:rPr/>
        <w:t>Unitário;</w:t>
      </w:r>
      <w:r>
        <w:rPr>
          <w:spacing w:val="-64"/>
        </w:rPr>
        <w:t> </w:t>
      </w:r>
      <w:r>
        <w:rPr/>
        <w:t>Tarefa; Empreitada Integral, contratação por tarefa, contratação integrada, contratação</w:t>
      </w:r>
      <w:r>
        <w:rPr>
          <w:spacing w:val="1"/>
        </w:rPr>
        <w:t> </w:t>
      </w:r>
      <w:r>
        <w:rPr/>
        <w:t>semi-integrada,</w:t>
      </w:r>
      <w:r>
        <w:rPr>
          <w:spacing w:val="-3"/>
        </w:rPr>
        <w:t> </w:t>
      </w:r>
      <w:r>
        <w:rPr/>
        <w:t>fornecimento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prestação de</w:t>
      </w:r>
      <w:r>
        <w:rPr>
          <w:spacing w:val="-1"/>
        </w:rPr>
        <w:t> </w:t>
      </w:r>
      <w:r>
        <w:rPr/>
        <w:t>serviço associado.</w:t>
      </w:r>
    </w:p>
    <w:p>
      <w:pPr>
        <w:pStyle w:val="BodyText"/>
        <w:spacing w:line="360" w:lineRule="auto"/>
        <w:ind w:left="118" w:right="104" w:firstLine="1560"/>
        <w:jc w:val="both"/>
      </w:pPr>
      <w:r>
        <w:rPr/>
        <w:t>Levando-se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as</w:t>
      </w:r>
      <w:r>
        <w:rPr>
          <w:spacing w:val="1"/>
        </w:rPr>
        <w:t> </w:t>
      </w:r>
      <w:r>
        <w:rPr/>
        <w:t>características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entende-se</w:t>
      </w:r>
      <w:r>
        <w:rPr>
          <w:spacing w:val="1"/>
        </w:rPr>
        <w:t> </w:t>
      </w:r>
      <w:r>
        <w:rPr/>
        <w:t>que a melhor solução para a</w:t>
      </w:r>
      <w:r>
        <w:rPr>
          <w:spacing w:val="1"/>
        </w:rPr>
        <w:t> </w:t>
      </w:r>
      <w:r>
        <w:rPr/>
        <w:t>contratação é a execução</w:t>
      </w:r>
      <w:r>
        <w:rPr>
          <w:spacing w:val="66"/>
        </w:rPr>
        <w:t> </w:t>
      </w:r>
      <w:r>
        <w:rPr/>
        <w:t>indireta, tendo em</w:t>
      </w:r>
      <w:r>
        <w:rPr>
          <w:spacing w:val="1"/>
        </w:rPr>
        <w:t> </w:t>
      </w:r>
      <w:r>
        <w:rPr/>
        <w:t>vista</w:t>
      </w:r>
      <w:r>
        <w:rPr>
          <w:spacing w:val="12"/>
        </w:rPr>
        <w:t> </w:t>
      </w:r>
      <w:r>
        <w:rPr/>
        <w:t>que</w:t>
      </w:r>
      <w:r>
        <w:rPr>
          <w:spacing w:val="12"/>
        </w:rPr>
        <w:t> </w:t>
      </w:r>
      <w:r>
        <w:rPr/>
        <w:t>o</w:t>
      </w:r>
      <w:r>
        <w:rPr>
          <w:spacing w:val="11"/>
        </w:rPr>
        <w:t> </w:t>
      </w:r>
      <w:r>
        <w:rPr/>
        <w:t>Poder</w:t>
      </w:r>
      <w:r>
        <w:rPr>
          <w:spacing w:val="11"/>
        </w:rPr>
        <w:t> </w:t>
      </w:r>
      <w:r>
        <w:rPr/>
        <w:t>Judiciário</w:t>
      </w:r>
      <w:r>
        <w:rPr>
          <w:spacing w:val="13"/>
        </w:rPr>
        <w:t> </w:t>
      </w:r>
      <w:r>
        <w:rPr/>
        <w:t>do</w:t>
      </w:r>
      <w:r>
        <w:rPr>
          <w:spacing w:val="10"/>
        </w:rPr>
        <w:t> </w:t>
      </w:r>
      <w:r>
        <w:rPr/>
        <w:t>Estado</w:t>
      </w:r>
      <w:r>
        <w:rPr>
          <w:spacing w:val="11"/>
        </w:rPr>
        <w:t> </w:t>
      </w:r>
      <w:r>
        <w:rPr/>
        <w:t>de</w:t>
      </w:r>
      <w:r>
        <w:rPr>
          <w:spacing w:val="12"/>
        </w:rPr>
        <w:t> </w:t>
      </w:r>
      <w:r>
        <w:rPr/>
        <w:t>Mato</w:t>
      </w:r>
      <w:r>
        <w:rPr>
          <w:spacing w:val="10"/>
        </w:rPr>
        <w:t> </w:t>
      </w:r>
      <w:r>
        <w:rPr/>
        <w:t>Grosso</w:t>
      </w:r>
      <w:r>
        <w:rPr>
          <w:spacing w:val="11"/>
        </w:rPr>
        <w:t> </w:t>
      </w:r>
      <w:r>
        <w:rPr/>
        <w:t>não</w:t>
      </w:r>
      <w:r>
        <w:rPr>
          <w:spacing w:val="10"/>
        </w:rPr>
        <w:t> </w:t>
      </w:r>
      <w:r>
        <w:rPr/>
        <w:t>detém</w:t>
      </w:r>
      <w:r>
        <w:rPr>
          <w:spacing w:val="12"/>
        </w:rPr>
        <w:t> </w:t>
      </w:r>
      <w:r>
        <w:rPr/>
        <w:t>os</w:t>
      </w:r>
      <w:r>
        <w:rPr>
          <w:spacing w:val="9"/>
        </w:rPr>
        <w:t> </w:t>
      </w:r>
      <w:r>
        <w:rPr/>
        <w:t>meios</w:t>
      </w:r>
      <w:r>
        <w:rPr>
          <w:spacing w:val="12"/>
        </w:rPr>
        <w:t> </w:t>
      </w:r>
      <w:r>
        <w:rPr/>
        <w:t>necessários</w:t>
      </w:r>
      <w:r>
        <w:rPr>
          <w:spacing w:val="-65"/>
        </w:rPr>
        <w:t> </w:t>
      </w:r>
      <w:r>
        <w:rPr/>
        <w:t>à concretização do objeto (Construção de espaço físico para abrigar a CPE); e através de</w:t>
      </w:r>
      <w:r>
        <w:rPr>
          <w:spacing w:val="1"/>
        </w:rPr>
        <w:t> </w:t>
      </w:r>
      <w:r>
        <w:rPr/>
        <w:t>empreitada por preço unitário que enseja na apuração de cada um dos itens que integram</w:t>
      </w:r>
      <w:r>
        <w:rPr>
          <w:spacing w:val="-64"/>
        </w:rPr>
        <w:t> </w:t>
      </w:r>
      <w:r>
        <w:rPr/>
        <w:t>o</w:t>
      </w:r>
      <w:r>
        <w:rPr>
          <w:spacing w:val="1"/>
        </w:rPr>
        <w:t> </w:t>
      </w:r>
      <w:r>
        <w:rPr/>
        <w:t>projeto</w:t>
      </w:r>
      <w:r>
        <w:rPr>
          <w:spacing w:val="1"/>
        </w:rPr>
        <w:t> </w:t>
      </w:r>
      <w:r>
        <w:rPr/>
        <w:t>básico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executivo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licitado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contratado,</w:t>
      </w:r>
      <w:r>
        <w:rPr>
          <w:spacing w:val="1"/>
        </w:rPr>
        <w:t> </w:t>
      </w:r>
      <w:r>
        <w:rPr/>
        <w:t>apontando-se</w:t>
      </w:r>
      <w:r>
        <w:rPr>
          <w:spacing w:val="1"/>
        </w:rPr>
        <w:t> </w:t>
      </w:r>
      <w:r>
        <w:rPr/>
        <w:t>os</w:t>
      </w:r>
      <w:r>
        <w:rPr>
          <w:spacing w:val="-64"/>
        </w:rPr>
        <w:t> </w:t>
      </w:r>
      <w:r>
        <w:rPr/>
        <w:t>respectivos quantitativos, seus preços unitários e o valor total de cada item, apurando-se,</w:t>
      </w:r>
      <w:r>
        <w:rPr>
          <w:spacing w:val="1"/>
        </w:rPr>
        <w:t> </w:t>
      </w:r>
      <w:r>
        <w:rPr/>
        <w:t>de tal forma, o valor total da contratação, e que há meios de definir claramente os</w:t>
      </w:r>
      <w:r>
        <w:rPr>
          <w:spacing w:val="1"/>
        </w:rPr>
        <w:t> </w:t>
      </w:r>
      <w:r>
        <w:rPr/>
        <w:t>aspectos</w:t>
      </w:r>
      <w:r>
        <w:rPr>
          <w:spacing w:val="-1"/>
        </w:rPr>
        <w:t> </w:t>
      </w:r>
      <w:r>
        <w:rPr/>
        <w:t>quantitativos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objeto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-1"/>
        </w:rPr>
        <w:t> </w:t>
      </w:r>
      <w:r>
        <w:rPr/>
        <w:t>executado.</w:t>
      </w:r>
    </w:p>
    <w:p>
      <w:pPr>
        <w:pStyle w:val="BodyText"/>
        <w:spacing w:before="11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ESTIMATIVA</w:t>
      </w:r>
      <w:r>
        <w:rPr>
          <w:spacing w:val="-9"/>
        </w:rPr>
        <w:t> </w:t>
      </w:r>
      <w:r>
        <w:rPr/>
        <w:t>DO</w:t>
      </w:r>
      <w:r>
        <w:rPr>
          <w:spacing w:val="-2"/>
        </w:rPr>
        <w:t> </w:t>
      </w:r>
      <w:r>
        <w:rPr/>
        <w:t>VALOR</w:t>
      </w:r>
      <w:r>
        <w:rPr>
          <w:spacing w:val="-4"/>
        </w:rPr>
        <w:t> </w:t>
      </w:r>
      <w:r>
        <w:rPr/>
        <w:t>DA</w:t>
      </w:r>
      <w:r>
        <w:rPr>
          <w:spacing w:val="-8"/>
        </w:rPr>
        <w:t> </w:t>
      </w:r>
      <w:r>
        <w:rPr/>
        <w:t>CONTRATAÇÃO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6" w:firstLine="1560"/>
        <w:jc w:val="both"/>
      </w:pPr>
      <w:r>
        <w:rPr/>
        <w:t>O</w:t>
      </w:r>
      <w:r>
        <w:rPr>
          <w:spacing w:val="12"/>
        </w:rPr>
        <w:t> </w:t>
      </w:r>
      <w:r>
        <w:rPr/>
        <w:t>valor</w:t>
      </w:r>
      <w:r>
        <w:rPr>
          <w:spacing w:val="11"/>
        </w:rPr>
        <w:t> </w:t>
      </w:r>
      <w:r>
        <w:rPr/>
        <w:t>estimado</w:t>
      </w:r>
      <w:r>
        <w:rPr>
          <w:spacing w:val="10"/>
        </w:rPr>
        <w:t> </w:t>
      </w:r>
      <w:r>
        <w:rPr/>
        <w:t>será</w:t>
      </w:r>
      <w:r>
        <w:rPr>
          <w:spacing w:val="11"/>
        </w:rPr>
        <w:t> </w:t>
      </w:r>
      <w:r>
        <w:rPr/>
        <w:t>de</w:t>
      </w:r>
      <w:r>
        <w:rPr>
          <w:spacing w:val="10"/>
        </w:rPr>
        <w:t> </w:t>
      </w:r>
      <w:r>
        <w:rPr>
          <w:rFonts w:ascii="Arial" w:hAnsi="Arial"/>
          <w:b/>
        </w:rPr>
        <w:t>R$</w:t>
      </w:r>
      <w:r>
        <w:rPr>
          <w:rFonts w:ascii="Arial" w:hAnsi="Arial"/>
          <w:b/>
          <w:spacing w:val="10"/>
        </w:rPr>
        <w:t> </w:t>
      </w:r>
      <w:r>
        <w:rPr>
          <w:rFonts w:ascii="Arial" w:hAnsi="Arial"/>
          <w:b/>
        </w:rPr>
        <w:t>580.075,23</w:t>
      </w:r>
      <w:r>
        <w:rPr>
          <w:rFonts w:ascii="Arial" w:hAnsi="Arial"/>
          <w:b/>
          <w:spacing w:val="13"/>
        </w:rPr>
        <w:t> </w:t>
      </w:r>
      <w:r>
        <w:rPr/>
        <w:t>(quinhentos</w:t>
      </w:r>
      <w:r>
        <w:rPr>
          <w:spacing w:val="9"/>
        </w:rPr>
        <w:t> </w:t>
      </w:r>
      <w:r>
        <w:rPr/>
        <w:t>e</w:t>
      </w:r>
      <w:r>
        <w:rPr>
          <w:spacing w:val="12"/>
        </w:rPr>
        <w:t> </w:t>
      </w:r>
      <w:r>
        <w:rPr/>
        <w:t>oitenta</w:t>
      </w:r>
      <w:r>
        <w:rPr>
          <w:spacing w:val="11"/>
        </w:rPr>
        <w:t> </w:t>
      </w:r>
      <w:r>
        <w:rPr/>
        <w:t>mil,</w:t>
      </w:r>
      <w:r>
        <w:rPr>
          <w:spacing w:val="10"/>
        </w:rPr>
        <w:t> </w:t>
      </w:r>
      <w:r>
        <w:rPr/>
        <w:t>setenta</w:t>
      </w:r>
      <w:r>
        <w:rPr>
          <w:spacing w:val="-64"/>
        </w:rPr>
        <w:t> </w:t>
      </w:r>
      <w:r>
        <w:rPr/>
        <w:t>e cinco</w:t>
      </w:r>
      <w:r>
        <w:rPr>
          <w:spacing w:val="1"/>
        </w:rPr>
        <w:t> </w:t>
      </w:r>
      <w:r>
        <w:rPr/>
        <w:t>reais e</w:t>
      </w:r>
      <w:r>
        <w:rPr>
          <w:spacing w:val="1"/>
        </w:rPr>
        <w:t> </w:t>
      </w:r>
      <w:r>
        <w:rPr/>
        <w:t>vinte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três centavos).</w:t>
      </w:r>
    </w:p>
    <w:p>
      <w:pPr>
        <w:pStyle w:val="BodyText"/>
        <w:spacing w:line="360" w:lineRule="auto"/>
        <w:ind w:left="118" w:right="105" w:firstLine="1560"/>
        <w:jc w:val="both"/>
      </w:pPr>
      <w:r>
        <w:rPr/>
        <w:t>O custo global de obras e serviços executados pelos órgãos do Poder</w:t>
      </w:r>
      <w:r>
        <w:rPr>
          <w:spacing w:val="1"/>
        </w:rPr>
        <w:t> </w:t>
      </w:r>
      <w:r>
        <w:rPr/>
        <w:t>Judiciário</w:t>
      </w:r>
      <w:r>
        <w:rPr>
          <w:spacing w:val="1"/>
        </w:rPr>
        <w:t> </w:t>
      </w:r>
      <w:r>
        <w:rPr/>
        <w:t>são obtidos a</w:t>
      </w:r>
      <w:r>
        <w:rPr>
          <w:spacing w:val="1"/>
        </w:rPr>
        <w:t> </w:t>
      </w:r>
      <w:r>
        <w:rPr/>
        <w:t>partir de</w:t>
      </w:r>
      <w:r>
        <w:rPr>
          <w:spacing w:val="1"/>
        </w:rPr>
        <w:t> </w:t>
      </w:r>
      <w:r>
        <w:rPr/>
        <w:t>custos</w:t>
      </w:r>
      <w:r>
        <w:rPr>
          <w:spacing w:val="1"/>
        </w:rPr>
        <w:t> </w:t>
      </w:r>
      <w:r>
        <w:rPr/>
        <w:t>unitários</w:t>
      </w:r>
      <w:r>
        <w:rPr>
          <w:spacing w:val="1"/>
        </w:rPr>
        <w:t> </w:t>
      </w:r>
      <w:r>
        <w:rPr/>
        <w:t>de insumos ou</w:t>
      </w:r>
      <w:r>
        <w:rPr>
          <w:spacing w:val="1"/>
        </w:rPr>
        <w:t> </w:t>
      </w:r>
      <w:r>
        <w:rPr/>
        <w:t>serviços</w:t>
      </w:r>
      <w:r>
        <w:rPr>
          <w:spacing w:val="1"/>
        </w:rPr>
        <w:t> </w:t>
      </w:r>
      <w:r>
        <w:rPr/>
        <w:t>iguais</w:t>
      </w:r>
      <w:r>
        <w:rPr>
          <w:spacing w:val="1"/>
        </w:rPr>
        <w:t> </w:t>
      </w:r>
      <w:r>
        <w:rPr/>
        <w:t>ou</w:t>
      </w:r>
      <w:r>
        <w:rPr>
          <w:spacing w:val="1"/>
        </w:rPr>
        <w:t> </w:t>
      </w:r>
      <w:r>
        <w:rPr/>
        <w:t>menores que a mediana de seus correspondentes, no Sistema Nacional de Pesquisa de</w:t>
      </w:r>
      <w:r>
        <w:rPr>
          <w:spacing w:val="1"/>
        </w:rPr>
        <w:t> </w:t>
      </w:r>
      <w:r>
        <w:rPr/>
        <w:t>Custos e índices da Construção Civil (SINAPI), mantido e divulgado, na internet, pela</w:t>
      </w:r>
      <w:r>
        <w:rPr>
          <w:spacing w:val="1"/>
        </w:rPr>
        <w:t> </w:t>
      </w:r>
      <w:r>
        <w:rPr/>
        <w:t>Caixa Econômica</w:t>
      </w:r>
      <w:r>
        <w:rPr>
          <w:spacing w:val="1"/>
        </w:rPr>
        <w:t> </w:t>
      </w:r>
      <w:r>
        <w:rPr/>
        <w:t>Federal</w:t>
      </w:r>
      <w:r>
        <w:rPr>
          <w:spacing w:val="-1"/>
        </w:rPr>
        <w:t> </w:t>
      </w:r>
      <w:r>
        <w:rPr/>
        <w:t>(Art.</w:t>
      </w:r>
      <w:r>
        <w:rPr>
          <w:spacing w:val="1"/>
        </w:rPr>
        <w:t> </w:t>
      </w:r>
      <w:r>
        <w:rPr/>
        <w:t>9º da</w:t>
      </w:r>
      <w:r>
        <w:rPr>
          <w:spacing w:val="1"/>
        </w:rPr>
        <w:t> </w:t>
      </w:r>
      <w:r>
        <w:rPr/>
        <w:t>Res.</w:t>
      </w:r>
      <w:r>
        <w:rPr>
          <w:spacing w:val="-3"/>
        </w:rPr>
        <w:t> </w:t>
      </w:r>
      <w:r>
        <w:rPr/>
        <w:t>114/2010/CNJ).</w:t>
      </w:r>
    </w:p>
    <w:p>
      <w:pPr>
        <w:pStyle w:val="BodyText"/>
        <w:spacing w:line="360" w:lineRule="auto"/>
        <w:ind w:left="118" w:right="109" w:firstLine="1560"/>
        <w:jc w:val="both"/>
      </w:pPr>
      <w:r>
        <w:rPr/>
        <w:t>Os quantitativos e respectivos códigos dos itens são os discriminados em</w:t>
      </w:r>
      <w:r>
        <w:rPr>
          <w:spacing w:val="1"/>
        </w:rPr>
        <w:t> </w:t>
      </w:r>
      <w:r>
        <w:rPr/>
        <w:t>Planilha</w:t>
      </w:r>
      <w:r>
        <w:rPr>
          <w:spacing w:val="-2"/>
        </w:rPr>
        <w:t> </w:t>
      </w:r>
      <w:r>
        <w:rPr/>
        <w:t>Orçamentária</w:t>
      </w:r>
      <w:r>
        <w:rPr>
          <w:spacing w:val="-2"/>
        </w:rPr>
        <w:t> </w:t>
      </w:r>
      <w:r>
        <w:rPr/>
        <w:t>Estimativa, apêndice</w:t>
      </w:r>
      <w:r>
        <w:rPr>
          <w:spacing w:val="-2"/>
        </w:rPr>
        <w:t> </w:t>
      </w:r>
      <w:r>
        <w:rPr/>
        <w:t>do</w:t>
      </w:r>
      <w:r>
        <w:rPr>
          <w:spacing w:val="1"/>
        </w:rPr>
        <w:t> </w:t>
      </w:r>
      <w:r>
        <w:rPr/>
        <w:t>Projeto Básico.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7"/>
        </w:rPr>
      </w:pPr>
      <w:r>
        <w:rPr/>
        <w:pict>
          <v:shape style="position:absolute;margin-left:70.919998pt;margin-top:12.53376pt;width:466.35pt;height:.1pt;mso-position-horizontal-relative:page;mso-position-vertical-relative:paragraph;z-index:-15723520;mso-wrap-distance-left:0;mso-wrap-distance-right:0" coordorigin="1418,251" coordsize="9327,0" path="m1418,251l10745,251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5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8</w:t>
      </w:r>
    </w:p>
    <w:p>
      <w:pPr>
        <w:spacing w:after="0" w:line="285" w:lineRule="exact"/>
        <w:jc w:val="center"/>
        <w:rPr>
          <w:rFonts w:ascii="Calibri" w:hAnsi="Calibri"/>
        </w:rPr>
        <w:sectPr>
          <w:headerReference w:type="default" r:id="rId18"/>
          <w:footerReference w:type="default" r:id="rId19"/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4.133698pt;width:19.850pt;height:483.95pt;mso-position-horizontal-relative:page;mso-position-vertical-relative:page;z-index:15735296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https://cia.tjmt.jus.br/publico/ValidarDocumento/default.aspx?codigoValidacao=0A558480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before="92"/>
        <w:ind w:left="1678"/>
      </w:pPr>
      <w:r>
        <w:rPr/>
        <w:t>A</w:t>
      </w:r>
      <w:r>
        <w:rPr>
          <w:spacing w:val="4"/>
        </w:rPr>
        <w:t> </w:t>
      </w:r>
      <w:r>
        <w:rPr/>
        <w:t>presente</w:t>
      </w:r>
      <w:r>
        <w:rPr>
          <w:spacing w:val="4"/>
        </w:rPr>
        <w:t> </w:t>
      </w:r>
      <w:r>
        <w:rPr/>
        <w:t>contratação</w:t>
      </w:r>
      <w:r>
        <w:rPr>
          <w:spacing w:val="4"/>
        </w:rPr>
        <w:t> </w:t>
      </w:r>
      <w:r>
        <w:rPr/>
        <w:t>adotará</w:t>
      </w:r>
      <w:r>
        <w:rPr>
          <w:spacing w:val="4"/>
        </w:rPr>
        <w:t> </w:t>
      </w:r>
      <w:r>
        <w:rPr>
          <w:u w:val="single"/>
        </w:rPr>
        <w:t>empreitada</w:t>
      </w:r>
      <w:r>
        <w:rPr>
          <w:spacing w:val="2"/>
          <w:u w:val="single"/>
        </w:rPr>
        <w:t> </w:t>
      </w:r>
      <w:r>
        <w:rPr>
          <w:u w:val="single"/>
        </w:rPr>
        <w:t>por</w:t>
      </w:r>
      <w:r>
        <w:rPr>
          <w:spacing w:val="3"/>
          <w:u w:val="single"/>
        </w:rPr>
        <w:t> </w:t>
      </w:r>
      <w:r>
        <w:rPr>
          <w:u w:val="single"/>
        </w:rPr>
        <w:t>preço</w:t>
      </w:r>
      <w:r>
        <w:rPr>
          <w:spacing w:val="2"/>
          <w:u w:val="single"/>
        </w:rPr>
        <w:t> </w:t>
      </w:r>
      <w:r>
        <w:rPr>
          <w:u w:val="single"/>
        </w:rPr>
        <w:t>unitário</w:t>
      </w:r>
      <w:r>
        <w:rPr>
          <w:spacing w:val="2"/>
        </w:rPr>
        <w:t> </w:t>
      </w:r>
      <w:r>
        <w:rPr/>
        <w:t>como</w:t>
      </w:r>
      <w:r>
        <w:rPr>
          <w:spacing w:val="4"/>
        </w:rPr>
        <w:t> </w:t>
      </w:r>
      <w:r>
        <w:rPr/>
        <w:t>regime</w:t>
      </w:r>
    </w:p>
    <w:p>
      <w:pPr>
        <w:pStyle w:val="BodyText"/>
        <w:spacing w:before="137"/>
        <w:ind w:left="118"/>
      </w:pPr>
      <w:r>
        <w:rPr/>
        <w:t>de</w:t>
      </w:r>
      <w:r>
        <w:rPr>
          <w:spacing w:val="-2"/>
        </w:rPr>
        <w:t> </w:t>
      </w:r>
      <w:r>
        <w:rPr/>
        <w:t>execução.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9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92" w:after="0"/>
        <w:ind w:left="401" w:right="0" w:hanging="284"/>
        <w:jc w:val="left"/>
      </w:pPr>
      <w:r>
        <w:rPr/>
        <w:t>DESCRIÇÃO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 COMO</w:t>
      </w:r>
      <w:r>
        <w:rPr>
          <w:spacing w:val="-1"/>
        </w:rPr>
        <w:t> </w:t>
      </w:r>
      <w:r>
        <w:rPr/>
        <w:t>UM</w:t>
      </w:r>
      <w:r>
        <w:rPr>
          <w:spacing w:val="-3"/>
        </w:rPr>
        <w:t> </w:t>
      </w:r>
      <w:r>
        <w:rPr/>
        <w:t>TODO: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firstLine="1560"/>
      </w:pPr>
      <w:r>
        <w:rPr/>
        <w:t>Esta</w:t>
      </w:r>
      <w:r>
        <w:rPr>
          <w:spacing w:val="27"/>
        </w:rPr>
        <w:t> </w:t>
      </w:r>
      <w:r>
        <w:rPr/>
        <w:t>contratação</w:t>
      </w:r>
      <w:r>
        <w:rPr>
          <w:spacing w:val="27"/>
        </w:rPr>
        <w:t> </w:t>
      </w:r>
      <w:r>
        <w:rPr/>
        <w:t>destina-se</w:t>
      </w:r>
      <w:r>
        <w:rPr>
          <w:spacing w:val="28"/>
        </w:rPr>
        <w:t> </w:t>
      </w:r>
      <w:r>
        <w:rPr/>
        <w:t>à</w:t>
      </w:r>
      <w:r>
        <w:rPr>
          <w:spacing w:val="27"/>
        </w:rPr>
        <w:t> </w:t>
      </w:r>
      <w:r>
        <w:rPr/>
        <w:t>construção</w:t>
      </w:r>
      <w:r>
        <w:rPr>
          <w:spacing w:val="25"/>
        </w:rPr>
        <w:t> </w:t>
      </w:r>
      <w:r>
        <w:rPr/>
        <w:t>de</w:t>
      </w:r>
      <w:r>
        <w:rPr>
          <w:spacing w:val="27"/>
        </w:rPr>
        <w:t> </w:t>
      </w:r>
      <w:r>
        <w:rPr/>
        <w:t>espaço</w:t>
      </w:r>
      <w:r>
        <w:rPr>
          <w:spacing w:val="24"/>
        </w:rPr>
        <w:t> </w:t>
      </w:r>
      <w:r>
        <w:rPr/>
        <w:t>físico</w:t>
      </w:r>
      <w:r>
        <w:rPr>
          <w:spacing w:val="28"/>
        </w:rPr>
        <w:t> </w:t>
      </w:r>
      <w:r>
        <w:rPr/>
        <w:t>para</w:t>
      </w:r>
      <w:r>
        <w:rPr>
          <w:spacing w:val="27"/>
        </w:rPr>
        <w:t> </w:t>
      </w:r>
      <w:r>
        <w:rPr/>
        <w:t>abrigar</w:t>
      </w:r>
      <w:r>
        <w:rPr>
          <w:spacing w:val="26"/>
        </w:rPr>
        <w:t> </w:t>
      </w:r>
      <w:r>
        <w:rPr/>
        <w:t>a</w:t>
      </w:r>
      <w:r>
        <w:rPr>
          <w:spacing w:val="-64"/>
        </w:rPr>
        <w:t> </w:t>
      </w:r>
      <w:r>
        <w:rPr/>
        <w:t>CPE.</w:t>
      </w:r>
      <w:r>
        <w:rPr>
          <w:spacing w:val="-3"/>
        </w:rPr>
        <w:t> </w:t>
      </w:r>
      <w:r>
        <w:rPr/>
        <w:t>Tais serviços englobam</w:t>
      </w:r>
      <w:r>
        <w:rPr>
          <w:spacing w:val="1"/>
        </w:rPr>
        <w:t> </w:t>
      </w:r>
      <w:r>
        <w:rPr/>
        <w:t>resumidamente: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" w:after="0"/>
        <w:ind w:left="684" w:right="0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Infraestrutura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Superestrutura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concreto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armado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convencional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alvenaria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bloco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cerâmico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8" w:after="0"/>
        <w:ind w:left="684" w:right="0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esquadrias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alumínio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piso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em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granilite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6" w:after="0"/>
        <w:ind w:left="684" w:right="0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instalações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elétricas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135" w:after="0"/>
        <w:ind w:left="684" w:right="0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Execução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instalações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hidrosanitárias</w:t>
      </w:r>
    </w:p>
    <w:p>
      <w:pPr>
        <w:pStyle w:val="BodyText"/>
        <w:spacing w:line="360" w:lineRule="auto" w:before="138"/>
        <w:ind w:left="118" w:right="105" w:firstLine="1701"/>
        <w:jc w:val="both"/>
      </w:pPr>
      <w:r>
        <w:rPr/>
        <w:t>A execução da obra deverá seguir o projeto básico, memoriais descritivos,</w:t>
      </w:r>
      <w:r>
        <w:rPr>
          <w:spacing w:val="-64"/>
        </w:rPr>
        <w:t> </w:t>
      </w:r>
      <w:r>
        <w:rPr/>
        <w:t>especificações</w:t>
      </w:r>
      <w:r>
        <w:rPr>
          <w:spacing w:val="1"/>
        </w:rPr>
        <w:t> </w:t>
      </w:r>
      <w:r>
        <w:rPr/>
        <w:t>técnicas,</w:t>
      </w:r>
      <w:r>
        <w:rPr>
          <w:spacing w:val="1"/>
        </w:rPr>
        <w:t> </w:t>
      </w:r>
      <w:r>
        <w:rPr/>
        <w:t>planilhas</w:t>
      </w:r>
      <w:r>
        <w:rPr>
          <w:spacing w:val="1"/>
        </w:rPr>
        <w:t> </w:t>
      </w:r>
      <w:r>
        <w:rPr/>
        <w:t>orçamentárias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cronograma</w:t>
      </w:r>
      <w:r>
        <w:rPr>
          <w:spacing w:val="1"/>
        </w:rPr>
        <w:t> </w:t>
      </w:r>
      <w:r>
        <w:rPr/>
        <w:t>físico-financeiro,</w:t>
      </w:r>
      <w:r>
        <w:rPr>
          <w:spacing w:val="1"/>
        </w:rPr>
        <w:t> </w:t>
      </w:r>
      <w:r>
        <w:rPr/>
        <w:t>elaborados</w:t>
      </w:r>
      <w:r>
        <w:rPr>
          <w:spacing w:val="-3"/>
        </w:rPr>
        <w:t> </w:t>
      </w:r>
      <w:r>
        <w:rPr/>
        <w:t>pelo</w:t>
      </w:r>
      <w:r>
        <w:rPr>
          <w:spacing w:val="1"/>
        </w:rPr>
        <w:t> </w:t>
      </w:r>
      <w:r>
        <w:rPr/>
        <w:t>Departamento</w:t>
      </w:r>
      <w:r>
        <w:rPr>
          <w:spacing w:val="1"/>
        </w:rPr>
        <w:t> </w:t>
      </w:r>
      <w:r>
        <w:rPr/>
        <w:t>de Obras do</w:t>
      </w:r>
      <w:r>
        <w:rPr>
          <w:spacing w:val="-4"/>
        </w:rPr>
        <w:t> </w:t>
      </w:r>
      <w:r>
        <w:rPr/>
        <w:t>TJMT.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JUSTIFICATIVAS</w:t>
      </w:r>
      <w:r>
        <w:rPr>
          <w:spacing w:val="-2"/>
        </w:rPr>
        <w:t> </w:t>
      </w:r>
      <w:r>
        <w:rPr/>
        <w:t>PARA</w:t>
      </w:r>
      <w:r>
        <w:rPr>
          <w:spacing w:val="-7"/>
        </w:rPr>
        <w:t> </w:t>
      </w:r>
      <w:r>
        <w:rPr/>
        <w:t>O</w:t>
      </w:r>
      <w:r>
        <w:rPr>
          <w:spacing w:val="-1"/>
        </w:rPr>
        <w:t> </w:t>
      </w:r>
      <w:r>
        <w:rPr/>
        <w:t>NÃO</w:t>
      </w:r>
      <w:r>
        <w:rPr>
          <w:spacing w:val="-2"/>
        </w:rPr>
        <w:t> </w:t>
      </w:r>
      <w:r>
        <w:rPr/>
        <w:t>PARCELAMENTO</w:t>
      </w:r>
      <w:r>
        <w:rPr>
          <w:spacing w:val="-1"/>
        </w:rPr>
        <w:t> </w:t>
      </w:r>
      <w:r>
        <w:rPr/>
        <w:t>DA</w:t>
      </w:r>
      <w:r>
        <w:rPr>
          <w:spacing w:val="-7"/>
        </w:rPr>
        <w:t> </w:t>
      </w:r>
      <w:r>
        <w:rPr/>
        <w:t>SOLUÇÃO: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/>
        <w:ind w:left="118" w:right="104" w:firstLine="1843"/>
        <w:jc w:val="both"/>
      </w:pPr>
      <w:r>
        <w:rPr/>
        <w:t>Por</w:t>
      </w:r>
      <w:r>
        <w:rPr>
          <w:spacing w:val="1"/>
        </w:rPr>
        <w:t> </w:t>
      </w:r>
      <w:r>
        <w:rPr/>
        <w:t>conta</w:t>
      </w:r>
      <w:r>
        <w:rPr>
          <w:spacing w:val="1"/>
        </w:rPr>
        <w:t> </w:t>
      </w:r>
      <w:r>
        <w:rPr/>
        <w:t>do</w:t>
      </w:r>
      <w:r>
        <w:rPr>
          <w:spacing w:val="1"/>
        </w:rPr>
        <w:t> </w:t>
      </w:r>
      <w:r>
        <w:rPr/>
        <w:t>volume</w:t>
      </w:r>
      <w:r>
        <w:rPr>
          <w:spacing w:val="1"/>
        </w:rPr>
        <w:t> </w:t>
      </w:r>
      <w:r>
        <w:rPr/>
        <w:t>financeiro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empregado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natureza</w:t>
      </w:r>
      <w:r>
        <w:rPr>
          <w:spacing w:val="1"/>
        </w:rPr>
        <w:t> </w:t>
      </w:r>
      <w:r>
        <w:rPr/>
        <w:t>dos</w:t>
      </w:r>
      <w:r>
        <w:rPr>
          <w:spacing w:val="-64"/>
        </w:rPr>
        <w:t> </w:t>
      </w:r>
      <w:r>
        <w:rPr/>
        <w:t>serviços que inviabilizam a divisão ou a fragmentação dos itens em partes, </w:t>
      </w:r>
      <w:r>
        <w:rPr>
          <w:u w:val="single"/>
        </w:rPr>
        <w:t>não será</w:t>
      </w:r>
      <w:r>
        <w:rPr>
          <w:spacing w:val="1"/>
        </w:rPr>
        <w:t> </w:t>
      </w:r>
      <w:r>
        <w:rPr>
          <w:u w:val="single"/>
        </w:rPr>
        <w:t>reservada cota de exclusividade para microempresa e empresas de pequeno porte</w:t>
      </w:r>
      <w:r>
        <w:rPr/>
        <w:t>, já que</w:t>
      </w:r>
      <w:r>
        <w:rPr>
          <w:spacing w:val="-64"/>
        </w:rPr>
        <w:t> </w:t>
      </w:r>
      <w:r>
        <w:rPr/>
        <w:t>se tratam de serviços em sua totalidade, com entrega de material para a execução desses</w:t>
      </w:r>
      <w:r>
        <w:rPr>
          <w:spacing w:val="-64"/>
        </w:rPr>
        <w:t> </w:t>
      </w:r>
      <w:r>
        <w:rPr/>
        <w:t>serviços,</w:t>
      </w:r>
      <w:r>
        <w:rPr>
          <w:spacing w:val="1"/>
        </w:rPr>
        <w:t> </w:t>
      </w:r>
      <w:r>
        <w:rPr/>
        <w:t>todos</w:t>
      </w:r>
      <w:r>
        <w:rPr>
          <w:spacing w:val="1"/>
        </w:rPr>
        <w:t> </w:t>
      </w:r>
      <w:r>
        <w:rPr/>
        <w:t>correlacionados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(Art.</w:t>
      </w:r>
      <w:r>
        <w:rPr>
          <w:spacing w:val="1"/>
        </w:rPr>
        <w:t> </w:t>
      </w:r>
      <w:r>
        <w:rPr/>
        <w:t>49,</w:t>
      </w:r>
      <w:r>
        <w:rPr>
          <w:spacing w:val="1"/>
        </w:rPr>
        <w:t> </w:t>
      </w:r>
      <w:r>
        <w:rPr/>
        <w:t>inciso</w:t>
      </w:r>
      <w:r>
        <w:rPr>
          <w:spacing w:val="1"/>
        </w:rPr>
        <w:t> </w:t>
      </w:r>
      <w:r>
        <w:rPr/>
        <w:t>III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Complementar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123/2006).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84"/>
        <w:jc w:val="left"/>
      </w:pPr>
      <w:r>
        <w:rPr/>
        <w:t>RESULTADOS</w:t>
      </w:r>
      <w:r>
        <w:rPr>
          <w:spacing w:val="-5"/>
        </w:rPr>
        <w:t> </w:t>
      </w:r>
      <w:r>
        <w:rPr/>
        <w:t>PRETENDIDOS: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ind w:left="1820"/>
      </w:pPr>
      <w:r>
        <w:rPr/>
        <w:t>A</w:t>
      </w:r>
      <w:r>
        <w:rPr>
          <w:spacing w:val="-3"/>
        </w:rPr>
        <w:t> </w:t>
      </w:r>
      <w:r>
        <w:rPr/>
        <w:t>solução</w:t>
      </w:r>
      <w:r>
        <w:rPr>
          <w:spacing w:val="-3"/>
        </w:rPr>
        <w:t> </w:t>
      </w:r>
      <w:r>
        <w:rPr/>
        <w:t>deverá</w:t>
      </w:r>
      <w:r>
        <w:rPr>
          <w:spacing w:val="-2"/>
        </w:rPr>
        <w:t> </w:t>
      </w:r>
      <w:r>
        <w:rPr/>
        <w:t>permitir</w:t>
      </w:r>
      <w:r>
        <w:rPr>
          <w:spacing w:val="-4"/>
        </w:rPr>
        <w:t> </w:t>
      </w:r>
      <w:r>
        <w:rPr/>
        <w:t>o</w:t>
      </w:r>
      <w:r>
        <w:rPr>
          <w:spacing w:val="-3"/>
        </w:rPr>
        <w:t> </w:t>
      </w:r>
      <w:r>
        <w:rPr/>
        <w:t>alcance</w:t>
      </w:r>
      <w:r>
        <w:rPr>
          <w:spacing w:val="-4"/>
        </w:rPr>
        <w:t> </w:t>
      </w:r>
      <w:r>
        <w:rPr/>
        <w:t>dos</w:t>
      </w:r>
      <w:r>
        <w:rPr>
          <w:spacing w:val="-4"/>
        </w:rPr>
        <w:t> </w:t>
      </w:r>
      <w:r>
        <w:rPr/>
        <w:t>seguintes</w:t>
      </w:r>
      <w:r>
        <w:rPr>
          <w:spacing w:val="-3"/>
        </w:rPr>
        <w:t> </w:t>
      </w:r>
      <w:r>
        <w:rPr/>
        <w:t>resultados: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352" w:lineRule="auto" w:before="138" w:after="0"/>
        <w:ind w:left="684" w:right="107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Proporcionar</w:t>
      </w:r>
      <w:r>
        <w:rPr>
          <w:rFonts w:ascii="Arial MT" w:hAnsi="Arial MT"/>
          <w:spacing w:val="10"/>
          <w:sz w:val="24"/>
        </w:rPr>
        <w:t> </w:t>
      </w:r>
      <w:r>
        <w:rPr>
          <w:rFonts w:ascii="Arial MT" w:hAnsi="Arial MT"/>
          <w:sz w:val="24"/>
        </w:rPr>
        <w:t>infraestrutura</w:t>
      </w:r>
      <w:r>
        <w:rPr>
          <w:rFonts w:ascii="Arial MT" w:hAnsi="Arial MT"/>
          <w:spacing w:val="10"/>
          <w:sz w:val="24"/>
        </w:rPr>
        <w:t> </w:t>
      </w:r>
      <w:r>
        <w:rPr>
          <w:rFonts w:ascii="Arial MT" w:hAnsi="Arial MT"/>
          <w:sz w:val="24"/>
        </w:rPr>
        <w:t>adequada,</w:t>
      </w:r>
      <w:r>
        <w:rPr>
          <w:rFonts w:ascii="Arial MT" w:hAnsi="Arial MT"/>
          <w:spacing w:val="12"/>
          <w:sz w:val="24"/>
        </w:rPr>
        <w:t> </w:t>
      </w:r>
      <w:r>
        <w:rPr>
          <w:rFonts w:ascii="Arial MT" w:hAnsi="Arial MT"/>
          <w:sz w:val="24"/>
        </w:rPr>
        <w:t>confortável</w:t>
      </w:r>
      <w:r>
        <w:rPr>
          <w:rFonts w:ascii="Arial MT" w:hAnsi="Arial MT"/>
          <w:spacing w:val="10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13"/>
          <w:sz w:val="24"/>
        </w:rPr>
        <w:t> </w:t>
      </w:r>
      <w:r>
        <w:rPr>
          <w:rFonts w:ascii="Arial MT" w:hAnsi="Arial MT"/>
          <w:sz w:val="24"/>
        </w:rPr>
        <w:t>segura</w:t>
      </w:r>
      <w:r>
        <w:rPr>
          <w:rFonts w:ascii="Arial MT" w:hAnsi="Arial MT"/>
          <w:spacing w:val="12"/>
          <w:sz w:val="24"/>
        </w:rPr>
        <w:t> </w:t>
      </w:r>
      <w:r>
        <w:rPr>
          <w:rFonts w:ascii="Arial MT" w:hAnsi="Arial MT"/>
          <w:sz w:val="24"/>
        </w:rPr>
        <w:t>aos</w:t>
      </w:r>
      <w:r>
        <w:rPr>
          <w:rFonts w:ascii="Arial MT" w:hAnsi="Arial MT"/>
          <w:spacing w:val="12"/>
          <w:sz w:val="24"/>
        </w:rPr>
        <w:t> </w:t>
      </w:r>
      <w:r>
        <w:rPr>
          <w:rFonts w:ascii="Arial MT" w:hAnsi="Arial MT"/>
          <w:sz w:val="24"/>
        </w:rPr>
        <w:t>servidores,</w:t>
      </w:r>
      <w:r>
        <w:rPr>
          <w:rFonts w:ascii="Arial MT" w:hAnsi="Arial MT"/>
          <w:spacing w:val="11"/>
          <w:sz w:val="24"/>
        </w:rPr>
        <w:t> </w:t>
      </w:r>
      <w:r>
        <w:rPr>
          <w:rFonts w:ascii="Arial MT" w:hAnsi="Arial MT"/>
          <w:sz w:val="24"/>
        </w:rPr>
        <w:t>gerando</w:t>
      </w:r>
      <w:r>
        <w:rPr>
          <w:rFonts w:ascii="Arial MT" w:hAnsi="Arial MT"/>
          <w:spacing w:val="-63"/>
          <w:sz w:val="24"/>
        </w:rPr>
        <w:t> </w:t>
      </w:r>
      <w:r>
        <w:rPr>
          <w:rFonts w:ascii="Arial MT" w:hAnsi="Arial MT"/>
          <w:sz w:val="24"/>
        </w:rPr>
        <w:t>otimização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dos trabalhos</w:t>
      </w:r>
    </w:p>
    <w:p>
      <w:pPr>
        <w:pStyle w:val="ListParagraph"/>
        <w:numPr>
          <w:ilvl w:val="1"/>
          <w:numId w:val="1"/>
        </w:numPr>
        <w:tabs>
          <w:tab w:pos="685" w:val="left" w:leader="none"/>
        </w:tabs>
        <w:spacing w:line="240" w:lineRule="auto" w:before="7" w:after="0"/>
        <w:ind w:left="684" w:right="0" w:hanging="207"/>
        <w:jc w:val="left"/>
        <w:rPr>
          <w:rFonts w:ascii="Arial MT" w:hAnsi="Arial MT"/>
          <w:sz w:val="24"/>
        </w:rPr>
      </w:pPr>
      <w:r>
        <w:rPr>
          <w:rFonts w:ascii="Arial MT" w:hAnsi="Arial MT"/>
          <w:sz w:val="24"/>
        </w:rPr>
        <w:t>Atingir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a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meta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estabelecida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no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Plano</w:t>
      </w:r>
      <w:r>
        <w:rPr>
          <w:rFonts w:ascii="Arial MT" w:hAnsi="Arial MT"/>
          <w:spacing w:val="-4"/>
          <w:sz w:val="24"/>
        </w:rPr>
        <w:t> </w:t>
      </w:r>
      <w:r>
        <w:rPr>
          <w:rFonts w:ascii="Arial MT" w:hAnsi="Arial MT"/>
          <w:sz w:val="24"/>
        </w:rPr>
        <w:t>de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Obras</w:t>
      </w:r>
      <w:r>
        <w:rPr>
          <w:rFonts w:ascii="Arial MT" w:hAnsi="Arial MT"/>
          <w:spacing w:val="-3"/>
          <w:sz w:val="24"/>
        </w:rPr>
        <w:t> </w:t>
      </w:r>
      <w:r>
        <w:rPr>
          <w:rFonts w:ascii="Arial MT" w:hAnsi="Arial MT"/>
          <w:sz w:val="24"/>
        </w:rPr>
        <w:t>e</w:t>
      </w:r>
      <w:r>
        <w:rPr>
          <w:rFonts w:ascii="Arial MT" w:hAnsi="Arial MT"/>
          <w:spacing w:val="-2"/>
          <w:sz w:val="24"/>
        </w:rPr>
        <w:t> </w:t>
      </w:r>
      <w:r>
        <w:rPr>
          <w:rFonts w:ascii="Arial MT" w:hAnsi="Arial MT"/>
          <w:sz w:val="24"/>
        </w:rPr>
        <w:t>Planejamento</w:t>
      </w:r>
      <w:r>
        <w:rPr>
          <w:rFonts w:ascii="Arial MT" w:hAnsi="Arial MT"/>
          <w:spacing w:val="-5"/>
          <w:sz w:val="24"/>
        </w:rPr>
        <w:t> </w:t>
      </w:r>
      <w:r>
        <w:rPr>
          <w:rFonts w:ascii="Arial MT" w:hAnsi="Arial MT"/>
          <w:sz w:val="24"/>
        </w:rPr>
        <w:t>Estratégico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8"/>
        </w:rPr>
      </w:pPr>
      <w:r>
        <w:rPr/>
        <w:pict>
          <v:shape style="position:absolute;margin-left:70.919998pt;margin-top:12.838125pt;width:466.35pt;height:.1pt;mso-position-horizontal-relative:page;mso-position-vertical-relative:paragraph;z-index:-15722496;mso-wrap-distance-left:0;mso-wrap-distance-right:0" coordorigin="1418,257" coordsize="9327,0" path="m1418,257l10745,257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85" w:lineRule="exact"/>
        <w:ind w:left="3067" w:right="3057"/>
        <w:jc w:val="center"/>
        <w:rPr>
          <w:rFonts w:ascii="Calibri" w:hAnsi="Calibri"/>
        </w:rPr>
      </w:pPr>
      <w:r>
        <w:rPr>
          <w:rFonts w:ascii="Calibri" w:hAnsi="Calibri"/>
        </w:rPr>
        <w:t>Página</w:t>
      </w:r>
      <w:r>
        <w:rPr>
          <w:rFonts w:ascii="Calibri" w:hAnsi="Calibri"/>
          <w:spacing w:val="-2"/>
        </w:rPr>
        <w:t> </w:t>
      </w:r>
      <w:r>
        <w:rPr>
          <w:rFonts w:ascii="Calibri" w:hAnsi="Calibri"/>
        </w:rPr>
        <w:t>6</w:t>
      </w:r>
      <w:r>
        <w:rPr>
          <w:rFonts w:ascii="Calibri" w:hAnsi="Calibri"/>
          <w:spacing w:val="-1"/>
        </w:rPr>
        <w:t> </w:t>
      </w:r>
      <w:r>
        <w:rPr>
          <w:rFonts w:ascii="Calibri" w:hAnsi="Calibri"/>
        </w:rPr>
        <w:t>de</w:t>
      </w:r>
      <w:r>
        <w:rPr>
          <w:rFonts w:ascii="Calibri" w:hAnsi="Calibri"/>
          <w:spacing w:val="1"/>
        </w:rPr>
        <w:t> </w:t>
      </w:r>
      <w:r>
        <w:rPr>
          <w:rFonts w:ascii="Calibri" w:hAnsi="Calibri"/>
        </w:rPr>
        <w:t>8</w:t>
      </w:r>
    </w:p>
    <w:p>
      <w:pPr>
        <w:spacing w:after="0" w:line="285" w:lineRule="exact"/>
        <w:jc w:val="center"/>
        <w:rPr>
          <w:rFonts w:ascii="Calibri" w:hAnsi="Calibri"/>
        </w:rPr>
        <w:sectPr>
          <w:headerReference w:type="default" r:id="rId20"/>
          <w:footerReference w:type="default" r:id="rId21"/>
          <w:pgSz w:w="11910" w:h="16850"/>
          <w:pgMar w:header="152" w:footer="0" w:top="1440" w:bottom="280" w:left="1300" w:right="740"/>
        </w:sectPr>
      </w:pPr>
    </w:p>
    <w:p>
      <w:pPr>
        <w:pStyle w:val="BodyText"/>
        <w:spacing w:before="10"/>
        <w:rPr>
          <w:rFonts w:ascii="Calibri"/>
          <w:sz w:val="16"/>
        </w:rPr>
      </w:pPr>
      <w:r>
        <w:rPr/>
        <w:pict>
          <v:shape style="position:absolute;margin-left:572.663086pt;margin-top:314.133698pt;width:19.850pt;height:483.95pt;mso-position-horizontal-relative:page;mso-position-vertical-relative:page;z-index:15736320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https://cia.tjmt.jus.br/publico/ValidarDocumento/default.aspx?codigoValidacao=0A558480</w:t>
                  </w:r>
                </w:p>
              </w:txbxContent>
            </v:textbox>
            <w10:wrap type="none"/>
          </v:shape>
        </w:pict>
      </w: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92" w:after="0"/>
        <w:ind w:left="545" w:right="295" w:hanging="428"/>
        <w:jc w:val="left"/>
      </w:pPr>
      <w:r>
        <w:rPr/>
        <w:t>PROVIDÊNCIAS A SEREM ADOTADAS PELA ADMINISTRAÇÃO PREVIAMENTE</w:t>
      </w:r>
      <w:r>
        <w:rPr>
          <w:spacing w:val="-65"/>
        </w:rPr>
        <w:t> </w:t>
      </w:r>
      <w:r>
        <w:rPr/>
        <w:t>À</w:t>
      </w:r>
      <w:r>
        <w:rPr>
          <w:spacing w:val="-4"/>
        </w:rPr>
        <w:t> </w:t>
      </w:r>
      <w:r>
        <w:rPr/>
        <w:t>CELEBRAÇÃO</w:t>
      </w:r>
      <w:r>
        <w:rPr>
          <w:spacing w:val="3"/>
        </w:rPr>
        <w:t> </w:t>
      </w:r>
      <w:r>
        <w:rPr/>
        <w:t>DO</w:t>
      </w:r>
      <w:r>
        <w:rPr>
          <w:spacing w:val="1"/>
        </w:rPr>
        <w:t> </w:t>
      </w:r>
      <w:r>
        <w:rPr/>
        <w:t>CONTRATO: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263" w:firstLine="1701"/>
        <w:jc w:val="both"/>
      </w:pPr>
      <w:r>
        <w:rPr/>
        <w:t>Elaboração de Projeto Básico e orçamento estimativo para tramitação de</w:t>
      </w:r>
      <w:r>
        <w:rPr>
          <w:spacing w:val="-64"/>
        </w:rPr>
        <w:t> </w:t>
      </w:r>
      <w:r>
        <w:rPr/>
        <w:t>procedimento licitatório</w:t>
      </w:r>
      <w:r>
        <w:rPr>
          <w:spacing w:val="1"/>
        </w:rPr>
        <w:t> </w:t>
      </w:r>
      <w:r>
        <w:rPr/>
        <w:t>para</w:t>
      </w:r>
      <w:r>
        <w:rPr>
          <w:spacing w:val="-2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contratação dos serviços.</w:t>
      </w:r>
    </w:p>
    <w:p>
      <w:pPr>
        <w:pStyle w:val="BodyText"/>
        <w:spacing w:line="360" w:lineRule="auto"/>
        <w:ind w:left="118" w:right="106" w:firstLine="1701"/>
        <w:jc w:val="both"/>
      </w:pPr>
      <w:r>
        <w:rPr/>
        <w:t>Prover os devidos acessos à contratada, de modo que a mesma possa</w:t>
      </w:r>
      <w:r>
        <w:rPr>
          <w:spacing w:val="1"/>
        </w:rPr>
        <w:t> </w:t>
      </w:r>
      <w:r>
        <w:rPr/>
        <w:t>executar satisfatoriamente os serviços, inclusive definindo horários para execução dos</w:t>
      </w:r>
      <w:r>
        <w:rPr>
          <w:spacing w:val="1"/>
        </w:rPr>
        <w:t> </w:t>
      </w:r>
      <w:r>
        <w:rPr/>
        <w:t>mesmos,</w:t>
      </w:r>
      <w:r>
        <w:rPr>
          <w:spacing w:val="-4"/>
        </w:rPr>
        <w:t> </w:t>
      </w:r>
      <w:r>
        <w:rPr/>
        <w:t>local</w:t>
      </w:r>
      <w:r>
        <w:rPr>
          <w:spacing w:val="-1"/>
        </w:rPr>
        <w:t> </w:t>
      </w:r>
      <w:r>
        <w:rPr/>
        <w:t>de armazenamento de</w:t>
      </w:r>
      <w:r>
        <w:rPr>
          <w:spacing w:val="-1"/>
        </w:rPr>
        <w:t> </w:t>
      </w:r>
      <w:r>
        <w:rPr/>
        <w:t>insumos,</w:t>
      </w:r>
      <w:r>
        <w:rPr>
          <w:spacing w:val="-3"/>
        </w:rPr>
        <w:t> </w:t>
      </w:r>
      <w:r>
        <w:rPr/>
        <w:t>formas</w:t>
      </w:r>
      <w:r>
        <w:rPr>
          <w:spacing w:val="-3"/>
        </w:rPr>
        <w:t> </w:t>
      </w:r>
      <w:r>
        <w:rPr/>
        <w:t>de</w:t>
      </w:r>
      <w:r>
        <w:rPr>
          <w:spacing w:val="-2"/>
        </w:rPr>
        <w:t> </w:t>
      </w:r>
      <w:r>
        <w:rPr/>
        <w:t>acesso</w:t>
      </w:r>
      <w:r>
        <w:rPr>
          <w:spacing w:val="-6"/>
        </w:rPr>
        <w:t> </w:t>
      </w:r>
      <w:r>
        <w:rPr/>
        <w:t>dos</w:t>
      </w:r>
      <w:r>
        <w:rPr>
          <w:spacing w:val="-1"/>
        </w:rPr>
        <w:t> </w:t>
      </w:r>
      <w:r>
        <w:rPr/>
        <w:t>operários</w:t>
      </w:r>
      <w:r>
        <w:rPr>
          <w:spacing w:val="-3"/>
        </w:rPr>
        <w:t> </w:t>
      </w:r>
      <w:r>
        <w:rPr/>
        <w:t>etc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CONTRATAÇÕES</w:t>
      </w:r>
      <w:r>
        <w:rPr>
          <w:spacing w:val="-5"/>
        </w:rPr>
        <w:t> </w:t>
      </w:r>
      <w:r>
        <w:rPr/>
        <w:t>CORRELATAS</w:t>
      </w:r>
      <w:r>
        <w:rPr>
          <w:spacing w:val="-4"/>
        </w:rPr>
        <w:t> </w:t>
      </w:r>
      <w:r>
        <w:rPr/>
        <w:t>E/OU</w:t>
      </w:r>
      <w:r>
        <w:rPr>
          <w:spacing w:val="-5"/>
        </w:rPr>
        <w:t> </w:t>
      </w:r>
      <w:r>
        <w:rPr/>
        <w:t>INTERDEPENDENTES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pStyle w:val="BodyText"/>
        <w:spacing w:line="360" w:lineRule="auto" w:before="1"/>
        <w:ind w:left="118" w:right="104" w:firstLine="1701"/>
        <w:jc w:val="both"/>
      </w:pPr>
      <w:r>
        <w:rPr/>
        <w:t>A proposta de contratação objeto deste Estudo Técnico Preliminar guarda</w:t>
      </w:r>
      <w:r>
        <w:rPr>
          <w:spacing w:val="1"/>
        </w:rPr>
        <w:t> </w:t>
      </w:r>
      <w:r>
        <w:rPr/>
        <w:t>relação direta com o Contrato 64/2022 de acompanhamento e fiscalização de obras, visto</w:t>
      </w:r>
      <w:r>
        <w:rPr>
          <w:spacing w:val="1"/>
        </w:rPr>
        <w:t> </w:t>
      </w:r>
      <w:r>
        <w:rPr/>
        <w:t>que o pleito de construção de espaço físico para a CPE exige fiscalização exercida por</w:t>
      </w:r>
      <w:r>
        <w:rPr>
          <w:spacing w:val="1"/>
        </w:rPr>
        <w:t> </w:t>
      </w:r>
      <w:r>
        <w:rPr/>
        <w:t>mão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obra</w:t>
      </w:r>
      <w:r>
        <w:rPr>
          <w:spacing w:val="1"/>
        </w:rPr>
        <w:t> </w:t>
      </w:r>
      <w:r>
        <w:rPr/>
        <w:t>especializada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área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Engenharia/Arquitetura,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atribuições</w:t>
      </w:r>
      <w:r>
        <w:rPr>
          <w:spacing w:val="-64"/>
        </w:rPr>
        <w:t> </w:t>
      </w:r>
      <w:r>
        <w:rPr/>
        <w:t>resguardadas pela Lei n. 5194/1966, Lei n. 8666/93, Resolução n. 1010/2005/ CONFEA,</w:t>
      </w:r>
      <w:r>
        <w:rPr>
          <w:spacing w:val="1"/>
        </w:rPr>
        <w:t> </w:t>
      </w:r>
      <w:r>
        <w:rPr/>
        <w:t>Resolução</w:t>
      </w:r>
      <w:r>
        <w:rPr>
          <w:spacing w:val="-2"/>
        </w:rPr>
        <w:t> </w:t>
      </w:r>
      <w:r>
        <w:rPr/>
        <w:t>n.</w:t>
      </w:r>
      <w:r>
        <w:rPr>
          <w:spacing w:val="-2"/>
        </w:rPr>
        <w:t> </w:t>
      </w:r>
      <w:r>
        <w:rPr/>
        <w:t>21/2012/CAU e</w:t>
      </w:r>
      <w:r>
        <w:rPr>
          <w:spacing w:val="1"/>
        </w:rPr>
        <w:t> </w:t>
      </w:r>
      <w:r>
        <w:rPr/>
        <w:t>Lei</w:t>
      </w:r>
      <w:r>
        <w:rPr>
          <w:spacing w:val="-4"/>
        </w:rPr>
        <w:t> </w:t>
      </w:r>
      <w:r>
        <w:rPr/>
        <w:t>n.</w:t>
      </w:r>
      <w:r>
        <w:rPr>
          <w:spacing w:val="-2"/>
        </w:rPr>
        <w:t> </w:t>
      </w:r>
      <w:r>
        <w:rPr/>
        <w:t>14.133/2021</w:t>
      </w:r>
    </w:p>
    <w:p>
      <w:pPr>
        <w:pStyle w:val="BodyText"/>
        <w:spacing w:before="1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240" w:lineRule="auto" w:before="0" w:after="0"/>
        <w:ind w:left="545" w:right="0" w:hanging="428"/>
        <w:jc w:val="left"/>
      </w:pPr>
      <w:r>
        <w:rPr/>
        <w:t>POSSÍVEIS</w:t>
      </w:r>
      <w:r>
        <w:rPr>
          <w:spacing w:val="-8"/>
        </w:rPr>
        <w:t> </w:t>
      </w:r>
      <w:r>
        <w:rPr/>
        <w:t>IMPACTOS</w:t>
      </w:r>
      <w:r>
        <w:rPr>
          <w:spacing w:val="-3"/>
        </w:rPr>
        <w:t> </w:t>
      </w:r>
      <w:r>
        <w:rPr/>
        <w:t>AMBIENTAIS: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line="360" w:lineRule="auto" w:before="0"/>
        <w:ind w:left="118" w:right="106" w:firstLine="1701"/>
        <w:jc w:val="both"/>
        <w:rPr>
          <w:rFonts w:ascii="Arial" w:hAnsi="Arial"/>
          <w:b/>
          <w:sz w:val="24"/>
        </w:rPr>
      </w:pP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construção</w:t>
      </w:r>
      <w:r>
        <w:rPr>
          <w:spacing w:val="56"/>
          <w:sz w:val="24"/>
        </w:rPr>
        <w:t> </w:t>
      </w:r>
      <w:r>
        <w:rPr>
          <w:sz w:val="24"/>
        </w:rPr>
        <w:t>do</w:t>
      </w:r>
      <w:r>
        <w:rPr>
          <w:spacing w:val="56"/>
          <w:sz w:val="24"/>
        </w:rPr>
        <w:t> </w:t>
      </w:r>
      <w:r>
        <w:rPr>
          <w:sz w:val="24"/>
        </w:rPr>
        <w:t>espaço</w:t>
      </w:r>
      <w:r>
        <w:rPr>
          <w:spacing w:val="55"/>
          <w:sz w:val="24"/>
        </w:rPr>
        <w:t> </w:t>
      </w:r>
      <w:r>
        <w:rPr>
          <w:sz w:val="24"/>
        </w:rPr>
        <w:t>físico</w:t>
      </w:r>
      <w:r>
        <w:rPr>
          <w:spacing w:val="56"/>
          <w:sz w:val="24"/>
        </w:rPr>
        <w:t> </w:t>
      </w:r>
      <w:r>
        <w:rPr>
          <w:sz w:val="24"/>
        </w:rPr>
        <w:t>para</w:t>
      </w:r>
      <w:r>
        <w:rPr>
          <w:spacing w:val="56"/>
          <w:sz w:val="24"/>
        </w:rPr>
        <w:t> </w:t>
      </w:r>
      <w:r>
        <w:rPr>
          <w:sz w:val="24"/>
        </w:rPr>
        <w:t>abrigar</w:t>
      </w:r>
      <w:r>
        <w:rPr>
          <w:spacing w:val="55"/>
          <w:sz w:val="24"/>
        </w:rPr>
        <w:t> </w:t>
      </w:r>
      <w:r>
        <w:rPr>
          <w:sz w:val="24"/>
        </w:rPr>
        <w:t>a</w:t>
      </w:r>
      <w:r>
        <w:rPr>
          <w:spacing w:val="56"/>
          <w:sz w:val="24"/>
        </w:rPr>
        <w:t> </w:t>
      </w:r>
      <w:r>
        <w:rPr>
          <w:sz w:val="24"/>
        </w:rPr>
        <w:t>CPE</w:t>
      </w:r>
      <w:r>
        <w:rPr>
          <w:spacing w:val="56"/>
          <w:sz w:val="24"/>
        </w:rPr>
        <w:t> </w:t>
      </w:r>
      <w:r>
        <w:rPr>
          <w:rFonts w:ascii="Arial" w:hAnsi="Arial"/>
          <w:b/>
          <w:sz w:val="24"/>
          <w:u w:val="thick"/>
        </w:rPr>
        <w:t>não</w:t>
      </w:r>
      <w:r>
        <w:rPr>
          <w:rFonts w:ascii="Arial" w:hAnsi="Arial"/>
          <w:b/>
          <w:spacing w:val="5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se</w:t>
      </w:r>
      <w:r>
        <w:rPr>
          <w:rFonts w:ascii="Arial" w:hAnsi="Arial"/>
          <w:b/>
          <w:spacing w:val="56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enquadra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  <w:u w:val="thick"/>
        </w:rPr>
        <w:t>entre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empreendimentos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passíveis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Estudo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impacto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EIA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relatório</w:t>
      </w:r>
      <w:r>
        <w:rPr>
          <w:rFonts w:ascii="Arial" w:hAnsi="Arial"/>
          <w:b/>
          <w:spacing w:val="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impacto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rFonts w:ascii="Arial" w:hAnsi="Arial"/>
          <w:b/>
          <w:spacing w:val="3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–</w:t>
      </w:r>
      <w:r>
        <w:rPr>
          <w:rFonts w:ascii="Arial" w:hAnsi="Arial"/>
          <w:b/>
          <w:spacing w:val="4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RIMA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3"/>
          <w:sz w:val="24"/>
        </w:rPr>
        <w:t> </w:t>
      </w:r>
      <w:r>
        <w:rPr>
          <w:sz w:val="24"/>
        </w:rPr>
        <w:t>nos</w:t>
      </w:r>
      <w:r>
        <w:rPr>
          <w:spacing w:val="3"/>
          <w:sz w:val="24"/>
        </w:rPr>
        <w:t> </w:t>
      </w:r>
      <w:r>
        <w:rPr>
          <w:sz w:val="24"/>
        </w:rPr>
        <w:t>termos</w:t>
      </w:r>
      <w:r>
        <w:rPr>
          <w:spacing w:val="3"/>
          <w:sz w:val="24"/>
        </w:rPr>
        <w:t> </w:t>
      </w:r>
      <w:r>
        <w:rPr>
          <w:sz w:val="24"/>
        </w:rPr>
        <w:t>do</w:t>
      </w:r>
      <w:r>
        <w:rPr>
          <w:spacing w:val="5"/>
          <w:sz w:val="24"/>
        </w:rPr>
        <w:t>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2º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4"/>
          <w:sz w:val="24"/>
        </w:rPr>
        <w:t> </w:t>
      </w: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3"/>
          <w:sz w:val="24"/>
        </w:rPr>
        <w:t> </w:t>
      </w:r>
      <w:r>
        <w:rPr>
          <w:rFonts w:ascii="Arial" w:hAnsi="Arial"/>
          <w:b/>
          <w:sz w:val="24"/>
        </w:rPr>
        <w:t>CONAMA</w:t>
      </w:r>
    </w:p>
    <w:p>
      <w:pPr>
        <w:pStyle w:val="BodyText"/>
        <w:spacing w:line="360" w:lineRule="auto"/>
        <w:ind w:left="118" w:right="106"/>
        <w:jc w:val="both"/>
      </w:pPr>
      <w:r>
        <w:rPr>
          <w:rFonts w:ascii="Arial" w:hAnsi="Arial"/>
          <w:b/>
        </w:rPr>
        <w:t>n. 1/1986</w:t>
      </w:r>
      <w:r>
        <w:rPr/>
        <w:t>, pois não altera as condições do meio ambiente e/ou dos elementos presentes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região</w:t>
      </w:r>
      <w:r>
        <w:rPr>
          <w:spacing w:val="1"/>
        </w:rPr>
        <w:t> </w:t>
      </w:r>
      <w:r>
        <w:rPr/>
        <w:t>onde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imóvel</w:t>
      </w:r>
      <w:r>
        <w:rPr>
          <w:spacing w:val="1"/>
        </w:rPr>
        <w:t> </w:t>
      </w:r>
      <w:r>
        <w:rPr/>
        <w:t>será</w:t>
      </w:r>
      <w:r>
        <w:rPr>
          <w:spacing w:val="1"/>
        </w:rPr>
        <w:t> </w:t>
      </w:r>
      <w:r>
        <w:rPr/>
        <w:t>edificado,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consequência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atividades</w:t>
      </w:r>
      <w:r>
        <w:rPr>
          <w:spacing w:val="1"/>
        </w:rPr>
        <w:t> </w:t>
      </w:r>
      <w:r>
        <w:rPr/>
        <w:t>humanas</w:t>
      </w:r>
      <w:r>
        <w:rPr>
          <w:spacing w:val="1"/>
        </w:rPr>
        <w:t> </w:t>
      </w:r>
      <w:r>
        <w:rPr/>
        <w:t>(antrópicas).</w:t>
      </w:r>
    </w:p>
    <w:p>
      <w:pPr>
        <w:spacing w:line="360" w:lineRule="auto" w:before="0"/>
        <w:ind w:left="118" w:right="106" w:firstLine="1701"/>
        <w:jc w:val="both"/>
        <w:rPr>
          <w:sz w:val="24"/>
        </w:rPr>
      </w:pPr>
      <w:r>
        <w:rPr>
          <w:sz w:val="24"/>
        </w:rPr>
        <w:t>A construção do espaço físico para abrigar a CPE </w:t>
      </w:r>
      <w:r>
        <w:rPr>
          <w:rFonts w:ascii="Arial" w:hAnsi="Arial"/>
          <w:b/>
          <w:sz w:val="24"/>
          <w:u w:val="thick"/>
        </w:rPr>
        <w:t>não tem necessidade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  <w:u w:val="thick"/>
        </w:rPr>
        <w:t>de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licenciamento</w:t>
      </w:r>
      <w:r>
        <w:rPr>
          <w:rFonts w:ascii="Arial" w:hAnsi="Arial"/>
          <w:b/>
          <w:spacing w:val="1"/>
          <w:sz w:val="24"/>
          <w:u w:val="thick"/>
        </w:rPr>
        <w:t> </w:t>
      </w:r>
      <w:r>
        <w:rPr>
          <w:rFonts w:ascii="Arial" w:hAnsi="Arial"/>
          <w:b/>
          <w:sz w:val="24"/>
          <w:u w:val="thick"/>
        </w:rPr>
        <w:t>ambiental</w:t>
      </w:r>
      <w:r>
        <w:rPr>
          <w:rFonts w:ascii="Arial" w:hAnsi="Arial"/>
          <w:b/>
          <w:sz w:val="24"/>
        </w:rPr>
        <w:t>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pois</w:t>
      </w:r>
      <w:r>
        <w:rPr>
          <w:spacing w:val="1"/>
          <w:sz w:val="24"/>
        </w:rPr>
        <w:t> </w:t>
      </w:r>
      <w:r>
        <w:rPr>
          <w:sz w:val="24"/>
        </w:rPr>
        <w:t>não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enquadra</w:t>
      </w:r>
      <w:r>
        <w:rPr>
          <w:spacing w:val="1"/>
          <w:sz w:val="24"/>
        </w:rPr>
        <w:t> </w:t>
      </w:r>
      <w:r>
        <w:rPr>
          <w:sz w:val="24"/>
        </w:rPr>
        <w:t>entre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empreendimentos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atividades</w:t>
      </w:r>
      <w:r>
        <w:rPr>
          <w:spacing w:val="1"/>
          <w:sz w:val="24"/>
        </w:rPr>
        <w:t> </w:t>
      </w:r>
      <w:r>
        <w:rPr>
          <w:sz w:val="24"/>
        </w:rPr>
        <w:t>sujeitas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licenciamento</w:t>
      </w:r>
      <w:r>
        <w:rPr>
          <w:spacing w:val="1"/>
          <w:sz w:val="24"/>
        </w:rPr>
        <w:t> </w:t>
      </w:r>
      <w:r>
        <w:rPr>
          <w:sz w:val="24"/>
        </w:rPr>
        <w:t>ambiental,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Art.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2º,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§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1º,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Anexo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Resolução</w:t>
      </w:r>
      <w:r>
        <w:rPr>
          <w:rFonts w:ascii="Arial" w:hAnsi="Arial"/>
          <w:b/>
          <w:spacing w:val="-1"/>
          <w:sz w:val="24"/>
        </w:rPr>
        <w:t> </w:t>
      </w:r>
      <w:r>
        <w:rPr>
          <w:rFonts w:ascii="Arial" w:hAnsi="Arial"/>
          <w:b/>
          <w:sz w:val="24"/>
        </w:rPr>
        <w:t>CONAMA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n.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237/1997</w:t>
      </w:r>
      <w:r>
        <w:rPr>
          <w:sz w:val="24"/>
        </w:rPr>
        <w:t>.</w:t>
      </w:r>
    </w:p>
    <w:p>
      <w:pPr>
        <w:pStyle w:val="BodyText"/>
        <w:spacing w:line="360" w:lineRule="auto"/>
        <w:ind w:left="118" w:right="104" w:firstLine="1701"/>
        <w:jc w:val="both"/>
      </w:pPr>
      <w:r>
        <w:rPr/>
        <w:t>A contratação da presente obra de Engenharia observa ainda critérios e</w:t>
      </w:r>
      <w:r>
        <w:rPr>
          <w:spacing w:val="1"/>
        </w:rPr>
        <w:t> </w:t>
      </w:r>
      <w:r>
        <w:rPr/>
        <w:t>práticas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sustentabilidade</w:t>
      </w:r>
      <w:r>
        <w:rPr>
          <w:spacing w:val="1"/>
        </w:rPr>
        <w:t> </w:t>
      </w:r>
      <w:r>
        <w:rPr/>
        <w:t>socioambiental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acessibilidade</w:t>
      </w:r>
      <w:r>
        <w:rPr>
          <w:spacing w:val="1"/>
        </w:rPr>
        <w:t> </w:t>
      </w:r>
      <w:r>
        <w:rPr/>
        <w:t>previstos</w:t>
      </w:r>
      <w:r>
        <w:rPr>
          <w:spacing w:val="1"/>
        </w:rPr>
        <w:t> </w:t>
      </w:r>
      <w:r>
        <w:rPr/>
        <w:t>nas</w:t>
      </w:r>
      <w:r>
        <w:rPr>
          <w:spacing w:val="1"/>
        </w:rPr>
        <w:t> </w:t>
      </w:r>
      <w:r>
        <w:rPr/>
        <w:t>especificações</w:t>
      </w:r>
      <w:r>
        <w:rPr>
          <w:spacing w:val="-3"/>
        </w:rPr>
        <w:t> </w:t>
      </w:r>
      <w:r>
        <w:rPr/>
        <w:t>técnicas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objeto</w:t>
      </w:r>
      <w:r>
        <w:rPr>
          <w:spacing w:val="-2"/>
        </w:rPr>
        <w:t> </w:t>
      </w:r>
      <w:r>
        <w:rPr/>
        <w:t>e</w:t>
      </w:r>
      <w:r>
        <w:rPr>
          <w:spacing w:val="-4"/>
        </w:rPr>
        <w:t> </w:t>
      </w:r>
      <w:r>
        <w:rPr/>
        <w:t>nos</w:t>
      </w:r>
      <w:r>
        <w:rPr>
          <w:spacing w:val="-5"/>
        </w:rPr>
        <w:t> </w:t>
      </w:r>
      <w:r>
        <w:rPr/>
        <w:t>projetos</w:t>
      </w:r>
      <w:r>
        <w:rPr>
          <w:spacing w:val="-3"/>
        </w:rPr>
        <w:t> </w:t>
      </w:r>
      <w:r>
        <w:rPr/>
        <w:t>executivos,</w:t>
      </w:r>
      <w:r>
        <w:rPr>
          <w:spacing w:val="-2"/>
        </w:rPr>
        <w:t> </w:t>
      </w:r>
      <w:r>
        <w:rPr/>
        <w:t>anexos</w:t>
      </w:r>
      <w:r>
        <w:rPr>
          <w:spacing w:val="-3"/>
        </w:rPr>
        <w:t> </w:t>
      </w:r>
      <w:r>
        <w:rPr/>
        <w:t>deste</w:t>
      </w:r>
      <w:r>
        <w:rPr>
          <w:spacing w:val="-2"/>
        </w:rPr>
        <w:t> </w:t>
      </w:r>
      <w:r>
        <w:rPr/>
        <w:t>Projeto</w:t>
      </w:r>
      <w:r>
        <w:rPr>
          <w:spacing w:val="-2"/>
        </w:rPr>
        <w:t> </w:t>
      </w:r>
      <w:r>
        <w:rPr/>
        <w:t>Básico</w:t>
      </w:r>
    </w:p>
    <w:p>
      <w:pPr>
        <w:pStyle w:val="BodyText"/>
        <w:spacing w:before="7"/>
        <w:rPr>
          <w:sz w:val="21"/>
        </w:rPr>
      </w:pPr>
      <w:r>
        <w:rPr/>
        <w:pict>
          <v:shape style="position:absolute;margin-left:70.919998pt;margin-top:14.783565pt;width:466.35pt;height:.1pt;mso-position-horizontal-relative:page;mso-position-vertical-relative:paragraph;z-index:-15721472;mso-wrap-distance-left:0;mso-wrap-distance-right:0" coordorigin="1418,296" coordsize="9327,0" path="m1418,296l10745,296e" filled="false" stroked="true" strokeweight=".78pt" strokecolor="#000000">
            <v:path arrowok="t"/>
            <v:stroke dashstyle="solid"/>
            <w10:wrap type="topAndBottom"/>
          </v:shape>
        </w:pict>
      </w:r>
    </w:p>
    <w:p>
      <w:pPr>
        <w:spacing w:after="0"/>
        <w:rPr>
          <w:sz w:val="21"/>
        </w:rPr>
        <w:sectPr>
          <w:headerReference w:type="default" r:id="rId22"/>
          <w:footerReference w:type="default" r:id="rId23"/>
          <w:pgSz w:w="11910" w:h="16850"/>
          <w:pgMar w:header="152" w:footer="620" w:top="1440" w:bottom="820" w:left="1300" w:right="740"/>
          <w:pgNumType w:start="7"/>
        </w:sect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572.663086pt;margin-top:314.133698pt;width:19.850pt;height:483.95pt;mso-position-horizontal-relative:page;mso-position-vertical-relative:page;z-index:15737344" type="#_x0000_t202" filled="false" stroked="false">
            <v:textbox inset="0,0,0,0" style="layout-flow:vertical;mso-layout-flow-alt:bottom-to-top">
              <w:txbxContent>
                <w:p>
                  <w:pPr>
                    <w:spacing w:before="15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Documento assinado digitalmente por: DIOGO GONÇALVES</w:t>
                  </w:r>
                </w:p>
                <w:p>
                  <w:pPr>
                    <w:spacing w:before="39"/>
                    <w:ind w:left="20" w:right="0" w:firstLine="0"/>
                    <w:jc w:val="left"/>
                    <w:rPr>
                      <w:sz w:val="14"/>
                    </w:rPr>
                  </w:pPr>
                  <w:r>
                    <w:rPr>
                      <w:color w:val="7F7F7F"/>
                      <w:sz w:val="14"/>
                    </w:rPr>
                    <w:t>Para validar a(s) assinatura(s) ou baixar o original acesse acesse https://cia.tjmt.jus.br/publico/ValidarDocumento/default.aspx?codigoValidacao=0A558480</w:t>
                  </w:r>
                </w:p>
              </w:txbxContent>
            </v:textbox>
            <w10:wrap type="none"/>
          </v:shape>
        </w:pict>
      </w:r>
    </w:p>
    <w:p>
      <w:pPr>
        <w:pStyle w:val="BodyText"/>
        <w:spacing w:line="360" w:lineRule="auto" w:before="93"/>
        <w:ind w:left="118" w:right="105" w:firstLine="1701"/>
        <w:jc w:val="both"/>
      </w:pPr>
      <w:r>
        <w:rPr/>
        <w:t>A geração de resíduos sólidos comuns à obras de construção civil, com</w:t>
      </w:r>
      <w:r>
        <w:rPr>
          <w:spacing w:val="1"/>
        </w:rPr>
        <w:t> </w:t>
      </w:r>
      <w:r>
        <w:rPr/>
        <w:t>previsão de destinação nos termos da Resolução CONAMA n. 307/2002 está inclusa nas</w:t>
      </w:r>
      <w:r>
        <w:rPr>
          <w:spacing w:val="1"/>
        </w:rPr>
        <w:t> </w:t>
      </w:r>
      <w:r>
        <w:rPr/>
        <w:t>obrigações</w:t>
      </w:r>
      <w:r>
        <w:rPr>
          <w:spacing w:val="-1"/>
        </w:rPr>
        <w:t> </w:t>
      </w:r>
      <w:r>
        <w:rPr/>
        <w:t>da</w:t>
      </w:r>
      <w:r>
        <w:rPr>
          <w:spacing w:val="1"/>
        </w:rPr>
        <w:t> </w:t>
      </w:r>
      <w:r>
        <w:rPr/>
        <w:t>contratada.</w:t>
      </w:r>
    </w:p>
    <w:p>
      <w:pPr>
        <w:pStyle w:val="BodyText"/>
        <w:rPr>
          <w:sz w:val="36"/>
        </w:rPr>
      </w:pPr>
    </w:p>
    <w:p>
      <w:pPr>
        <w:pStyle w:val="Heading1"/>
        <w:numPr>
          <w:ilvl w:val="0"/>
          <w:numId w:val="1"/>
        </w:numPr>
        <w:tabs>
          <w:tab w:pos="546" w:val="left" w:leader="none"/>
        </w:tabs>
        <w:spacing w:line="360" w:lineRule="auto" w:before="0" w:after="0"/>
        <w:ind w:left="545" w:right="280" w:hanging="428"/>
        <w:jc w:val="left"/>
      </w:pPr>
      <w:r>
        <w:rPr/>
        <w:t>POSICIONAMENTO CONCLUSIVO SOBRE A ADEQUAÇÃO DA CONTRATAÇÃO</w:t>
      </w:r>
      <w:r>
        <w:rPr>
          <w:spacing w:val="-64"/>
        </w:rPr>
        <w:t> </w:t>
      </w:r>
      <w:r>
        <w:rPr/>
        <w:t>PARA</w:t>
      </w:r>
      <w:r>
        <w:rPr>
          <w:spacing w:val="-6"/>
        </w:rPr>
        <w:t> </w:t>
      </w:r>
      <w:r>
        <w:rPr/>
        <w:t>O</w:t>
      </w:r>
      <w:r>
        <w:rPr>
          <w:spacing w:val="4"/>
        </w:rPr>
        <w:t> </w:t>
      </w:r>
      <w:r>
        <w:rPr/>
        <w:t>ATENDIMENTO</w:t>
      </w:r>
      <w:r>
        <w:rPr>
          <w:spacing w:val="1"/>
        </w:rPr>
        <w:t> </w:t>
      </w:r>
      <w:r>
        <w:rPr/>
        <w:t>DA</w:t>
      </w:r>
      <w:r>
        <w:rPr>
          <w:spacing w:val="-6"/>
        </w:rPr>
        <w:t> </w:t>
      </w:r>
      <w:r>
        <w:rPr/>
        <w:t>NECESSIDADE</w:t>
      </w:r>
      <w:r>
        <w:rPr>
          <w:spacing w:val="2"/>
        </w:rPr>
        <w:t> </w:t>
      </w:r>
      <w:r>
        <w:rPr/>
        <w:t>A</w:t>
      </w:r>
      <w:r>
        <w:rPr>
          <w:spacing w:val="-8"/>
        </w:rPr>
        <w:t> </w:t>
      </w:r>
      <w:r>
        <w:rPr/>
        <w:t>QUE SE DESTINA:</w:t>
      </w:r>
    </w:p>
    <w:p>
      <w:pPr>
        <w:pStyle w:val="BodyText"/>
        <w:spacing w:before="10"/>
        <w:rPr>
          <w:rFonts w:ascii="Arial"/>
          <w:b/>
          <w:sz w:val="35"/>
        </w:rPr>
      </w:pPr>
    </w:p>
    <w:p>
      <w:pPr>
        <w:pStyle w:val="BodyText"/>
        <w:spacing w:line="360" w:lineRule="auto"/>
        <w:ind w:left="118" w:right="106" w:firstLine="1701"/>
        <w:jc w:val="both"/>
      </w:pPr>
      <w:r>
        <w:rPr/>
        <w:t>Os estudos preliminares evidenciam que a contratação da solução ora</w:t>
      </w:r>
      <w:r>
        <w:rPr>
          <w:spacing w:val="1"/>
        </w:rPr>
        <w:t> </w:t>
      </w:r>
      <w:r>
        <w:rPr/>
        <w:t>descrita,</w:t>
      </w:r>
      <w:r>
        <w:rPr>
          <w:spacing w:val="49"/>
        </w:rPr>
        <w:t> </w:t>
      </w:r>
      <w:r>
        <w:rPr/>
        <w:t>ou</w:t>
      </w:r>
      <w:r>
        <w:rPr>
          <w:spacing w:val="53"/>
        </w:rPr>
        <w:t> </w:t>
      </w:r>
      <w:r>
        <w:rPr/>
        <w:t>seja,</w:t>
      </w:r>
      <w:r>
        <w:rPr>
          <w:spacing w:val="51"/>
        </w:rPr>
        <w:t> </w:t>
      </w:r>
      <w:r>
        <w:rPr/>
        <w:t>contratação</w:t>
      </w:r>
      <w:r>
        <w:rPr>
          <w:spacing w:val="53"/>
        </w:rPr>
        <w:t> </w:t>
      </w:r>
      <w:r>
        <w:rPr/>
        <w:t>de</w:t>
      </w:r>
      <w:r>
        <w:rPr>
          <w:spacing w:val="52"/>
        </w:rPr>
        <w:t> </w:t>
      </w:r>
      <w:r>
        <w:rPr/>
        <w:t>empresa</w:t>
      </w:r>
      <w:r>
        <w:rPr>
          <w:spacing w:val="50"/>
        </w:rPr>
        <w:t> </w:t>
      </w:r>
      <w:r>
        <w:rPr/>
        <w:t>de</w:t>
      </w:r>
      <w:r>
        <w:rPr>
          <w:spacing w:val="52"/>
        </w:rPr>
        <w:t> </w:t>
      </w:r>
      <w:r>
        <w:rPr/>
        <w:t>engenharia</w:t>
      </w:r>
      <w:r>
        <w:rPr>
          <w:spacing w:val="53"/>
        </w:rPr>
        <w:t> </w:t>
      </w:r>
      <w:r>
        <w:rPr/>
        <w:t>para</w:t>
      </w:r>
      <w:r>
        <w:rPr>
          <w:spacing w:val="51"/>
        </w:rPr>
        <w:t> </w:t>
      </w:r>
      <w:r>
        <w:rPr/>
        <w:t>construção</w:t>
      </w:r>
      <w:r>
        <w:rPr>
          <w:spacing w:val="53"/>
        </w:rPr>
        <w:t> </w:t>
      </w:r>
      <w:r>
        <w:rPr/>
        <w:t>do</w:t>
      </w:r>
      <w:r>
        <w:rPr>
          <w:spacing w:val="52"/>
        </w:rPr>
        <w:t> </w:t>
      </w:r>
      <w:r>
        <w:rPr/>
        <w:t>espaço</w:t>
      </w:r>
      <w:r>
        <w:rPr>
          <w:spacing w:val="-64"/>
        </w:rPr>
        <w:t> </w:t>
      </w:r>
      <w:r>
        <w:rPr/>
        <w:t>físico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abrigar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CPE,</w:t>
      </w:r>
      <w:r>
        <w:rPr>
          <w:spacing w:val="1"/>
        </w:rPr>
        <w:t> </w:t>
      </w:r>
      <w:r>
        <w:rPr/>
        <w:t>mostra-se</w:t>
      </w:r>
      <w:r>
        <w:rPr>
          <w:spacing w:val="1"/>
        </w:rPr>
        <w:t> </w:t>
      </w:r>
      <w:r>
        <w:rPr/>
        <w:t>tecnicamente</w:t>
      </w:r>
      <w:r>
        <w:rPr>
          <w:spacing w:val="1"/>
        </w:rPr>
        <w:t> </w:t>
      </w:r>
      <w:r>
        <w:rPr/>
        <w:t>possível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fundamentadamente</w:t>
      </w:r>
      <w:r>
        <w:rPr>
          <w:spacing w:val="1"/>
        </w:rPr>
        <w:t> </w:t>
      </w:r>
      <w:r>
        <w:rPr/>
        <w:t>necessária.</w:t>
      </w:r>
    </w:p>
    <w:p>
      <w:pPr>
        <w:pStyle w:val="BodyText"/>
        <w:rPr>
          <w:sz w:val="26"/>
        </w:rPr>
      </w:pPr>
    </w:p>
    <w:p>
      <w:pPr>
        <w:pStyle w:val="BodyText"/>
        <w:spacing w:before="8"/>
      </w:pPr>
    </w:p>
    <w:p>
      <w:pPr>
        <w:pStyle w:val="BodyText"/>
        <w:spacing w:before="1"/>
        <w:ind w:right="104"/>
        <w:jc w:val="right"/>
      </w:pPr>
      <w:r>
        <w:rPr/>
        <w:t>Cuiabá,</w:t>
      </w:r>
      <w:r>
        <w:rPr>
          <w:spacing w:val="-4"/>
        </w:rPr>
        <w:t> </w:t>
      </w:r>
      <w:r>
        <w:rPr/>
        <w:t>12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abril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2023.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1"/>
        </w:rPr>
      </w:pPr>
    </w:p>
    <w:p>
      <w:pPr>
        <w:spacing w:before="0"/>
        <w:ind w:left="3067" w:right="3063" w:firstLine="0"/>
        <w:jc w:val="center"/>
        <w:rPr>
          <w:rFonts w:ascii="Arial"/>
          <w:i/>
          <w:sz w:val="20"/>
        </w:rPr>
      </w:pPr>
      <w:r>
        <w:rPr>
          <w:rFonts w:ascii="Arial"/>
          <w:i/>
          <w:sz w:val="20"/>
        </w:rPr>
        <w:t>(assinado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digitalmente)</w:t>
      </w:r>
    </w:p>
    <w:p>
      <w:pPr>
        <w:spacing w:before="2"/>
        <w:ind w:left="3067" w:right="3060" w:firstLine="0"/>
        <w:jc w:val="center"/>
        <w:rPr>
          <w:rFonts w:ascii="Arial" w:hAnsi="Arial"/>
          <w:b/>
          <w:i/>
          <w:sz w:val="24"/>
        </w:rPr>
      </w:pPr>
      <w:r>
        <w:rPr>
          <w:rFonts w:ascii="Arial" w:hAnsi="Arial"/>
          <w:b/>
          <w:i/>
          <w:sz w:val="24"/>
        </w:rPr>
        <w:t>Diogo</w:t>
      </w:r>
      <w:r>
        <w:rPr>
          <w:rFonts w:ascii="Arial" w:hAnsi="Arial"/>
          <w:b/>
          <w:i/>
          <w:spacing w:val="-4"/>
          <w:sz w:val="24"/>
        </w:rPr>
        <w:t> </w:t>
      </w:r>
      <w:r>
        <w:rPr>
          <w:rFonts w:ascii="Arial" w:hAnsi="Arial"/>
          <w:b/>
          <w:i/>
          <w:sz w:val="24"/>
        </w:rPr>
        <w:t>Gonçalves</w:t>
      </w:r>
    </w:p>
    <w:p>
      <w:pPr>
        <w:spacing w:before="1"/>
        <w:ind w:left="3091" w:right="3083" w:hanging="4"/>
        <w:jc w:val="center"/>
        <w:rPr>
          <w:sz w:val="20"/>
        </w:rPr>
      </w:pPr>
      <w:r>
        <w:rPr>
          <w:sz w:val="20"/>
        </w:rPr>
        <w:t>Diretor do Depto. de Obras mat. 9353</w:t>
      </w:r>
      <w:r>
        <w:rPr>
          <w:spacing w:val="1"/>
          <w:sz w:val="20"/>
        </w:rPr>
        <w:t> </w:t>
      </w:r>
      <w:r>
        <w:rPr>
          <w:sz w:val="20"/>
        </w:rPr>
        <w:t>Engenheiro Civil CONFEA 120.920.394-4</w:t>
      </w:r>
      <w:r>
        <w:rPr>
          <w:spacing w:val="-53"/>
          <w:sz w:val="20"/>
        </w:rPr>
        <w:t> </w:t>
      </w:r>
      <w:r>
        <w:rPr>
          <w:sz w:val="20"/>
        </w:rPr>
        <w:t>CPF</w:t>
      </w:r>
      <w:r>
        <w:rPr>
          <w:spacing w:val="-1"/>
          <w:sz w:val="20"/>
        </w:rPr>
        <w:t> </w:t>
      </w:r>
      <w:r>
        <w:rPr>
          <w:sz w:val="20"/>
        </w:rPr>
        <w:t>n.</w:t>
      </w:r>
      <w:r>
        <w:rPr>
          <w:spacing w:val="1"/>
          <w:sz w:val="20"/>
        </w:rPr>
        <w:t> </w:t>
      </w:r>
      <w:r>
        <w:rPr>
          <w:sz w:val="20"/>
        </w:rPr>
        <w:t>593.770.701-04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  <w:r>
        <w:rPr/>
        <w:pict>
          <v:shape style="position:absolute;margin-left:70.919998pt;margin-top:17.799677pt;width:466.35pt;height:.1pt;mso-position-horizontal-relative:page;mso-position-vertical-relative:paragraph;z-index:-15720448;mso-wrap-distance-left:0;mso-wrap-distance-right:0" coordorigin="1418,356" coordsize="9327,0" path="m1418,356l10745,356e" filled="false" stroked="true" strokeweight=".78pt" strokecolor="#000000">
            <v:path arrowok="t"/>
            <v:stroke dashstyle="solid"/>
            <w10:wrap type="topAndBottom"/>
          </v:shape>
        </w:pict>
      </w:r>
    </w:p>
    <w:sectPr>
      <w:pgSz w:w="11910" w:h="16850"/>
      <w:pgMar w:header="152" w:footer="620" w:top="1440" w:bottom="820" w:left="13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Lucida Sans Unicode">
    <w:altName w:val="Lucida Sans Unicode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359985pt;margin-top:788.599976pt;width:70.150pt;height:14pt;mso-position-horizontal-relative:page;mso-position-vertical-relative:page;z-index:-15933952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359985pt;margin-top:788.599976pt;width:70.150pt;height:14pt;mso-position-horizontal-relative:page;mso-position-vertical-relative:page;z-index:-15931904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359985pt;margin-top:788.599976pt;width:67.150pt;height:14pt;mso-position-horizontal-relative:page;mso-position-vertical-relative:page;z-index:-15929856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>
                    <w:rFonts w:ascii="Calibri" w:hAnsi="Calibri"/>
                  </w:rPr>
                  <w:t>3</w:t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78.359985pt;margin-top:788.599976pt;width:70.150pt;height:14pt;mso-position-horizontal-relative:page;mso-position-vertical-relative:page;z-index:-15923200" type="#_x0000_t202" filled="false" stroked="false">
          <v:textbox inset="0,0,0,0">
            <w:txbxContent>
              <w:p>
                <w:pPr>
                  <w:pStyle w:val="BodyText"/>
                  <w:spacing w:line="264" w:lineRule="exact"/>
                  <w:ind w:left="20"/>
                  <w:rPr>
                    <w:rFonts w:ascii="Calibri" w:hAnsi="Calibri"/>
                  </w:rPr>
                </w:pPr>
                <w:r>
                  <w:rPr>
                    <w:rFonts w:ascii="Calibri" w:hAnsi="Calibri"/>
                  </w:rPr>
                  <w:t>Página</w:t>
                </w:r>
                <w:r>
                  <w:rPr>
                    <w:rFonts w:ascii="Calibri" w:hAnsi="Calibri"/>
                    <w:spacing w:val="-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 w:hAnsi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</w:t>
                </w:r>
                <w:r>
                  <w:rPr/>
                  <w:fldChar w:fldCharType="end"/>
                </w:r>
                <w:r>
                  <w:rPr>
                    <w:rFonts w:ascii="Calibri" w:hAnsi="Calibri"/>
                    <w:spacing w:val="-1"/>
                  </w:rPr>
                  <w:t> </w:t>
                </w:r>
                <w:r>
                  <w:rPr>
                    <w:rFonts w:ascii="Calibri" w:hAnsi="Calibri"/>
                  </w:rPr>
                  <w:t>de</w:t>
                </w:r>
                <w:r>
                  <w:rPr>
                    <w:rFonts w:ascii="Calibri" w:hAnsi="Calibri"/>
                    <w:spacing w:val="1"/>
                  </w:rPr>
                  <w:t> </w:t>
                </w:r>
                <w:r>
                  <w:rPr>
                    <w:rFonts w:ascii="Calibri" w:hAnsi="Calibri"/>
                  </w:rPr>
                  <w:t>8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1504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519997pt;margin-top:21.765759pt;width:281.3pt;height:39.65pt;mso-position-horizontal-relative:page;mso-position-vertical-relative:page;z-index:-15934464" type="#_x0000_t202" filled="false" stroked="false">
          <v:textbox inset="0,0,0,0">
            <w:txbxContent>
              <w:p>
                <w:pPr>
                  <w:spacing w:before="13"/>
                  <w:ind w:left="20" w:right="14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JUDICIÁRIO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ESTADO</w:t>
                </w:r>
                <w:r>
                  <w:rPr>
                    <w:rFonts w:ascii="Arial" w:hAns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MATO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GROSSO</w:t>
                </w:r>
                <w:r>
                  <w:rPr>
                    <w:rFonts w:ascii="Arial" w:hAnsi="Arial"/>
                    <w:b/>
                    <w:spacing w:val="-58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3040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32928" from="113.531036pt,72.641983pt" to="523.313774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50pt;height:39.65pt;mso-position-horizontal-relative:page;mso-position-vertical-relative:page;z-index:-15932416" type="#_x0000_t202" filled="false" stroked="false">
          <v:textbox inset="0,0,0,0">
            <w:txbxContent>
              <w:p>
                <w:pPr>
                  <w:spacing w:before="13"/>
                  <w:ind w:left="20" w:right="1" w:hanging="1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 JUDICIÁRIO DO ESTADO DE MATO GROSSO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5088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30880" from="113.531036pt,72.641983pt" to="523.313774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50pt;height:39.65pt;mso-position-horizontal-relative:page;mso-position-vertical-relative:page;z-index:-15930368" type="#_x0000_t202" filled="false" stroked="false">
          <v:textbox inset="0,0,0,0">
            <w:txbxContent>
              <w:p>
                <w:pPr>
                  <w:spacing w:before="13"/>
                  <w:ind w:left="20" w:right="1" w:hanging="1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 JUDICIÁRIO DO ESTADO DE MATO GROSSO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7136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3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28832" from="113.531036pt,72.641983pt" to="523.313774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50pt;height:39.65pt;mso-position-horizontal-relative:page;mso-position-vertical-relative:page;z-index:-15928320" type="#_x0000_t202" filled="false" stroked="false">
          <v:textbox inset="0,0,0,0">
            <w:txbxContent>
              <w:p>
                <w:pPr>
                  <w:spacing w:before="13"/>
                  <w:ind w:left="20" w:right="1" w:hanging="1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 JUDICIÁRIO DO ESTADO DE MATO GROSSO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88672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5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27296" from="113.531036pt,72.641983pt" to="523.313774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50pt;height:39.65pt;mso-position-horizontal-relative:page;mso-position-vertical-relative:page;z-index:-15926784" type="#_x0000_t202" filled="false" stroked="false">
          <v:textbox inset="0,0,0,0">
            <w:txbxContent>
              <w:p>
                <w:pPr>
                  <w:spacing w:before="13"/>
                  <w:ind w:left="20" w:right="1" w:hanging="1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 JUDICIÁRIO DO ESTADO DE MATO GROSSO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0208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7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25760" from="113.531036pt,72.641983pt" to="523.313774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50pt;height:39.65pt;mso-position-horizontal-relative:page;mso-position-vertical-relative:page;z-index:-15925248" type="#_x0000_t202" filled="false" stroked="false">
          <v:textbox inset="0,0,0,0">
            <w:txbxContent>
              <w:p>
                <w:pPr>
                  <w:spacing w:before="13"/>
                  <w:ind w:left="20" w:right="1" w:hanging="1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 JUDICIÁRIO DO ESTADO DE MATO GROSSO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391744">
          <wp:simplePos x="0" y="0"/>
          <wp:positionH relativeFrom="page">
            <wp:posOffset>494664</wp:posOffset>
          </wp:positionH>
          <wp:positionV relativeFrom="page">
            <wp:posOffset>96519</wp:posOffset>
          </wp:positionV>
          <wp:extent cx="874394" cy="795019"/>
          <wp:effectExtent l="0" t="0" r="0" b="0"/>
          <wp:wrapNone/>
          <wp:docPr id="19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0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74394" cy="7950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15924224" from="113.531036pt,72.641983pt" to="523.313774pt,72.641983pt" stroked="true" strokeweight=".69552pt" strokecolor="#000000">
          <v:stroke dashstyle="solid"/>
          <w10:wrap type="none"/>
        </v:line>
      </w:pict>
    </w:r>
    <w:r>
      <w:rPr/>
      <w:pict>
        <v:shape style="position:absolute;margin-left:112.519997pt;margin-top:21.765759pt;width:281.350pt;height:39.65pt;mso-position-horizontal-relative:page;mso-position-vertical-relative:page;z-index:-15923712" type="#_x0000_t202" filled="false" stroked="false">
          <v:textbox inset="0,0,0,0">
            <w:txbxContent>
              <w:p>
                <w:pPr>
                  <w:spacing w:before="13"/>
                  <w:ind w:left="20" w:right="1" w:hanging="1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sz w:val="22"/>
                  </w:rPr>
                  <w:t>PODER JUDICIÁRIO DO ESTADO DE MATO GROSSO</w:t>
                </w:r>
                <w:r>
                  <w:rPr>
                    <w:rFonts w:ascii="Arial" w:hAnsi="Arial"/>
                    <w:b/>
                    <w:spacing w:val="-59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COORDENADORIA DE INFRAESTRUTURA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DEPARTAMENTO</w:t>
                </w:r>
                <w:r>
                  <w:rPr>
                    <w:rFonts w:ascii="Arial" w:hAnsi="Arial"/>
                    <w:b/>
                    <w:spacing w:val="1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DE</w:t>
                </w:r>
                <w:r>
                  <w:rPr>
                    <w:rFonts w:ascii="Arial" w:hAns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 w:hAnsi="Arial"/>
                    <w:b/>
                    <w:sz w:val="22"/>
                  </w:rPr>
                  <w:t>OBRAS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1" w:hanging="284"/>
        <w:jc w:val="left"/>
      </w:pPr>
      <w:rPr>
        <w:rFonts w:hint="default" w:ascii="Arial" w:hAnsi="Arial" w:eastAsia="Arial" w:cs="Arial"/>
        <w:b/>
        <w:bCs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"/>
      <w:lvlJc w:val="left"/>
      <w:pPr>
        <w:ind w:left="684" w:hanging="207"/>
      </w:pPr>
      <w:rPr>
        <w:rFonts w:hint="default" w:ascii="Symbol" w:hAnsi="Symbol" w:eastAsia="Symbol" w:cs="Symbol"/>
        <w:w w:val="100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680" w:hanging="20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1828" w:hanging="20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976" w:hanging="20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124" w:hanging="20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3" w:hanging="20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21" w:hanging="20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569" w:hanging="207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401" w:hanging="284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401" w:hanging="284"/>
    </w:pPr>
    <w:rPr>
      <w:rFonts w:ascii="Arial" w:hAnsi="Arial" w:eastAsia="Arial" w:cs="Arial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image" Target="media/image3.jpeg"/><Relationship Id="rId11" Type="http://schemas.openxmlformats.org/officeDocument/2006/relationships/hyperlink" Target="https://gestaoestrategica.tjmt.jus.br/pagina/63c9cb82526d9d001b22ccdf" TargetMode="Externa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image" Target="media/image4.jpeg"/><Relationship Id="rId15" Type="http://schemas.openxmlformats.org/officeDocument/2006/relationships/hyperlink" Target="https://gestaoestrategica.tjmt.jus.br/pagina/6091ab356fe764001bd6d4df" TargetMode="External"/><Relationship Id="rId16" Type="http://schemas.openxmlformats.org/officeDocument/2006/relationships/header" Target="header4.xml"/><Relationship Id="rId17" Type="http://schemas.openxmlformats.org/officeDocument/2006/relationships/footer" Target="footer4.xml"/><Relationship Id="rId18" Type="http://schemas.openxmlformats.org/officeDocument/2006/relationships/header" Target="header5.xml"/><Relationship Id="rId19" Type="http://schemas.openxmlformats.org/officeDocument/2006/relationships/footer" Target="footer5.xml"/><Relationship Id="rId20" Type="http://schemas.openxmlformats.org/officeDocument/2006/relationships/header" Target="header6.xml"/><Relationship Id="rId21" Type="http://schemas.openxmlformats.org/officeDocument/2006/relationships/footer" Target="footer6.xml"/><Relationship Id="rId22" Type="http://schemas.openxmlformats.org/officeDocument/2006/relationships/header" Target="header7.xml"/><Relationship Id="rId23" Type="http://schemas.openxmlformats.org/officeDocument/2006/relationships/footer" Target="footer7.xml"/><Relationship Id="rId24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ROGERIO FAVRETO</dc:creator>
  <dc:title>TRIBUNAL DE CONTAS DA UNIÃO</dc:title>
  <dcterms:created xsi:type="dcterms:W3CDTF">2023-05-12T20:45:32Z</dcterms:created>
  <dcterms:modified xsi:type="dcterms:W3CDTF">2023-05-12T20:45:32Z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2023-04-12T00:00:00Z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2023-05-12T00:00:00Z</vt:filetime>
  </property>
</Properties>
</file>