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0C05FC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67190A">
              <w:rPr>
                <w:sz w:val="24"/>
                <w:szCs w:val="24"/>
                <w:u w:val="single"/>
              </w:rPr>
              <w:t>150/2022 - CIA 0060899-15</w:t>
            </w:r>
            <w:r w:rsidR="0076305C" w:rsidRPr="0076305C">
              <w:rPr>
                <w:sz w:val="24"/>
                <w:szCs w:val="24"/>
                <w:u w:val="single"/>
              </w:rPr>
              <w:t>.2022.8.11.0000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67190A">
              <w:rPr>
                <w:sz w:val="24"/>
                <w:szCs w:val="24"/>
              </w:rPr>
              <w:t>F&amp;</w:t>
            </w:r>
            <w:r w:rsidR="0067190A" w:rsidRPr="0067190A">
              <w:rPr>
                <w:sz w:val="24"/>
                <w:szCs w:val="24"/>
              </w:rPr>
              <w:t>F DISTRIBUIDORA CORDEIRO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76305C" w:rsidRPr="0076305C">
              <w:rPr>
                <w:i/>
                <w:sz w:val="24"/>
                <w:szCs w:val="24"/>
              </w:rPr>
              <w:t xml:space="preserve">Ante o exposto, </w:t>
            </w:r>
            <w:r w:rsidR="0067190A" w:rsidRPr="0067190A">
              <w:rPr>
                <w:i/>
                <w:sz w:val="24"/>
                <w:szCs w:val="24"/>
              </w:rPr>
              <w:t>acolho o Parece</w:t>
            </w:r>
            <w:r w:rsidR="0067190A">
              <w:rPr>
                <w:i/>
                <w:sz w:val="24"/>
                <w:szCs w:val="24"/>
              </w:rPr>
              <w:t xml:space="preserve">r n. 45/2023 e aplico à empresa </w:t>
            </w:r>
            <w:r w:rsidR="0067190A" w:rsidRPr="0067190A">
              <w:rPr>
                <w:i/>
                <w:sz w:val="24"/>
                <w:szCs w:val="24"/>
              </w:rPr>
              <w:t>F&amp;F DISTRIBUIDORA CORDEIRO LTDA advertência, pela inobservâ</w:t>
            </w:r>
            <w:r w:rsidR="0067190A">
              <w:rPr>
                <w:i/>
                <w:sz w:val="24"/>
                <w:szCs w:val="24"/>
              </w:rPr>
              <w:t xml:space="preserve">ncia ao prazo </w:t>
            </w:r>
            <w:r w:rsidR="0067190A" w:rsidRPr="0067190A">
              <w:rPr>
                <w:i/>
                <w:sz w:val="24"/>
                <w:szCs w:val="24"/>
              </w:rPr>
              <w:t>estabelecido na Cláusula 6.2.3 do Termo de Refer</w:t>
            </w:r>
            <w:r w:rsidR="0067190A">
              <w:rPr>
                <w:i/>
                <w:sz w:val="24"/>
                <w:szCs w:val="24"/>
              </w:rPr>
              <w:t xml:space="preserve">ência 01/2022/DP-DMP, porquanto </w:t>
            </w:r>
            <w:r w:rsidR="0067190A" w:rsidRPr="0067190A">
              <w:rPr>
                <w:i/>
                <w:sz w:val="24"/>
                <w:szCs w:val="24"/>
              </w:rPr>
              <w:t>formulado o pedido de dilação fora do prazo de 15 (quinze) dia</w:t>
            </w:r>
            <w:bookmarkStart w:id="0" w:name="_GoBack"/>
            <w:bookmarkEnd w:id="0"/>
            <w:r w:rsidR="0067190A">
              <w:rPr>
                <w:i/>
                <w:sz w:val="24"/>
                <w:szCs w:val="24"/>
              </w:rPr>
              <w:t>”.</w:t>
            </w:r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67190A">
              <w:rPr>
                <w:sz w:val="24"/>
                <w:szCs w:val="24"/>
              </w:rPr>
              <w:t>15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76305C">
              <w:rPr>
                <w:sz w:val="24"/>
                <w:szCs w:val="24"/>
              </w:rPr>
              <w:t>fevereiro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67190A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67190A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67190A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D694C">
      <w:rPr>
        <w:rFonts w:ascii="Verdana" w:hAnsi="Verdana"/>
        <w:b/>
        <w:bCs/>
        <w:sz w:val="16"/>
        <w:szCs w:val="16"/>
      </w:rPr>
      <w:t>103</w:t>
    </w:r>
    <w:r w:rsidR="000B3B7D">
      <w:rPr>
        <w:rFonts w:ascii="Verdana" w:hAnsi="Verdana"/>
        <w:b/>
        <w:bCs/>
        <w:sz w:val="16"/>
        <w:szCs w:val="16"/>
      </w:rPr>
      <w:t>/</w:t>
    </w:r>
    <w:r w:rsidR="00ED694C">
      <w:rPr>
        <w:rFonts w:ascii="Verdana" w:hAnsi="Verdana"/>
        <w:b/>
        <w:bCs/>
        <w:sz w:val="16"/>
        <w:szCs w:val="16"/>
      </w:rPr>
      <w:t>2019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D694C">
      <w:rPr>
        <w:rFonts w:ascii="Verdana" w:hAnsi="Verdana"/>
        <w:b/>
        <w:bCs/>
        <w:sz w:val="16"/>
        <w:szCs w:val="16"/>
      </w:rPr>
      <w:t>0079022-66.2019.8.11.0000</w:t>
    </w:r>
  </w:p>
  <w:p w:rsidR="00C16E62" w:rsidRPr="00141024" w:rsidRDefault="0067190A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INGRID DA SILVA MARQUES</cp:lastModifiedBy>
  <cp:revision>2</cp:revision>
  <cp:lastPrinted>2020-01-13T18:37:00Z</cp:lastPrinted>
  <dcterms:created xsi:type="dcterms:W3CDTF">2023-02-15T17:43:00Z</dcterms:created>
  <dcterms:modified xsi:type="dcterms:W3CDTF">2023-02-15T17:43:00Z</dcterms:modified>
</cp:coreProperties>
</file>