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B526A5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633F27">
              <w:rPr>
                <w:sz w:val="24"/>
                <w:szCs w:val="24"/>
                <w:u w:val="single"/>
              </w:rPr>
              <w:t>42</w:t>
            </w:r>
            <w:r w:rsidR="007E4CB8" w:rsidRPr="00B526A5">
              <w:rPr>
                <w:sz w:val="24"/>
                <w:szCs w:val="24"/>
                <w:u w:val="single"/>
              </w:rPr>
              <w:t>/</w:t>
            </w:r>
            <w:r w:rsidR="00633F27">
              <w:rPr>
                <w:sz w:val="24"/>
                <w:szCs w:val="24"/>
                <w:u w:val="single"/>
              </w:rPr>
              <w:t>2020</w:t>
            </w:r>
            <w:r w:rsidRPr="00B526A5">
              <w:rPr>
                <w:sz w:val="24"/>
                <w:szCs w:val="24"/>
                <w:u w:val="single"/>
              </w:rPr>
              <w:t xml:space="preserve"> – CIA. </w:t>
            </w:r>
            <w:r w:rsidR="00633F27">
              <w:rPr>
                <w:sz w:val="24"/>
                <w:szCs w:val="24"/>
                <w:u w:val="single"/>
              </w:rPr>
              <w:t>0022287-76.2020</w:t>
            </w:r>
            <w:r w:rsidR="00D477FD">
              <w:rPr>
                <w:sz w:val="24"/>
                <w:szCs w:val="24"/>
                <w:u w:val="single"/>
              </w:rPr>
              <w:t>.8.11.0000</w:t>
            </w:r>
          </w:p>
          <w:p w:rsidR="000B3B7D" w:rsidRPr="00B526A5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633F27" w:rsidRPr="00633F27">
              <w:rPr>
                <w:sz w:val="24"/>
                <w:szCs w:val="24"/>
              </w:rPr>
              <w:t>IVANOR ZANOLLA &amp; CIA LTDA</w:t>
            </w:r>
          </w:p>
          <w:p w:rsidR="00F9042F" w:rsidRPr="00B526A5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“(...) </w:t>
            </w:r>
            <w:r w:rsidR="00633F27" w:rsidRPr="00633F27">
              <w:rPr>
                <w:i/>
                <w:sz w:val="24"/>
                <w:szCs w:val="24"/>
              </w:rPr>
              <w:t>Ante a todo o exposto, acolho o Parecer 528/2022/ATJL e aplico à empresa IVANOR ZANOLLA&amp; CIA LTDA multa, no importe de 10% sobre o valor remanescente da cessão onerosa, no valor de R$ 640,95 (seiscentos e quarenta</w:t>
            </w:r>
            <w:r w:rsidR="00633F27">
              <w:rPr>
                <w:i/>
                <w:sz w:val="24"/>
                <w:szCs w:val="24"/>
              </w:rPr>
              <w:t xml:space="preserve"> </w:t>
            </w:r>
            <w:r w:rsidR="00633F27" w:rsidRPr="00633F27">
              <w:rPr>
                <w:i/>
                <w:sz w:val="24"/>
                <w:szCs w:val="24"/>
              </w:rPr>
              <w:t>reais e noventa e cinco centavos), com fulcro no artigo 87, inciso II, da Lei de Licitações c/c item 11.1.5.1.3. do Contrato n. 42/2020, bem como determino o ressarcimento dos valores devidos a título de contraprestação pecuniária pelo uso do espaço cedido, que perfaz o montante de R$ 6.409,45 (seis mil, quatrocentos e nove reais e quarenta e cinco centavos)</w:t>
            </w:r>
            <w:r w:rsidRPr="00B526A5">
              <w:rPr>
                <w:i/>
                <w:sz w:val="24"/>
                <w:szCs w:val="24"/>
              </w:rPr>
              <w:t>”.</w:t>
            </w:r>
          </w:p>
          <w:p w:rsidR="002757D3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633F27">
              <w:rPr>
                <w:sz w:val="24"/>
                <w:szCs w:val="24"/>
              </w:rPr>
              <w:t>04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633F27">
              <w:rPr>
                <w:sz w:val="24"/>
                <w:szCs w:val="24"/>
              </w:rPr>
              <w:t>novembro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Pr="00B526A5">
              <w:rPr>
                <w:sz w:val="24"/>
                <w:szCs w:val="24"/>
              </w:rPr>
              <w:t>2022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>
      <w:bookmarkStart w:id="0" w:name="_GoBack"/>
      <w:bookmarkEnd w:id="0"/>
    </w:p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633F27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633F27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633F27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B526A5">
      <w:rPr>
        <w:rFonts w:ascii="Verdana" w:hAnsi="Verdana"/>
        <w:b/>
        <w:bCs/>
        <w:sz w:val="16"/>
        <w:szCs w:val="16"/>
      </w:rPr>
      <w:t>82</w:t>
    </w:r>
    <w:r w:rsidR="000B3B7D">
      <w:rPr>
        <w:rFonts w:ascii="Verdana" w:hAnsi="Verdana"/>
        <w:b/>
        <w:bCs/>
        <w:sz w:val="16"/>
        <w:szCs w:val="16"/>
      </w:rPr>
      <w:t>/</w:t>
    </w:r>
    <w:r w:rsidR="00B526A5">
      <w:rPr>
        <w:rFonts w:ascii="Verdana" w:hAnsi="Verdana"/>
        <w:b/>
        <w:bCs/>
        <w:sz w:val="16"/>
        <w:szCs w:val="16"/>
      </w:rPr>
      <w:t>2016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B526A5">
      <w:rPr>
        <w:rFonts w:ascii="Verdana" w:hAnsi="Verdana"/>
        <w:b/>
        <w:bCs/>
        <w:sz w:val="16"/>
        <w:szCs w:val="16"/>
      </w:rPr>
      <w:t>0165894-89.2016.8.11.0000</w:t>
    </w:r>
  </w:p>
  <w:p w:rsidR="00C16E62" w:rsidRPr="00141024" w:rsidRDefault="00633F27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359C"/>
    <w:rsid w:val="006E5CD7"/>
    <w:rsid w:val="007002D9"/>
    <w:rsid w:val="007E4CB8"/>
    <w:rsid w:val="00875D7A"/>
    <w:rsid w:val="008A1ECF"/>
    <w:rsid w:val="008E79FA"/>
    <w:rsid w:val="008F2555"/>
    <w:rsid w:val="00A0215F"/>
    <w:rsid w:val="00A37700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Eliana Silva Costa</cp:lastModifiedBy>
  <cp:revision>2</cp:revision>
  <cp:lastPrinted>2020-01-13T18:37:00Z</cp:lastPrinted>
  <dcterms:created xsi:type="dcterms:W3CDTF">2022-11-04T17:57:00Z</dcterms:created>
  <dcterms:modified xsi:type="dcterms:W3CDTF">2022-11-04T17:57:00Z</dcterms:modified>
</cp:coreProperties>
</file>