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4B61D7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4B61D7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C508EF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B61D7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4B61D7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C57245">
              <w:rPr>
                <w:rFonts w:ascii="Verdana" w:hAnsi="Verdana"/>
                <w:sz w:val="18"/>
                <w:szCs w:val="18"/>
                <w:u w:val="single"/>
              </w:rPr>
              <w:t>53/2019</w:t>
            </w:r>
            <w:r w:rsidRPr="004B61D7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C57245">
              <w:rPr>
                <w:rFonts w:ascii="Verdana" w:hAnsi="Verdana"/>
                <w:sz w:val="18"/>
                <w:szCs w:val="18"/>
                <w:u w:val="single"/>
              </w:rPr>
              <w:t>0048280-58.2019</w:t>
            </w:r>
            <w:r w:rsidR="00C508EF" w:rsidRPr="004B61D7">
              <w:rPr>
                <w:rFonts w:ascii="Verdana" w:hAnsi="Verdana"/>
                <w:sz w:val="18"/>
                <w:szCs w:val="18"/>
                <w:u w:val="single"/>
              </w:rPr>
              <w:t>.8.11.0000</w:t>
            </w:r>
          </w:p>
          <w:p w:rsidR="000B3B7D" w:rsidRPr="004B61D7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4B61D7">
              <w:rPr>
                <w:rFonts w:ascii="Verdana" w:hAnsi="Verdana" w:cs="Courier New"/>
                <w:sz w:val="18"/>
                <w:szCs w:val="18"/>
              </w:rPr>
              <w:t>:</w:t>
            </w:r>
            <w:r w:rsidRPr="004B61D7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4B61D7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4B61D7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4B61D7">
              <w:rPr>
                <w:rFonts w:ascii="Verdana" w:hAnsi="Verdana"/>
                <w:sz w:val="18"/>
                <w:szCs w:val="18"/>
              </w:rPr>
              <w:t xml:space="preserve">a Empresa </w:t>
            </w:r>
            <w:r w:rsidR="00C57245" w:rsidRPr="00C57245">
              <w:rPr>
                <w:rFonts w:ascii="Verdana" w:hAnsi="Verdana"/>
                <w:sz w:val="18"/>
                <w:szCs w:val="18"/>
              </w:rPr>
              <w:t>CIMA ENGENHARIA E EMPREENDIMENTOS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7245" w:rsidRPr="00C57245">
              <w:rPr>
                <w:rFonts w:ascii="Verdana" w:hAnsi="Verdana"/>
                <w:sz w:val="18"/>
                <w:szCs w:val="18"/>
              </w:rPr>
              <w:t>75.084.616/0001-97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>.</w:t>
            </w:r>
            <w:r w:rsidR="00A0697A" w:rsidRPr="004B61D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833CA" w:rsidRPr="004B61D7" w:rsidRDefault="00F9042F" w:rsidP="00CB41E1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B61D7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4B61D7">
              <w:rPr>
                <w:rFonts w:ascii="Verdana" w:hAnsi="Verdana"/>
                <w:i/>
                <w:sz w:val="18"/>
                <w:szCs w:val="18"/>
              </w:rPr>
              <w:t>: “</w:t>
            </w:r>
            <w:proofErr w:type="gramStart"/>
            <w:r w:rsidRPr="004B61D7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No</w:t>
            </w:r>
            <w:proofErr w:type="gramEnd"/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 caso in examine, a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 Contratada cometeu a infração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discriminada na Tabela 2 da </w:t>
            </w:r>
            <w:proofErr w:type="spellStart"/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subcláusula</w:t>
            </w:r>
            <w:proofErr w:type="spellEnd"/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 13.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8.2.2.2.5 do Contrato, uma vez que o atraso na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execução da obra e as 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falhas de segurança do trabalho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podem ser classificados como de grau 2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Desse modo, em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 conformidade com o parecer da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Assessoria Técnico-Jurídica de Licitação, </w:t>
            </w:r>
            <w:r w:rsidR="00C57245" w:rsidRPr="00CB41E1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re</w:t>
            </w:r>
            <w:r w:rsidR="00C57245" w:rsidRPr="00CB41E1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jeito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 a preliminar de nulidade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 xml:space="preserve">arguida e, no mérito, </w:t>
            </w:r>
            <w:r w:rsidR="00C57245" w:rsidRPr="00CB41E1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julgo improced</w:t>
            </w:r>
            <w:r w:rsidR="00C57245" w:rsidRPr="00CB41E1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ente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 o recurso administrativo,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mantendo, por suas próprias razões, a de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cisão que aplicou à contratada advertência e multa de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R$ 16.086,42 (dezesse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is mil, oitenta e seis reais e </w:t>
            </w:r>
            <w:r w:rsidR="00C57245" w:rsidRPr="00C57245">
              <w:rPr>
                <w:rFonts w:ascii="Verdana" w:hAnsi="Verdana"/>
                <w:i/>
                <w:sz w:val="18"/>
                <w:szCs w:val="18"/>
              </w:rPr>
              <w:t>quarenta e dois centavos) que deverá ser deduzido de futuros pagam</w:t>
            </w:r>
            <w:r w:rsidR="00C57245">
              <w:rPr>
                <w:rFonts w:ascii="Verdana" w:hAnsi="Verdana"/>
                <w:i/>
                <w:sz w:val="18"/>
                <w:szCs w:val="18"/>
              </w:rPr>
              <w:t xml:space="preserve">entos a </w:t>
            </w:r>
            <w:r w:rsidR="00CB41E1">
              <w:rPr>
                <w:rFonts w:ascii="Verdana" w:hAnsi="Verdana"/>
                <w:i/>
                <w:sz w:val="18"/>
                <w:szCs w:val="18"/>
              </w:rPr>
              <w:t xml:space="preserve">serem efetuados pelo Tribunal. </w:t>
            </w:r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 xml:space="preserve">Além disso, </w:t>
            </w:r>
            <w:bookmarkStart w:id="0" w:name="_GoBack"/>
            <w:r w:rsidR="00CB41E1" w:rsidRPr="00CB41E1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aplico</w:t>
            </w:r>
            <w:bookmarkEnd w:id="0"/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 xml:space="preserve"> à</w:t>
            </w:r>
            <w:r w:rsidR="00CB41E1">
              <w:rPr>
                <w:rFonts w:ascii="Verdana" w:hAnsi="Verdana"/>
                <w:i/>
                <w:sz w:val="18"/>
                <w:szCs w:val="18"/>
              </w:rPr>
              <w:t xml:space="preserve"> contratada a pena de multa no </w:t>
            </w:r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>valor de R$ 6.464,78 (seis mil, quatrocent</w:t>
            </w:r>
            <w:r w:rsidR="00CB41E1">
              <w:rPr>
                <w:rFonts w:ascii="Verdana" w:hAnsi="Verdana"/>
                <w:i/>
                <w:sz w:val="18"/>
                <w:szCs w:val="18"/>
              </w:rPr>
              <w:t xml:space="preserve">os e sessenta e quatro reais e </w:t>
            </w:r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>setenta e oito centavos), com a consequente exclusão dos valores relativos à Administração da Obra pelo período correspondente ao atraso que ela</w:t>
            </w:r>
            <w:r w:rsidR="00CB41E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>própria deu causa, tendo em vista a narra</w:t>
            </w:r>
            <w:r w:rsidR="00CB41E1">
              <w:rPr>
                <w:rFonts w:ascii="Verdana" w:hAnsi="Verdana"/>
                <w:i/>
                <w:sz w:val="18"/>
                <w:szCs w:val="18"/>
              </w:rPr>
              <w:t xml:space="preserve">tiva descrita na Informação n. </w:t>
            </w:r>
            <w:r w:rsidR="00CB41E1" w:rsidRPr="00CB41E1">
              <w:rPr>
                <w:rFonts w:ascii="Verdana" w:hAnsi="Verdana"/>
                <w:i/>
                <w:sz w:val="18"/>
                <w:szCs w:val="18"/>
              </w:rPr>
              <w:t>6/2021-DO e no Despacho n. 2/2021-DO</w:t>
            </w:r>
            <w:r w:rsidR="001429A4" w:rsidRPr="00CB41E1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8C43AF" w:rsidRPr="00CB41E1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Pr="00CB41E1">
              <w:rPr>
                <w:rFonts w:ascii="Verdana" w:hAnsi="Verdana"/>
                <w:i/>
                <w:sz w:val="18"/>
                <w:szCs w:val="18"/>
              </w:rPr>
              <w:t>”.</w:t>
            </w:r>
            <w:r w:rsidR="00A0697A" w:rsidRPr="00CB41E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9833CA" w:rsidRPr="00CB41E1">
              <w:rPr>
                <w:rFonts w:ascii="Verdana" w:hAnsi="Verdana"/>
                <w:i/>
                <w:sz w:val="18"/>
                <w:szCs w:val="18"/>
              </w:rPr>
              <w:t>Desembargadora MARIA HELENA GARGAGLIONE PÓVOAS - Presidente do Tribunal de Justiça do Estado de Mato Grosso.</w:t>
            </w:r>
          </w:p>
          <w:p w:rsidR="002757D3" w:rsidRPr="004B61D7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C57245">
              <w:rPr>
                <w:rFonts w:ascii="Verdana" w:hAnsi="Verdana"/>
                <w:sz w:val="18"/>
                <w:szCs w:val="18"/>
              </w:rPr>
              <w:t>11</w:t>
            </w:r>
            <w:r w:rsidR="00C508EF" w:rsidRPr="004B61D7">
              <w:rPr>
                <w:rFonts w:ascii="Verdana" w:hAnsi="Verdana"/>
                <w:sz w:val="18"/>
                <w:szCs w:val="18"/>
              </w:rPr>
              <w:t xml:space="preserve"> de junho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4B61D7">
              <w:rPr>
                <w:rFonts w:ascii="Verdana" w:hAnsi="Verdana"/>
                <w:sz w:val="18"/>
                <w:szCs w:val="18"/>
              </w:rPr>
              <w:t>1</w:t>
            </w:r>
            <w:r w:rsidR="002757D3" w:rsidRPr="004B61D7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4B61D7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4B61D7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B61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4B61D7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B61D7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4B61D7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4B61D7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6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A012F"/>
    <w:rsid w:val="002E77BF"/>
    <w:rsid w:val="002F097B"/>
    <w:rsid w:val="002F778E"/>
    <w:rsid w:val="003C6FE6"/>
    <w:rsid w:val="00461DE1"/>
    <w:rsid w:val="004B0D5B"/>
    <w:rsid w:val="004B61D7"/>
    <w:rsid w:val="004C612F"/>
    <w:rsid w:val="00542907"/>
    <w:rsid w:val="00551103"/>
    <w:rsid w:val="0059510A"/>
    <w:rsid w:val="005E080F"/>
    <w:rsid w:val="00657DFC"/>
    <w:rsid w:val="0067359C"/>
    <w:rsid w:val="006E5CD7"/>
    <w:rsid w:val="007002D9"/>
    <w:rsid w:val="0072172B"/>
    <w:rsid w:val="007E4CB8"/>
    <w:rsid w:val="008710D6"/>
    <w:rsid w:val="00875D7A"/>
    <w:rsid w:val="008A1ECF"/>
    <w:rsid w:val="008C43AF"/>
    <w:rsid w:val="008F2555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57245"/>
    <w:rsid w:val="00CB41E1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BC1B-EA18-4BB1-8CD3-63C7677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THAYRA SANDY APARECIDA DE ROMA</cp:lastModifiedBy>
  <cp:revision>19</cp:revision>
  <cp:lastPrinted>2021-02-12T19:05:00Z</cp:lastPrinted>
  <dcterms:created xsi:type="dcterms:W3CDTF">2021-03-31T13:41:00Z</dcterms:created>
  <dcterms:modified xsi:type="dcterms:W3CDTF">2021-06-11T19:23:00Z</dcterms:modified>
</cp:coreProperties>
</file>