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DEPARTAMENTO ADMINISTRATIVO</w:t>
            </w:r>
          </w:p>
          <w:p w:rsidR="008A1ECF" w:rsidRPr="002E0C9B" w:rsidRDefault="008A1ECF" w:rsidP="0059510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1ECF" w:rsidRPr="002E0C9B" w:rsidRDefault="008A1ECF" w:rsidP="0059510A">
            <w:pPr>
              <w:pStyle w:val="Corpodetexto2"/>
              <w:jc w:val="center"/>
              <w:rPr>
                <w:rFonts w:ascii="Verdana" w:hAnsi="Verdana"/>
                <w:b/>
                <w:sz w:val="20"/>
              </w:rPr>
            </w:pPr>
            <w:r w:rsidRPr="002E0C9B">
              <w:rPr>
                <w:rFonts w:ascii="Verdana" w:hAnsi="Verdana"/>
                <w:sz w:val="20"/>
                <w:u w:val="single"/>
              </w:rPr>
              <w:t>DECISÃO DO PRESIDENTE</w:t>
            </w:r>
            <w:r w:rsidR="000F60D7">
              <w:rPr>
                <w:rFonts w:ascii="Verdana" w:hAnsi="Verdana"/>
                <w:sz w:val="20"/>
                <w:u w:val="single"/>
              </w:rPr>
              <w:br/>
            </w:r>
            <w:r w:rsidR="000A76A6">
              <w:rPr>
                <w:rFonts w:ascii="Verdana" w:hAnsi="Verdana"/>
                <w:sz w:val="20"/>
                <w:u w:val="single"/>
              </w:rPr>
              <w:t xml:space="preserve">CONTRATO n. </w:t>
            </w:r>
            <w:r w:rsidR="000F60D7">
              <w:rPr>
                <w:rFonts w:ascii="Verdana" w:hAnsi="Verdana"/>
                <w:sz w:val="20"/>
                <w:u w:val="single"/>
              </w:rPr>
              <w:t>79/2018</w:t>
            </w:r>
            <w:r w:rsidRPr="002E0C9B">
              <w:rPr>
                <w:rFonts w:ascii="Verdana" w:hAnsi="Verdana"/>
                <w:sz w:val="20"/>
                <w:u w:val="single"/>
              </w:rPr>
              <w:t xml:space="preserve"> – CIA. </w:t>
            </w:r>
            <w:r w:rsidR="000F60D7">
              <w:rPr>
                <w:rFonts w:ascii="Verdana" w:hAnsi="Verdana"/>
                <w:sz w:val="20"/>
                <w:u w:val="single"/>
              </w:rPr>
              <w:t>0074498-60.2018.8.11.0000</w:t>
            </w:r>
          </w:p>
          <w:p w:rsidR="008A1ECF" w:rsidRPr="002E0C9B" w:rsidRDefault="008A1ECF" w:rsidP="0059510A">
            <w:pPr>
              <w:ind w:right="4"/>
              <w:jc w:val="both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 w:cs="Courier New"/>
                <w:b/>
                <w:sz w:val="20"/>
              </w:rPr>
              <w:t>Partes</w:t>
            </w:r>
            <w:r w:rsidRPr="002E0C9B">
              <w:rPr>
                <w:rFonts w:ascii="Verdana" w:hAnsi="Verdana" w:cs="Courier New"/>
                <w:sz w:val="20"/>
              </w:rPr>
              <w:t>:</w:t>
            </w:r>
            <w:r w:rsidR="0059510A">
              <w:rPr>
                <w:rFonts w:ascii="Verdana" w:hAnsi="Verdana" w:cs="Courier New"/>
                <w:b/>
                <w:sz w:val="20"/>
              </w:rPr>
              <w:t xml:space="preserve"> </w:t>
            </w:r>
            <w:r w:rsidRPr="002E0C9B">
              <w:rPr>
                <w:rFonts w:ascii="Verdana" w:hAnsi="Verdana"/>
                <w:sz w:val="20"/>
              </w:rPr>
              <w:t xml:space="preserve">Tribunal de Justiça do Estado de Mato Grosso e </w:t>
            </w:r>
            <w:r w:rsidR="000A76A6" w:rsidRPr="002E0C9B">
              <w:rPr>
                <w:rFonts w:ascii="Verdana" w:hAnsi="Verdana"/>
                <w:sz w:val="20"/>
              </w:rPr>
              <w:t xml:space="preserve">a Pessoa Jurídica </w:t>
            </w:r>
            <w:r w:rsidR="000F60D7">
              <w:rPr>
                <w:rFonts w:ascii="Verdana" w:hAnsi="Verdana"/>
                <w:sz w:val="20"/>
              </w:rPr>
              <w:t xml:space="preserve">Hexa Comércio e Importação de Equipamentos </w:t>
            </w:r>
            <w:proofErr w:type="spellStart"/>
            <w:r w:rsidR="000F60D7">
              <w:rPr>
                <w:rFonts w:ascii="Verdana" w:hAnsi="Verdana"/>
                <w:sz w:val="20"/>
              </w:rPr>
              <w:t>Eirelli</w:t>
            </w:r>
            <w:proofErr w:type="spellEnd"/>
            <w:r w:rsidR="000F60D7">
              <w:rPr>
                <w:rFonts w:ascii="Verdana" w:hAnsi="Verdana"/>
                <w:sz w:val="20"/>
              </w:rPr>
              <w:t>-EPP</w:t>
            </w:r>
          </w:p>
          <w:p w:rsidR="008A1ECF" w:rsidRPr="002E0C9B" w:rsidRDefault="008A1ECF" w:rsidP="0059510A">
            <w:pPr>
              <w:ind w:right="4"/>
              <w:jc w:val="both"/>
              <w:rPr>
                <w:rFonts w:ascii="Verdana" w:hAnsi="Verdana" w:cs="Courier New"/>
                <w:sz w:val="20"/>
              </w:rPr>
            </w:pPr>
          </w:p>
          <w:p w:rsidR="008A1ECF" w:rsidRDefault="008A1ECF" w:rsidP="0067359C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CONCLUSÃO DA DECISÃO</w:t>
            </w:r>
            <w:r w:rsidRPr="00F047D8">
              <w:rPr>
                <w:rFonts w:ascii="Verdana" w:hAnsi="Verdana"/>
                <w:i/>
                <w:sz w:val="20"/>
              </w:rPr>
              <w:t>:</w:t>
            </w:r>
            <w:r w:rsidRPr="00F047D8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F047D8">
              <w:rPr>
                <w:rFonts w:ascii="Verdana" w:hAnsi="Verdana"/>
                <w:i/>
                <w:sz w:val="18"/>
                <w:szCs w:val="18"/>
              </w:rPr>
              <w:t>“</w:t>
            </w:r>
            <w:r w:rsidR="0067359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gramEnd"/>
            <w:r w:rsidRPr="00F047D8">
              <w:rPr>
                <w:rFonts w:ascii="Verdana" w:hAnsi="Verdana"/>
                <w:i/>
                <w:sz w:val="18"/>
                <w:szCs w:val="18"/>
              </w:rPr>
              <w:t>(...)</w:t>
            </w:r>
            <w:r w:rsidR="0067359C">
              <w:rPr>
                <w:rFonts w:ascii="Verdana" w:hAnsi="Verdana"/>
                <w:i/>
                <w:sz w:val="20"/>
              </w:rPr>
              <w:t xml:space="preserve"> </w:t>
            </w:r>
            <w:r w:rsidR="000F60D7" w:rsidRPr="000F60D7">
              <w:rPr>
                <w:rFonts w:ascii="Verdana" w:hAnsi="Verdana"/>
                <w:i/>
                <w:sz w:val="20"/>
              </w:rPr>
              <w:t xml:space="preserve">Com essas considerações e, em conformidade com o parecer da Assessoria Técnico-Jurídica de Licitação, julgo improcedente o recurso para manter </w:t>
            </w:r>
            <w:r w:rsidR="0067359C" w:rsidRPr="000F60D7">
              <w:rPr>
                <w:rFonts w:ascii="Verdana" w:hAnsi="Verdana"/>
                <w:i/>
                <w:sz w:val="20"/>
              </w:rPr>
              <w:t>irretocáveis as penalidades de multa no valor de 3% (três por cento) do total avençado, cumulada com a suspensão de licitar e impedimento de contratar com o Tribunal de Justiça do Estado de Mato Grosso pelo período de um ano</w:t>
            </w:r>
            <w:r w:rsidR="0067359C">
              <w:rPr>
                <w:rFonts w:ascii="Verdana" w:hAnsi="Verdana"/>
                <w:i/>
                <w:sz w:val="20"/>
              </w:rPr>
              <w:t xml:space="preserve">. </w:t>
            </w:r>
            <w:r w:rsidR="0067359C" w:rsidRPr="0067359C">
              <w:rPr>
                <w:rFonts w:ascii="Verdana" w:hAnsi="Verdana"/>
                <w:b/>
                <w:i/>
                <w:sz w:val="20"/>
              </w:rPr>
              <w:t>Cumpra</w:t>
            </w:r>
            <w:r w:rsidR="0067359C">
              <w:rPr>
                <w:rFonts w:ascii="Verdana" w:hAnsi="Verdana"/>
                <w:b/>
                <w:i/>
                <w:sz w:val="20"/>
              </w:rPr>
              <w:t>-se</w:t>
            </w:r>
            <w:r w:rsidR="0067359C">
              <w:rPr>
                <w:rFonts w:ascii="Verdana" w:hAnsi="Verdana"/>
                <w:i/>
                <w:sz w:val="20"/>
              </w:rPr>
              <w:t>, Cuiabá 16/04/2019, Desembargador Carlos Alberto Alves da Rocha, Presidente do</w:t>
            </w:r>
            <w:r w:rsidR="0067359C">
              <w:rPr>
                <w:rFonts w:ascii="Verdana" w:hAnsi="Verdana"/>
                <w:i/>
                <w:sz w:val="20"/>
              </w:rPr>
              <w:br/>
              <w:t xml:space="preserve">Tribunal de Justiça de Mato Grosso. </w:t>
            </w:r>
            <w:r w:rsidR="0067359C">
              <w:rPr>
                <w:rFonts w:ascii="Verdana" w:hAnsi="Verdana"/>
                <w:i/>
                <w:sz w:val="18"/>
                <w:szCs w:val="18"/>
              </w:rPr>
              <w:t>(...)”</w:t>
            </w:r>
            <w:r w:rsidR="0067359C" w:rsidRPr="0067359C">
              <w:rPr>
                <w:rFonts w:ascii="Verdana" w:hAnsi="Verdana"/>
                <w:i/>
                <w:color w:val="FFFFFF" w:themeColor="background1"/>
                <w:sz w:val="18"/>
                <w:szCs w:val="18"/>
              </w:rPr>
              <w:t>................................................................</w:t>
            </w:r>
            <w:r w:rsidR="0067359C">
              <w:rPr>
                <w:rFonts w:ascii="Verdana" w:hAnsi="Verdana"/>
                <w:i/>
                <w:sz w:val="18"/>
                <w:szCs w:val="18"/>
              </w:rPr>
              <w:br/>
            </w:r>
            <w:bookmarkStart w:id="0" w:name="_GoBack"/>
            <w:bookmarkEnd w:id="0"/>
          </w:p>
          <w:p w:rsidR="0067359C" w:rsidRPr="002E0C9B" w:rsidRDefault="0067359C" w:rsidP="000F60D7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67359C" w:rsidRDefault="008A1EC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Cuiabá, </w:t>
            </w:r>
            <w:r w:rsidR="00A0215F">
              <w:rPr>
                <w:rFonts w:ascii="Verdana" w:hAnsi="Verdana"/>
                <w:sz w:val="20"/>
              </w:rPr>
              <w:t>21</w:t>
            </w:r>
            <w:r w:rsidRPr="002E0C9B">
              <w:rPr>
                <w:rFonts w:ascii="Verdana" w:hAnsi="Verdana"/>
                <w:sz w:val="20"/>
              </w:rPr>
              <w:t xml:space="preserve"> de </w:t>
            </w:r>
            <w:r w:rsidR="00A0215F">
              <w:rPr>
                <w:rFonts w:ascii="Verdana" w:hAnsi="Verdana"/>
                <w:sz w:val="20"/>
              </w:rPr>
              <w:t>agosto</w:t>
            </w:r>
            <w:r w:rsidRPr="002E0C9B">
              <w:rPr>
                <w:rFonts w:ascii="Verdana" w:hAnsi="Verdana"/>
                <w:sz w:val="20"/>
              </w:rPr>
              <w:t xml:space="preserve"> de 2019.</w:t>
            </w:r>
          </w:p>
          <w:p w:rsidR="008A1ECF" w:rsidRPr="002E0C9B" w:rsidRDefault="00A0215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br/>
            </w:r>
          </w:p>
          <w:p w:rsidR="008A1ECF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Bruna Thaisa Dias </w:t>
            </w:r>
            <w:proofErr w:type="spellStart"/>
            <w:r w:rsidRPr="002E0C9B">
              <w:rPr>
                <w:rFonts w:ascii="Verdana" w:hAnsi="Verdana"/>
                <w:sz w:val="20"/>
              </w:rPr>
              <w:t>Penachioni</w:t>
            </w:r>
            <w:proofErr w:type="spellEnd"/>
            <w:r w:rsidRPr="002E0C9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E0C9B">
              <w:rPr>
                <w:rFonts w:ascii="Verdana" w:hAnsi="Verdana"/>
                <w:sz w:val="20"/>
              </w:rPr>
              <w:t>Ivoglo</w:t>
            </w:r>
            <w:proofErr w:type="spellEnd"/>
          </w:p>
          <w:p w:rsidR="008A1ECF" w:rsidRPr="002E0C9B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 Diretora do Departamento Administrativo</w:t>
            </w:r>
          </w:p>
        </w:tc>
      </w:tr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spacing w:line="360" w:lineRule="auto"/>
              <w:rPr>
                <w:rFonts w:ascii="Verdana" w:hAnsi="Verdana"/>
                <w:szCs w:val="20"/>
              </w:rPr>
            </w:pPr>
          </w:p>
          <w:p w:rsidR="008A1ECF" w:rsidRPr="002E0C9B" w:rsidRDefault="008A1ECF" w:rsidP="0059510A">
            <w:pPr>
              <w:rPr>
                <w:sz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746F5" wp14:editId="73C9EF68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DA3433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A8778E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4F250C9" wp14:editId="7F11E6FD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D76C0C" wp14:editId="1F58F72E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DA3433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0F60D7">
      <w:rPr>
        <w:rFonts w:ascii="Verdana" w:hAnsi="Verdana"/>
        <w:b/>
        <w:bCs/>
        <w:sz w:val="16"/>
        <w:szCs w:val="16"/>
      </w:rPr>
      <w:t>79</w:t>
    </w:r>
    <w:r w:rsidR="008A1ECF" w:rsidRPr="00141024">
      <w:rPr>
        <w:rFonts w:ascii="Verdana" w:hAnsi="Verdana"/>
        <w:b/>
        <w:bCs/>
        <w:sz w:val="16"/>
        <w:szCs w:val="16"/>
      </w:rPr>
      <w:t>/201</w:t>
    </w:r>
    <w:r>
      <w:rPr>
        <w:rFonts w:ascii="Verdana" w:hAnsi="Verdana"/>
        <w:b/>
        <w:bCs/>
        <w:sz w:val="16"/>
        <w:szCs w:val="16"/>
      </w:rPr>
      <w:t>8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0F60D7">
      <w:rPr>
        <w:rFonts w:ascii="Verdana" w:hAnsi="Verdana"/>
        <w:b/>
        <w:bCs/>
        <w:sz w:val="16"/>
        <w:szCs w:val="16"/>
      </w:rPr>
      <w:t>0074498-60.2018.8.11.0000</w:t>
    </w:r>
  </w:p>
  <w:p w:rsidR="00C16E62" w:rsidRPr="00141024" w:rsidRDefault="00DA3433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F508F"/>
    <w:rsid w:val="000F60D7"/>
    <w:rsid w:val="00542907"/>
    <w:rsid w:val="0059510A"/>
    <w:rsid w:val="005E080F"/>
    <w:rsid w:val="0067359C"/>
    <w:rsid w:val="00875D7A"/>
    <w:rsid w:val="008A1ECF"/>
    <w:rsid w:val="00A0215F"/>
    <w:rsid w:val="00BB2F30"/>
    <w:rsid w:val="00C15BC4"/>
    <w:rsid w:val="00C2031A"/>
    <w:rsid w:val="00CC71F1"/>
    <w:rsid w:val="00E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Valdilson Jucemar da Silva Junior</cp:lastModifiedBy>
  <cp:revision>4</cp:revision>
  <cp:lastPrinted>2019-08-21T22:11:00Z</cp:lastPrinted>
  <dcterms:created xsi:type="dcterms:W3CDTF">2019-08-21T21:10:00Z</dcterms:created>
  <dcterms:modified xsi:type="dcterms:W3CDTF">2019-08-21T22:17:00Z</dcterms:modified>
</cp:coreProperties>
</file>