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8F2555">
              <w:rPr>
                <w:rFonts w:ascii="Verdana" w:hAnsi="Verdana"/>
                <w:sz w:val="20"/>
                <w:u w:val="single"/>
              </w:rPr>
              <w:t>93/2017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8F2555">
              <w:rPr>
                <w:rFonts w:ascii="Verdana" w:hAnsi="Verdana"/>
                <w:sz w:val="20"/>
                <w:u w:val="single"/>
              </w:rPr>
              <w:t>0105332-80.2017</w:t>
            </w:r>
            <w:r w:rsidR="000F60D7">
              <w:rPr>
                <w:rFonts w:ascii="Verdana" w:hAnsi="Verdana"/>
                <w:sz w:val="20"/>
                <w:u w:val="single"/>
              </w:rPr>
              <w:t>.8.11.0000</w:t>
            </w:r>
          </w:p>
          <w:p w:rsidR="000B3B7D" w:rsidRDefault="00F9042F" w:rsidP="00F9042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Mato Grosso e a Pessoa Jurídica </w:t>
            </w:r>
            <w:r w:rsidR="00551103" w:rsidRPr="000B3B7D">
              <w:rPr>
                <w:rFonts w:ascii="Verdana" w:hAnsi="Verdana"/>
                <w:sz w:val="20"/>
              </w:rPr>
              <w:t>Projeseg</w:t>
            </w:r>
            <w:bookmarkStart w:id="0" w:name="_GoBack"/>
            <w:bookmarkEnd w:id="0"/>
            <w:r w:rsidR="00551103" w:rsidRPr="000B3B7D">
              <w:rPr>
                <w:rFonts w:ascii="Verdana" w:hAnsi="Verdana"/>
                <w:sz w:val="20"/>
              </w:rPr>
              <w:t xml:space="preserve"> Serviços E Automação E Instalação Ltda.</w:t>
            </w:r>
            <w:r w:rsidR="00551103">
              <w:rPr>
                <w:rFonts w:ascii="Verdana" w:hAnsi="Verdana"/>
                <w:sz w:val="20"/>
              </w:rPr>
              <w:t xml:space="preserve"> </w:t>
            </w:r>
          </w:p>
          <w:p w:rsidR="00C241C6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“(...) </w:t>
            </w:r>
            <w:r w:rsidR="008F2555">
              <w:rPr>
                <w:rFonts w:ascii="Verdana" w:hAnsi="Verdana"/>
                <w:i/>
                <w:sz w:val="18"/>
                <w:szCs w:val="18"/>
              </w:rPr>
              <w:t xml:space="preserve">Ante ao exposto, frente à inexecução total da obrigação </w:t>
            </w:r>
            <w:r w:rsidR="00C241C6">
              <w:rPr>
                <w:rFonts w:ascii="Verdana" w:hAnsi="Verdana"/>
                <w:i/>
                <w:sz w:val="18"/>
                <w:szCs w:val="18"/>
              </w:rPr>
              <w:t>contratada, acolho os Pareceres n. 365/2019 e 882/2019/ATJL e aplico à empresa PROJESEG SERVIÇOS E AUTOMOÇÃO E INSTALAÇÃO LTDA, multa no importe de 10% sobre o valor total do contrato, bem como suspensão temporária de licitar e impedimento de contratar com o TJMT, pelo prazo de 2 (dois) anos, com fulcro no artigo 87, incisos II e III, da Lei n.8666/93 c/c Cláusula Nona, itens 9.2, alíneas “b.4” e “c”, do Contrato n. 93/2017.</w:t>
            </w:r>
          </w:p>
          <w:p w:rsidR="00C241C6" w:rsidRDefault="000B3B7D" w:rsidP="00F9042F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Proceda à</w:t>
            </w:r>
            <w:r w:rsidR="00C241C6">
              <w:rPr>
                <w:rFonts w:ascii="Verdana" w:hAnsi="Verdana"/>
                <w:i/>
                <w:sz w:val="18"/>
                <w:szCs w:val="18"/>
              </w:rPr>
              <w:t xml:space="preserve"> glosa dos valores em eventuais notas fiscais sobrestadas da empresa contratada.</w:t>
            </w:r>
          </w:p>
          <w:p w:rsidR="00E73DAC" w:rsidRPr="00C241C6" w:rsidRDefault="00C241C6" w:rsidP="00F9042F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Caso não haja valores a serem glosados, fica desde já autorizada a remessa do débito à Procuradoria Geral do Estado de Mato Grosso, visando o seu adimplemento, na hipótese de não pagamento voluntário, após o trânsito em julgado da presente </w:t>
            </w:r>
            <w:r w:rsidR="000B3B7D">
              <w:rPr>
                <w:rFonts w:ascii="Verdana" w:hAnsi="Verdana"/>
                <w:i/>
                <w:sz w:val="18"/>
                <w:szCs w:val="18"/>
              </w:rPr>
              <w:t>decisão”</w:t>
            </w:r>
            <w:r w:rsidR="00F9042F">
              <w:rPr>
                <w:rFonts w:ascii="Verdana" w:hAnsi="Verdana"/>
                <w:i/>
                <w:sz w:val="20"/>
              </w:rPr>
              <w:t xml:space="preserve">. </w:t>
            </w:r>
          </w:p>
          <w:p w:rsidR="00F9042F" w:rsidRPr="00F047D8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F047D8">
              <w:rPr>
                <w:rFonts w:ascii="Verdana" w:hAnsi="Verdana"/>
                <w:i/>
                <w:sz w:val="18"/>
                <w:szCs w:val="18"/>
              </w:rPr>
              <w:t>“(...)</w:t>
            </w:r>
            <w:r w:rsidR="00C241C6">
              <w:rPr>
                <w:rFonts w:ascii="Verdana" w:hAnsi="Verdana"/>
                <w:b/>
                <w:i/>
                <w:sz w:val="18"/>
                <w:szCs w:val="18"/>
              </w:rPr>
              <w:t>Promova-se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C241C6">
              <w:rPr>
                <w:rFonts w:ascii="Verdana" w:hAnsi="Verdana"/>
                <w:i/>
                <w:sz w:val="18"/>
                <w:szCs w:val="18"/>
              </w:rPr>
              <w:t>o registro da penalidade no banco de qualidade deste Tribunal de Justiça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(...)”.</w:t>
            </w:r>
          </w:p>
          <w:p w:rsidR="008A1ECF" w:rsidRDefault="0067359C" w:rsidP="0067359C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67359C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Cuiabá, </w:t>
            </w:r>
            <w:r w:rsidR="00C241C6">
              <w:rPr>
                <w:rFonts w:ascii="Verdana" w:hAnsi="Verdana"/>
                <w:sz w:val="20"/>
              </w:rPr>
              <w:t>18</w:t>
            </w:r>
            <w:r w:rsidRPr="002E0C9B">
              <w:rPr>
                <w:rFonts w:ascii="Verdana" w:hAnsi="Verdana"/>
                <w:sz w:val="20"/>
              </w:rPr>
              <w:t xml:space="preserve"> de </w:t>
            </w:r>
            <w:r w:rsidR="00C241C6">
              <w:rPr>
                <w:rFonts w:ascii="Verdana" w:hAnsi="Verdana"/>
                <w:sz w:val="20"/>
              </w:rPr>
              <w:t>dezembro</w:t>
            </w:r>
            <w:r w:rsidRPr="002E0C9B">
              <w:rPr>
                <w:rFonts w:ascii="Verdana" w:hAnsi="Verdana"/>
                <w:sz w:val="20"/>
              </w:rPr>
              <w:t xml:space="preserve"> de 2019.</w:t>
            </w:r>
          </w:p>
          <w:p w:rsidR="008A1ECF" w:rsidRPr="002E0C9B" w:rsidRDefault="00A0215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</w:p>
          <w:p w:rsidR="008A1ECF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A1ECF" w:rsidRPr="002E0C9B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 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746F5" wp14:editId="73C9EF68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551103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4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551103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4F250C9" wp14:editId="7F11E6FD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D76C0C" wp14:editId="1F58F72E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551103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0B3B7D">
      <w:rPr>
        <w:rFonts w:ascii="Verdana" w:hAnsi="Verdana"/>
        <w:b/>
        <w:bCs/>
        <w:sz w:val="16"/>
        <w:szCs w:val="16"/>
      </w:rPr>
      <w:t>93/2017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0B3B7D">
      <w:rPr>
        <w:rFonts w:ascii="Verdana" w:hAnsi="Verdana"/>
        <w:b/>
        <w:bCs/>
        <w:sz w:val="16"/>
        <w:szCs w:val="16"/>
      </w:rPr>
      <w:t>0105332-80.2017</w:t>
    </w:r>
    <w:r w:rsidR="000F60D7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551103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A76A6"/>
    <w:rsid w:val="000B3B7D"/>
    <w:rsid w:val="000F508F"/>
    <w:rsid w:val="000F60D7"/>
    <w:rsid w:val="001E34B9"/>
    <w:rsid w:val="002F778E"/>
    <w:rsid w:val="00461DE1"/>
    <w:rsid w:val="00542907"/>
    <w:rsid w:val="00551103"/>
    <w:rsid w:val="0059510A"/>
    <w:rsid w:val="005E080F"/>
    <w:rsid w:val="0067359C"/>
    <w:rsid w:val="006E5CD7"/>
    <w:rsid w:val="00875D7A"/>
    <w:rsid w:val="008A1ECF"/>
    <w:rsid w:val="008F2555"/>
    <w:rsid w:val="00A0215F"/>
    <w:rsid w:val="00B6787F"/>
    <w:rsid w:val="00BA2ADA"/>
    <w:rsid w:val="00BB2F30"/>
    <w:rsid w:val="00C10A6E"/>
    <w:rsid w:val="00C15BC4"/>
    <w:rsid w:val="00C2031A"/>
    <w:rsid w:val="00C241C6"/>
    <w:rsid w:val="00CC71F1"/>
    <w:rsid w:val="00D76CAD"/>
    <w:rsid w:val="00E4664F"/>
    <w:rsid w:val="00E73DAC"/>
    <w:rsid w:val="00F846A1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28CA-D2D2-41A8-8FD8-71AFB06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Rosideth Rosa Ribeiro</dc:creator>
  <cp:lastModifiedBy>THAYNARA CORAZZIN FRANCHI</cp:lastModifiedBy>
  <cp:revision>5</cp:revision>
  <cp:lastPrinted>2019-11-01T20:36:00Z</cp:lastPrinted>
  <dcterms:created xsi:type="dcterms:W3CDTF">2019-12-17T20:42:00Z</dcterms:created>
  <dcterms:modified xsi:type="dcterms:W3CDTF">2019-12-18T20:28:00Z</dcterms:modified>
</cp:coreProperties>
</file>