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813"/>
      </w:tblGrid>
      <w:tr w:rsidR="00A52E4E" w:rsidRPr="00A52E4E" w:rsidTr="00A52E4E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A52E4E" w:rsidRPr="00A52E4E" w:rsidRDefault="00A52E4E" w:rsidP="00A52E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6374159" wp14:editId="20D2CD66">
                  <wp:extent cx="723265" cy="779145"/>
                  <wp:effectExtent l="0" t="0" r="635" b="1905"/>
                  <wp:docPr id="1" name="Imagem 1" descr="http://www.planalto.gov.br/ccivil_03/_Ato2007-2010/2008/Decreto/Imag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analto.gov.br/ccivil_03/_Ato2007-2010/2008/Decreto/Imag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A52E4E" w:rsidRPr="00A52E4E" w:rsidRDefault="00A52E4E" w:rsidP="00A52E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4E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pt-BR"/>
              </w:rPr>
              <w:t>Presidência da República</w:t>
            </w:r>
            <w:r w:rsidRPr="00A52E4E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pt-BR"/>
              </w:rPr>
              <w:br/>
              <w:t>Casa Civil</w:t>
            </w:r>
            <w:r w:rsidRPr="00A52E4E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pt-BR"/>
              </w:rPr>
              <w:br/>
              <w:t>Subchefia para Assuntos Jurídicos</w:t>
            </w:r>
          </w:p>
        </w:tc>
      </w:tr>
    </w:tbl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history="1">
        <w:r w:rsidRPr="00A52E4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pt-BR"/>
          </w:rPr>
          <w:t xml:space="preserve">DECRETO Nº 7.179, DE 20 DE MAIO DE </w:t>
        </w:r>
        <w:proofErr w:type="gramStart"/>
        <w:r w:rsidRPr="00A52E4E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pt-BR"/>
          </w:rPr>
          <w:t>2010.</w:t>
        </w:r>
        <w:proofErr w:type="gramEnd"/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4507"/>
      </w:tblGrid>
      <w:tr w:rsidR="00A52E4E" w:rsidRPr="00A52E4E" w:rsidTr="00A52E4E">
        <w:trPr>
          <w:trHeight w:val="285"/>
          <w:tblCellSpacing w:w="0" w:type="dxa"/>
        </w:trPr>
        <w:tc>
          <w:tcPr>
            <w:tcW w:w="2350" w:type="pct"/>
            <w:vAlign w:val="center"/>
            <w:hideMark/>
          </w:tcPr>
          <w:p w:rsidR="00A52E4E" w:rsidRPr="00A52E4E" w:rsidRDefault="00A52E4E" w:rsidP="00A52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" w:history="1">
              <w:r w:rsidRPr="00A52E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Vide Decreto nº 7.426, de 2010</w:t>
              </w:r>
              <w:proofErr w:type="gramStart"/>
            </w:hyperlink>
            <w:proofErr w:type="gramEnd"/>
          </w:p>
        </w:tc>
        <w:tc>
          <w:tcPr>
            <w:tcW w:w="2650" w:type="pct"/>
            <w:vAlign w:val="center"/>
            <w:hideMark/>
          </w:tcPr>
          <w:p w:rsidR="00A52E4E" w:rsidRPr="00A52E4E" w:rsidRDefault="00A52E4E" w:rsidP="00A52E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4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pt-BR"/>
              </w:rPr>
              <w:t xml:space="preserve">Institui o Plano Integrado de Enfrentamento ao Crack e </w:t>
            </w:r>
            <w:proofErr w:type="gramStart"/>
            <w:r w:rsidRPr="00A52E4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pt-BR"/>
              </w:rPr>
              <w:t>outras Drogas, cria</w:t>
            </w:r>
            <w:proofErr w:type="gramEnd"/>
            <w:r w:rsidRPr="00A52E4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pt-BR"/>
              </w:rPr>
              <w:t xml:space="preserve"> o seu Comitê Gestor, e dá outras providências. </w:t>
            </w:r>
          </w:p>
        </w:tc>
      </w:tr>
    </w:tbl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 PRESIDENTE DA REPÚBLICA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no </w:t>
      </w:r>
      <w:bookmarkStart w:id="0" w:name="_GoBack"/>
      <w:bookmarkEnd w:id="0"/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uso da atribuição que lhe confere o art. 84, inciso </w:t>
      </w:r>
      <w:proofErr w:type="gramStart"/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</w:t>
      </w:r>
      <w:proofErr w:type="gramEnd"/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alínea “a”, da Constituição, 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DECRETA: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 instituído o Plano Integrado de Enfrentamento ao Crack e outras Drogas, com vistas à prevenção do uso, ao tratamento e à reinserção social de usuários e ao enfrentamento do tráfico de crack e outras drogas ilícitas.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1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ações do Plano Integrado de Enfrentamento ao Crack e outras Drogas deverão ser executadas de forma descentralizada e integrada, por meio da conjugação de esforços entre a União, os Estados, o Distrito Federal e os Municípios, observadas a </w:t>
      </w:r>
      <w:proofErr w:type="spellStart"/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intersetorialidade</w:t>
      </w:r>
      <w:proofErr w:type="spellEnd"/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 interdisciplinaridade, a integralidade, a participação da sociedade civil e o controle social.</w:t>
      </w:r>
      <w:proofErr w:type="gramEnd"/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2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Plano Integrado de Enfrentamento ao Crack e outras Drogas tem como fundamento a integração e a articulação permanente entre as políticas e ações de saúde, assistência social, segurança pública, educação, desporto, cultura, direitos humanos, juventude, entre outras, em </w:t>
      </w:r>
      <w:proofErr w:type="gramStart"/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consonância com os pressupostos, diretrizes e objetivos da Política Nacional sobre Drogas</w:t>
      </w:r>
      <w:proofErr w:type="gramEnd"/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São objetivos do Plano Integrado de Enfrentamento ao Crack e outras Drogas: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estruturar, integrar, articular e ampliar as ações voltadas à prevenção do uso, tratamento e reinserção social de usuários de crack e outras drogas, contemplando a participação dos familiares e a atenção aos públicos vulneráveis, entre outros, crianças, adolescentes e população em situação de rua; 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estruturar, ampliar e fortalecer as redes de atenção à saúde e de assistência social para usuários de crack e outras drogas, por meio da articulação das ações do Sistema Único de Saúde - SUS com as ações do Sistema Único de Assistência Social - SUAS;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capacitar, de forma continuada, os atores governamentais e não governamentais envolvidos nas ações voltadas à prevenção do uso, ao tratamento e à reinserção social de usuários de crack e outras drogas e ao enfrentamento do tráfico de drogas ilícitas; 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IV - promover e ampliar a participação comunitária nas políticas e ações de prevenção do uso, tratamento, reinserção social e ocupacional de usuários de crack e outras drogas e fomentar a multiplicação de boas práticas; 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V - disseminar informações qualificadas relativas ao crack e outras drogas; </w:t>
      </w:r>
      <w:proofErr w:type="gramStart"/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gramEnd"/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 - fortalecer as ações de enfrentamento ao tráfico de crack e outras drogas ilícitas em todo o território nacional, com ênfase nos Municípios de fronteira. </w:t>
      </w:r>
    </w:p>
    <w:p w:rsidR="00A52E4E" w:rsidRPr="00A52E4E" w:rsidRDefault="00A52E4E" w:rsidP="00A52E4E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art2a"/>
      <w:bookmarkEnd w:id="1"/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-A. Ficam instituídas as seguintes instâncias de gestão do Plano Integrado de Enfrentamento ao Crack e outras Drogas: </w:t>
      </w:r>
      <w:hyperlink r:id="rId8" w:anchor="art1" w:history="1">
        <w:r w:rsidRPr="00A52E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(Incluído pelo Decreto nº 7.637, de 2011)</w:t>
        </w:r>
        <w:proofErr w:type="gramStart"/>
      </w:hyperlink>
      <w:proofErr w:type="gramEnd"/>
    </w:p>
    <w:p w:rsidR="00A52E4E" w:rsidRPr="00A52E4E" w:rsidRDefault="00A52E4E" w:rsidP="00A52E4E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Comitê Gestor; e </w:t>
      </w:r>
      <w:hyperlink r:id="rId9" w:anchor="art1" w:history="1">
        <w:r w:rsidRPr="00A52E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(Incluído pelo Decreto nº 7.637, de 2011)</w:t>
        </w:r>
        <w:proofErr w:type="gramStart"/>
      </w:hyperlink>
      <w:proofErr w:type="gramEnd"/>
    </w:p>
    <w:p w:rsidR="00A52E4E" w:rsidRPr="00A52E4E" w:rsidRDefault="00A52E4E" w:rsidP="00A52E4E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Grupo Executivo. </w:t>
      </w:r>
      <w:hyperlink r:id="rId10" w:anchor="art1" w:history="1">
        <w:r w:rsidRPr="00A52E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(Incluído pelo Decreto nº 7.637, de 2011)</w:t>
        </w:r>
        <w:proofErr w:type="gramStart"/>
      </w:hyperlink>
      <w:proofErr w:type="gramEnd"/>
    </w:p>
    <w:p w:rsidR="00A52E4E" w:rsidRPr="00A52E4E" w:rsidRDefault="00A52E4E" w:rsidP="00A52E4E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>§ 1</w:t>
      </w:r>
      <w:r w:rsidRPr="00A52E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A52E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 xml:space="preserve"> As instâncias de gestão serão coordenadas pelo Ministro de Estado da Justiça.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hyperlink r:id="rId11" w:anchor="art1" w:history="1">
        <w:r w:rsidRPr="00A52E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(Incluído pelo Decreto nº 7.637, de 2011)</w:t>
        </w:r>
        <w:proofErr w:type="gramStart"/>
      </w:hyperlink>
      <w:proofErr w:type="gramEnd"/>
    </w:p>
    <w:p w:rsidR="00A52E4E" w:rsidRPr="00A52E4E" w:rsidRDefault="00A52E4E" w:rsidP="00A52E4E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2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Caberá ao Ministério da Justiça prover apoio técnico-administrativo e os meios necessários ao funcionamento das instâncias de gestão. </w:t>
      </w:r>
      <w:hyperlink r:id="rId12" w:anchor="art1" w:history="1">
        <w:r w:rsidRPr="00A52E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(Incluído pelo Decreto nº 7.637, de 2011)</w:t>
        </w:r>
        <w:proofErr w:type="gramStart"/>
      </w:hyperlink>
      <w:proofErr w:type="gramEnd"/>
    </w:p>
    <w:p w:rsidR="00A52E4E" w:rsidRPr="00A52E4E" w:rsidRDefault="00A52E4E" w:rsidP="00A52E4E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3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Poderão ser convidados, para participar das reuniões, representantes de órgãos e entidades da administração pública federal, dos Estados, do Distrito Federal e dos Municípios, dos Poderes Judiciário e Legislativo, do Ministério Público, da Defensoria Pública e de entidades privadas sem fins lucrativos, bem como especialistas.” (NR) </w:t>
      </w:r>
      <w:hyperlink r:id="rId13" w:anchor="art1" w:history="1">
        <w:r w:rsidRPr="00A52E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(Incluído pelo Decreto nº 7.637, de 2011)</w:t>
        </w:r>
        <w:proofErr w:type="gramStart"/>
      </w:hyperlink>
      <w:proofErr w:type="gramEnd"/>
    </w:p>
    <w:p w:rsidR="00A52E4E" w:rsidRPr="00A52E4E" w:rsidRDefault="00A52E4E" w:rsidP="00A52E4E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4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instâncias de gestão se reunirão periodicamente, mediante convocação do Ministro de Estado da Justiça. </w:t>
      </w:r>
      <w:hyperlink r:id="rId14" w:anchor="art1" w:history="1">
        <w:r w:rsidRPr="00A52E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(Incluído pelo Decreto nº 7.637, de 2011)</w:t>
        </w:r>
        <w:proofErr w:type="gramStart"/>
      </w:hyperlink>
      <w:proofErr w:type="gramEnd"/>
    </w:p>
    <w:p w:rsidR="00A52E4E" w:rsidRPr="00A52E4E" w:rsidRDefault="00A52E4E" w:rsidP="00A52E4E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5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participação nas instâncias de gestão será considerada prestação de serviço </w:t>
      </w:r>
      <w:proofErr w:type="gramStart"/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público relevante, não remunerada</w:t>
      </w:r>
      <w:proofErr w:type="gramEnd"/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hyperlink r:id="rId15" w:anchor="art1" w:history="1">
        <w:r w:rsidRPr="00A52E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(Incluído pelo Decreto nº 7.637, de 2011)</w:t>
        </w:r>
        <w:proofErr w:type="gramStart"/>
      </w:hyperlink>
      <w:proofErr w:type="gramEnd"/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Art. 3</w:t>
      </w:r>
      <w:r w:rsidRPr="00A52E4E">
        <w:rPr>
          <w:rFonts w:ascii="Times New Roman" w:eastAsia="Times New Roman" w:hAnsi="Times New Roman" w:cs="Times New Roman"/>
          <w:strike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A52E4E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 xml:space="preserve"> Fica instituído o Comitê Gestor do Plano Integrado de Enfrentamento ao Crack e outras Drogas, composto por um representante, titular e suplente, de cada órgão a seguir indicado: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" w:name="art3"/>
      <w:bookmarkEnd w:id="2"/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Comitê Gestor do Plano Integrado de Enfrentamento ao Crack e outras Drogas será composto pelo Ministro de Estado e pelo Secretário-Executivo, respectivamente titular e suplente, de cada um dos seguintes órgãos: </w:t>
      </w:r>
      <w:hyperlink r:id="rId16" w:anchor="art1" w:history="1">
        <w:r w:rsidRPr="00A52E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(Redação dada pelo Decreto nº 7.637, de 2011)</w:t>
        </w:r>
        <w:proofErr w:type="gramStart"/>
      </w:hyperlink>
      <w:proofErr w:type="gramEnd"/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Gabinete de Segurança Institucional da Presidência da República;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Casa Civil da Presidência da República;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</w:t>
      </w:r>
      <w:proofErr w:type="spellStart"/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Secretaria-Geral</w:t>
      </w:r>
      <w:proofErr w:type="spellEnd"/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Presidência da República;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Secretaria de Relações Institucionais da Presidência da República;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Secretaria de Direitos Humanos da Presidência da República;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VI - Secretaria de Comunicação Social da Presidência da República;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 - Secretaria de Políticas para as Mulheres da Presidência da República;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VIII - Ministério da Justiça;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IX - Ministério da Saúde;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 - Ministério do Desenvolvimento Social e Combate à Fome;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XI - Ministério da Defesa;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XII - Ministério da Educação;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XIII - Ministério da Cultura;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XIV - Ministério do Esporte; </w:t>
      </w:r>
      <w:proofErr w:type="gramStart"/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gramEnd"/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XV - Ministério do Planejamento, Orçamento e Gestão. 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§ 1</w:t>
      </w:r>
      <w:r w:rsidRPr="00A52E4E">
        <w:rPr>
          <w:rFonts w:ascii="Times New Roman" w:eastAsia="Times New Roman" w:hAnsi="Times New Roman" w:cs="Times New Roman"/>
          <w:strike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A52E4E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 xml:space="preserve"> Compete ao Gabinete de Segurança Institucional da Presidência da República e ao Ministério da Justiça a coordenação do Comitê Gestor. 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§ 2</w:t>
      </w:r>
      <w:r w:rsidRPr="00A52E4E">
        <w:rPr>
          <w:rFonts w:ascii="Times New Roman" w:eastAsia="Times New Roman" w:hAnsi="Times New Roman" w:cs="Times New Roman"/>
          <w:strike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A52E4E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 xml:space="preserve"> Os membros do Comitê Gestor serão indicados pelos titulares dos órgãos nele representados, no prazo de quinze dias contado da publicação deste Decreto, e designados pelo Ministro de Estado Chefe do Gabinete de Segurança Institucional da Presidência da República. </w:t>
      </w:r>
    </w:p>
    <w:p w:rsidR="00A52E4E" w:rsidRPr="00A52E4E" w:rsidRDefault="00A52E4E" w:rsidP="00A52E4E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" w:name="art3§1"/>
      <w:bookmarkEnd w:id="3"/>
      <w:r w:rsidRPr="00A52E4E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§ 1</w:t>
      </w:r>
      <w:r w:rsidRPr="00A52E4E">
        <w:rPr>
          <w:rFonts w:ascii="Times New Roman" w:eastAsia="Times New Roman" w:hAnsi="Times New Roman" w:cs="Times New Roman"/>
          <w:strike/>
          <w:sz w:val="24"/>
          <w:szCs w:val="24"/>
          <w:u w:val="single"/>
          <w:vertAlign w:val="superscript"/>
          <w:lang w:eastAsia="pt-BR"/>
        </w:rPr>
        <w:t>o</w:t>
      </w:r>
      <w:r w:rsidRPr="00A52E4E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 xml:space="preserve"> Compete ao Ministério da Justiça </w:t>
      </w:r>
      <w:proofErr w:type="gramStart"/>
      <w:r w:rsidRPr="00A52E4E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a</w:t>
      </w:r>
      <w:proofErr w:type="gramEnd"/>
      <w:r w:rsidRPr="00A52E4E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 xml:space="preserve"> coordenação do Comitê Gestor. </w:t>
      </w:r>
      <w:hyperlink r:id="rId17" w:anchor="art7" w:history="1">
        <w:r w:rsidRPr="00A52E4E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pt-BR"/>
          </w:rPr>
          <w:t>(Redação dada pelo Decreto nº 7.426, de 2010)</w:t>
        </w:r>
      </w:hyperlink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hyperlink r:id="rId18" w:anchor="art3" w:history="1">
        <w:r w:rsidRPr="00A52E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(Revogado pelo Decreto nº 7.637, de 2011)</w:t>
        </w:r>
        <w:proofErr w:type="gramStart"/>
      </w:hyperlink>
      <w:proofErr w:type="gramEnd"/>
    </w:p>
    <w:p w:rsidR="00A52E4E" w:rsidRPr="00A52E4E" w:rsidRDefault="00A52E4E" w:rsidP="00A52E4E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§ 2</w:t>
      </w:r>
      <w:r w:rsidRPr="00A52E4E">
        <w:rPr>
          <w:rFonts w:ascii="Times New Roman" w:eastAsia="Times New Roman" w:hAnsi="Times New Roman" w:cs="Times New Roman"/>
          <w:strike/>
          <w:sz w:val="24"/>
          <w:szCs w:val="24"/>
          <w:u w:val="single"/>
          <w:vertAlign w:val="superscript"/>
          <w:lang w:eastAsia="pt-BR"/>
        </w:rPr>
        <w:t>o</w:t>
      </w:r>
      <w:r w:rsidRPr="00A52E4E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 xml:space="preserve"> Os membros do Comitê Gestor serão indicados pelos titulares dos órgãos nele representados e designados pelo Ministro de Estado da Justiça. </w:t>
      </w:r>
      <w:hyperlink r:id="rId19" w:anchor="art7" w:history="1">
        <w:r w:rsidRPr="00A52E4E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pt-BR"/>
          </w:rPr>
          <w:t>(Redação dada pelo Decreto nº 7.426, de 2010)</w:t>
        </w:r>
      </w:hyperlink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hyperlink r:id="rId20" w:anchor="art3" w:history="1">
        <w:r w:rsidRPr="00A52E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(Revogado pelo Decreto nº 7.637, de 2011)</w:t>
        </w:r>
        <w:proofErr w:type="gramStart"/>
      </w:hyperlink>
      <w:proofErr w:type="gramEnd"/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§ 3</w:t>
      </w:r>
      <w:r w:rsidRPr="00A52E4E">
        <w:rPr>
          <w:rFonts w:ascii="Times New Roman" w:eastAsia="Times New Roman" w:hAnsi="Times New Roman" w:cs="Times New Roman"/>
          <w:strike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A52E4E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 xml:space="preserve"> O Comitê Gestor reunir-se-á periodicamente, mediante convocação de seus coordenadores. </w:t>
      </w:r>
      <w:hyperlink r:id="rId21" w:anchor="art3" w:history="1">
        <w:r w:rsidRPr="00A52E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(Revogado pelo Decreto nº 7.637, de 2011)</w:t>
        </w:r>
        <w:proofErr w:type="gramStart"/>
      </w:hyperlink>
      <w:proofErr w:type="gramEnd"/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§ 4</w:t>
      </w:r>
      <w:r w:rsidRPr="00A52E4E">
        <w:rPr>
          <w:rFonts w:ascii="Times New Roman" w:eastAsia="Times New Roman" w:hAnsi="Times New Roman" w:cs="Times New Roman"/>
          <w:strike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A52E4E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 xml:space="preserve"> Os coordenadores Comitê Gestor poderão convidar para participar de suas reuniões, representantes de outros órgãos e entidades da administração pública federal, dos Estados, do Distrito Federal e dos Municípios, dos Poderes Judiciário e Legislativo, de entidades privadas sem fins lucrativos, bem como especialistas. </w:t>
      </w:r>
      <w:hyperlink r:id="rId22" w:anchor="art3" w:history="1">
        <w:r w:rsidRPr="00A52E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(Revogado pelo Decreto nº 7.637, de 2011)</w:t>
        </w:r>
        <w:proofErr w:type="gramStart"/>
      </w:hyperlink>
      <w:proofErr w:type="gramEnd"/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§ 5</w:t>
      </w:r>
      <w:r w:rsidRPr="00A52E4E">
        <w:rPr>
          <w:rFonts w:ascii="Times New Roman" w:eastAsia="Times New Roman" w:hAnsi="Times New Roman" w:cs="Times New Roman"/>
          <w:strike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A52E4E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 xml:space="preserve"> Ao Gabinete de Segurança Institucional da Presidência da República caberá prover apoio técnico-administrativo e os meios necessários à execução dos trabalhos do Comitê Gestor. 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4" w:name="art3§5"/>
      <w:bookmarkEnd w:id="4"/>
      <w:r w:rsidRPr="00A52E4E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§ 5</w:t>
      </w:r>
      <w:r w:rsidRPr="00A52E4E">
        <w:rPr>
          <w:rFonts w:ascii="Times New Roman" w:eastAsia="Times New Roman" w:hAnsi="Times New Roman" w:cs="Times New Roman"/>
          <w:strike/>
          <w:sz w:val="24"/>
          <w:szCs w:val="24"/>
          <w:u w:val="single"/>
          <w:vertAlign w:val="superscript"/>
          <w:lang w:eastAsia="pt-BR"/>
        </w:rPr>
        <w:t>o</w:t>
      </w:r>
      <w:r w:rsidRPr="00A52E4E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 xml:space="preserve"> Ao Ministério da Justiça caberá prover apoio técnico-administrativo e os meios necessários à execução dos trabalhos do Comitê Gestor. </w:t>
      </w:r>
      <w:hyperlink r:id="rId23" w:anchor="art7" w:history="1">
        <w:r w:rsidRPr="00A52E4E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pt-BR"/>
          </w:rPr>
          <w:t>(Redação dada pelo Decreto nº 7.426, de 2010)</w:t>
        </w:r>
      </w:hyperlink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hyperlink r:id="rId24" w:anchor="art3" w:history="1">
        <w:r w:rsidRPr="00A52E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(Revogado pelo Decreto nº 7.637, de 2011)</w:t>
        </w:r>
        <w:proofErr w:type="gramStart"/>
      </w:hyperlink>
      <w:proofErr w:type="gramEnd"/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Art. 4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Compete ao Comitê Gestor: 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estimular a participação dos entes federados na </w:t>
      </w:r>
      <w:proofErr w:type="gramStart"/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implementação</w:t>
      </w:r>
      <w:proofErr w:type="gramEnd"/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Plano Integrado de Enfrentamento ao Crack e outras Drogas;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acompanhar e avaliar a implementação do Plano Integrado de Enfrentamento ao Crack e outras Drogas; </w:t>
      </w:r>
      <w:proofErr w:type="gramStart"/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gramEnd"/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consolidar em relatório periódico as informações sobre a </w:t>
      </w:r>
      <w:proofErr w:type="gramStart"/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implementação</w:t>
      </w:r>
      <w:proofErr w:type="gramEnd"/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das ações e os resultados obtidos. </w:t>
      </w:r>
    </w:p>
    <w:p w:rsidR="00A52E4E" w:rsidRPr="00A52E4E" w:rsidRDefault="00A52E4E" w:rsidP="00A52E4E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5" w:name="art4a"/>
      <w:bookmarkEnd w:id="5"/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4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-A. O Grupo Executivo do Plano Integrado de Enfrentamento ao Crack e outras Drogas será composto pelo Ministro de Estado e pelo Secretário-Executivo, respectivamente titular e suplente, de cada um dos seguintes órgãos: </w:t>
      </w:r>
      <w:hyperlink r:id="rId25" w:anchor="art1" w:history="1">
        <w:r w:rsidRPr="00A52E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(Incluído pelo Decreto nº 7.637, de 2011)</w:t>
        </w:r>
        <w:proofErr w:type="gramStart"/>
      </w:hyperlink>
      <w:proofErr w:type="gramEnd"/>
    </w:p>
    <w:p w:rsidR="00A52E4E" w:rsidRPr="00A52E4E" w:rsidRDefault="00A52E4E" w:rsidP="00A52E4E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Ministério da Justiça; </w:t>
      </w:r>
      <w:hyperlink r:id="rId26" w:anchor="art1" w:history="1">
        <w:r w:rsidRPr="00A52E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(Incluído pelo Decreto nº 7.637, de 2011)</w:t>
        </w:r>
        <w:proofErr w:type="gramStart"/>
      </w:hyperlink>
      <w:proofErr w:type="gramEnd"/>
    </w:p>
    <w:p w:rsidR="00A52E4E" w:rsidRPr="00A52E4E" w:rsidRDefault="00A52E4E" w:rsidP="00A52E4E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Casa Civil da Presidência da República; </w:t>
      </w:r>
      <w:hyperlink r:id="rId27" w:anchor="art1" w:history="1">
        <w:r w:rsidRPr="00A52E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(Incluído pelo Decreto nº 7.637, de 2011)</w:t>
        </w:r>
        <w:proofErr w:type="gramStart"/>
      </w:hyperlink>
      <w:proofErr w:type="gramEnd"/>
    </w:p>
    <w:p w:rsidR="00A52E4E" w:rsidRPr="00A52E4E" w:rsidRDefault="00A52E4E" w:rsidP="00A52E4E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Ministério do Planejamento, Orçamento e Gestão; </w:t>
      </w:r>
      <w:hyperlink r:id="rId28" w:anchor="art1" w:history="1">
        <w:r w:rsidRPr="00A52E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(Incluído pelo Decreto nº 7.637, de 2011)</w:t>
        </w:r>
        <w:proofErr w:type="gramStart"/>
      </w:hyperlink>
      <w:proofErr w:type="gramEnd"/>
    </w:p>
    <w:p w:rsidR="00A52E4E" w:rsidRPr="00A52E4E" w:rsidRDefault="00A52E4E" w:rsidP="00A52E4E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IV - Ministério da Fazenda; </w:t>
      </w:r>
      <w:hyperlink r:id="rId29" w:anchor="art1" w:history="1">
        <w:r w:rsidRPr="00A52E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(Incluído pelo Decreto nº 7.637, de 2011)</w:t>
        </w:r>
        <w:proofErr w:type="gramStart"/>
      </w:hyperlink>
      <w:proofErr w:type="gramEnd"/>
    </w:p>
    <w:p w:rsidR="00A52E4E" w:rsidRPr="00A52E4E" w:rsidRDefault="00A52E4E" w:rsidP="00A52E4E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 - Ministério do Desenvolvimento Social e Combate à Fome; </w:t>
      </w:r>
      <w:hyperlink r:id="rId30" w:anchor="art1" w:history="1">
        <w:r w:rsidRPr="00A52E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(Incluído pelo Decreto nº 7.637, de 2011)</w:t>
        </w:r>
        <w:proofErr w:type="gramStart"/>
      </w:hyperlink>
      <w:proofErr w:type="gramEnd"/>
    </w:p>
    <w:p w:rsidR="00A52E4E" w:rsidRPr="00A52E4E" w:rsidRDefault="00A52E4E" w:rsidP="00A52E4E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 - Ministério da Saúde; e </w:t>
      </w:r>
      <w:hyperlink r:id="rId31" w:anchor="art1" w:history="1">
        <w:r w:rsidRPr="00A52E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(Incluído pelo Decreto nº 7.637, de 2011)</w:t>
        </w:r>
        <w:proofErr w:type="gramStart"/>
      </w:hyperlink>
      <w:proofErr w:type="gramEnd"/>
    </w:p>
    <w:p w:rsidR="00A52E4E" w:rsidRPr="00A52E4E" w:rsidRDefault="00A52E4E" w:rsidP="00A52E4E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VII - Ministério da Educação. </w:t>
      </w:r>
      <w:hyperlink r:id="rId32" w:anchor="art1" w:history="1">
        <w:r w:rsidRPr="00A52E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(Incluído pelo Decreto nº 7.637, de 2011)</w:t>
        </w:r>
        <w:proofErr w:type="gramStart"/>
      </w:hyperlink>
      <w:proofErr w:type="gramEnd"/>
    </w:p>
    <w:p w:rsidR="00A52E4E" w:rsidRPr="00A52E4E" w:rsidRDefault="00A52E4E" w:rsidP="00A52E4E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Parágrafo único. Caberá ao Grupo Executivo: </w:t>
      </w:r>
      <w:hyperlink r:id="rId33" w:anchor="art1" w:history="1">
        <w:r w:rsidRPr="00A52E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(Incluído pelo Decreto nº 7.637, de 2011)</w:t>
        </w:r>
        <w:proofErr w:type="gramStart"/>
      </w:hyperlink>
      <w:proofErr w:type="gramEnd"/>
    </w:p>
    <w:p w:rsidR="00A52E4E" w:rsidRPr="00A52E4E" w:rsidRDefault="00A52E4E" w:rsidP="00A52E4E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promover a implementação e gestão das ações do Plano; </w:t>
      </w:r>
      <w:hyperlink r:id="rId34" w:anchor="art1" w:history="1">
        <w:r w:rsidRPr="00A52E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(Incluído pelo Decreto nº 7.637, de 2011)</w:t>
        </w:r>
        <w:proofErr w:type="gramStart"/>
      </w:hyperlink>
      <w:proofErr w:type="gramEnd"/>
    </w:p>
    <w:p w:rsidR="00A52E4E" w:rsidRPr="00A52E4E" w:rsidRDefault="00A52E4E" w:rsidP="00A52E4E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propor ao Comitê Gestor medidas de aprimoramento das ações do Plano. </w:t>
      </w:r>
      <w:hyperlink r:id="rId35" w:anchor="art1" w:history="1">
        <w:r w:rsidRPr="00A52E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(Incluído pelo Decreto nº 7.637, de 2011)</w:t>
        </w:r>
        <w:proofErr w:type="gramStart"/>
      </w:hyperlink>
      <w:proofErr w:type="gramEnd"/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5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Plano Integrado de Enfrentamento ao Crack e outras Drogas será composto por ações imediatas e estruturantes. 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1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ações Imediatas do Plano Integrado de Enfrentamento ao Crack e outras Drogas contemplam: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ampliação do número de leitos para tratamento de usuários de crack e outras drogas;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lastRenderedPageBreak/>
        <w:t xml:space="preserve">II - ampliação da rede de assistência social voltada ao acompanhamento </w:t>
      </w:r>
      <w:proofErr w:type="spellStart"/>
      <w:r w:rsidRPr="00A52E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>sociofamiliar</w:t>
      </w:r>
      <w:proofErr w:type="spellEnd"/>
      <w:r w:rsidRPr="00A52E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e à </w:t>
      </w:r>
      <w:r w:rsidRPr="00A52E4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t-BR"/>
        </w:rPr>
        <w:t>inclusão de crianças, adolescentes e jovens usuários de crack e outras drogas em programas de reinserção social;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ação permanente de comunicação de âmbito nacional sobre o crack e outras drogas, envolvendo profissionais e veículos de comunicação;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>IV - capacitação em prevenção do uso de drogas para os diversos públicos envolvidos na prevenção do uso, tratamento, reinserção social e enfrentamento ao tráfico de crack e outras drogas ilícitas;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 - ampliação das ações de prevenção, tratamento, assistência e reinserção social em regiões de grande vulnerabilidade à violência e ao uso de crack e outras drogas, alcançadas por programas governamentais como o Projeto Rondon e o </w:t>
      </w:r>
      <w:proofErr w:type="spellStart"/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Projovem</w:t>
      </w:r>
      <w:proofErr w:type="spellEnd"/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 - criação de sítio eletrônico no Portal Brasil, na rede mundial de computadores, que funcione como centro de referência das melhores práticas de prevenção ao uso do crack e outras drogas, de enfrentamento ao tráfico e de reinserção social do usuário;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VII - ampliação de operações especiais voltadas à desconstituição da rede de narcotráfico, com ênfase nas regiões de fronteira, desenvolvidas pelas Polícias Federal e Rodoviária Federal em articulação com as polícias civil e militar e com apoio das Forças Armadas; </w:t>
      </w:r>
      <w:proofErr w:type="gramStart"/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gramEnd"/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VIII - fortalecimento e articulação das polícias estaduais para o enfrentamento qualificado ao tráfico do crack em áreas de maior vulnerabilidade ao consumo. 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2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ações estruturantes do Plano Integrado de Enfrentamento ao Crack e outras Drogas contemplam: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ampliação da rede de atenção à saúde e assistência social para tratamento e reinserção social de usuários de crack e outras drogas;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realização de estudos e diagnóstico para o acúmulo de informações destinadas ao aperfeiçoamento das políticas públicas de prevenção do uso, tratamento e reinserção social do usuário e enfrentamento do tráfico de crack e outras drogas ilícitas;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implantação de ações integradas de mobilização, prevenção, tratamento e reinserção social nos Territórios de Paz do Programa Nacional de Segurança Pública com Cidadania - PRONASCI, e nos territórios de vulnerabilidade e risco;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IV - formação de recursos humanos e desenvolvimento de metodologias, envolvendo a criação de programa de especialização e mestrado profissional em gestão do tratamento de usuários de crack e outras drogas; 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capacitação de profissionais e lideranças comunitárias, observando os níveis de prevenção universal, seletiva e indicada para os diferentes grupos populacionais;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 - criação e fortalecimento de centros colaboradores no âmbito de hospitais universitários, que tenham como objetivos o ensino, a pesquisa e o desenvolvimento de 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metodologia de tratamento e reinserção social para dependentes de crack e outras drogas;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 - criação de centro integrado de combate ao crime organizado, com ênfase no narcotráfico, em articulação com o Centro Gestor e Operacional do Sistema de Proteção da Amazônia - CENSIPAM, com apoio das Forças Armadas;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VIII - capacitação permanente das polícias civis e militares com vistas ao enfrentamento do narcotráfico nas regiões de fronteira; </w:t>
      </w:r>
      <w:proofErr w:type="gramStart"/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gramEnd"/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IX - ampliação do monitoramento das regiões de fronteira com o uso de tecnologia de aviação não tripulada. 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3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Plano Integrado de Enfrentamento ao Crack e outras Drogas promoverá, ainda, a articulação das ações definidas neste artigo com outras ações desenvolvidas em âmbito federal, estadual, distrital e municipal. </w:t>
      </w:r>
    </w:p>
    <w:p w:rsidR="00A52E4E" w:rsidRPr="00A52E4E" w:rsidRDefault="00A52E4E" w:rsidP="00A52E4E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6" w:name="art5a"/>
      <w:bookmarkEnd w:id="6"/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5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-A. A participação dos Estados, Distrito Federal e Municípios no Plano Integrado de Enfrentamento ao Crack e outras Drogas ocorrerá por meio de termo de adesão. </w:t>
      </w:r>
      <w:hyperlink r:id="rId36" w:anchor="art1" w:history="1">
        <w:r w:rsidRPr="00A52E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(Incluído pelo Decreto nº 7.637, de 2011)</w:t>
        </w:r>
        <w:proofErr w:type="gramStart"/>
      </w:hyperlink>
      <w:proofErr w:type="gramEnd"/>
    </w:p>
    <w:p w:rsidR="00A52E4E" w:rsidRPr="00A52E4E" w:rsidRDefault="00A52E4E" w:rsidP="00A52E4E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1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adesão dos entes federados implica responsabilidade pela </w:t>
      </w:r>
      <w:proofErr w:type="gramStart"/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implementação</w:t>
      </w:r>
      <w:proofErr w:type="gramEnd"/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das ações de acordo com os objetivos previstos neste Decreto e com as cláusulas estabelecidas no termo de adesão. </w:t>
      </w:r>
      <w:hyperlink r:id="rId37" w:anchor="art1" w:history="1">
        <w:r w:rsidRPr="00A52E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(Incluído pelo Decreto nº 7.637, de 2011)</w:t>
        </w:r>
        <w:proofErr w:type="gramStart"/>
      </w:hyperlink>
      <w:proofErr w:type="gramEnd"/>
    </w:p>
    <w:p w:rsidR="00A52E4E" w:rsidRPr="00A52E4E" w:rsidRDefault="00A52E4E" w:rsidP="00A52E4E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2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termo de adesão os entes federados se comprometerão a estruturar instâncias estaduais de articulação federativa com Municípios e instâncias locais de gestão e acompanhamento da execução do Plano, assegurada, no mínimo, a participação dos órgãos responsáveis pelas áreas de saúde, assistência social, educação e segurança pública. </w:t>
      </w:r>
      <w:hyperlink r:id="rId38" w:anchor="art1" w:history="1">
        <w:r w:rsidRPr="00A52E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(Incluído pelo Decreto nº 7.637, de 2011)</w:t>
        </w:r>
        <w:proofErr w:type="gramStart"/>
      </w:hyperlink>
      <w:proofErr w:type="gramEnd"/>
    </w:p>
    <w:p w:rsidR="00A52E4E" w:rsidRPr="00A52E4E" w:rsidRDefault="00A52E4E" w:rsidP="00A52E4E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5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-B. Os órgãos e entidades que aderirem ao Plano Integrado de Enfrentamento ao Crack e outras Drogas deverão assegurar a disponibilização, em sistema específico, de informações sobre as políticas, programas e ações a serem executados, suas dotações orçamentárias e os resultados da execução no âmbito de suas áreas de atuação. </w:t>
      </w:r>
      <w:hyperlink r:id="rId39" w:anchor="art1" w:history="1">
        <w:r w:rsidRPr="00A52E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(Incluído pelo Decreto nº 7.637, de 2011)</w:t>
        </w:r>
        <w:proofErr w:type="gramStart"/>
      </w:hyperlink>
      <w:proofErr w:type="gramEnd"/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6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despesas decorrentes da implementação do Plano Integrado de Enfrentamento ao Crack e outras Drogas correrão à conta de dotações orçamentárias próprias dos órgãos nele representados, </w:t>
      </w:r>
      <w:proofErr w:type="gramStart"/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consignadas anualmente nos respectivos orçamentos, observados</w:t>
      </w:r>
      <w:proofErr w:type="gramEnd"/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limites de movimentação, de empenho e de pagamento da programação orçamentária e financeira anual. 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7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execução das ações previstas neste Plano observará as competências previstas </w:t>
      </w:r>
      <w:proofErr w:type="gramStart"/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</w:t>
      </w:r>
      <w:proofErr w:type="gramEnd"/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hyperlink r:id="rId40" w:history="1">
        <w:r w:rsidRPr="00A52E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Decreto n</w:t>
        </w:r>
        <w:r w:rsidRPr="00A52E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A52E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5.912, de 27 de setembro de 2006</w:t>
        </w:r>
      </w:hyperlink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7" w:name="art7a"/>
      <w:bookmarkEnd w:id="7"/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7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-A. Para a execução do Plano Integrado de Enfrentamento ao Crack e outras Drogas poderão ser firmados convênios, contratos de repasse, termos de cooperação, ajustes ou instrumentos congêneres com órgãos e entidades da administração pública 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federal, dos Estados, do Distrito Federal e dos Municípios, com consórcios públicos ou com entidades privadas. </w:t>
      </w:r>
      <w:hyperlink r:id="rId41" w:anchor="art1" w:history="1">
        <w:r w:rsidRPr="00A52E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(Incluído pelo Decreto nº 7.637, de 2011)</w:t>
        </w:r>
        <w:proofErr w:type="gramStart"/>
      </w:hyperlink>
      <w:proofErr w:type="gramEnd"/>
    </w:p>
    <w:p w:rsidR="00A52E4E" w:rsidRP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8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Este Decreto entra em vigor na data de sua publicação. </w:t>
      </w:r>
    </w:p>
    <w:p w:rsidR="00A52E4E" w:rsidRPr="00A52E4E" w:rsidRDefault="00A52E4E" w:rsidP="00A52E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Brasília, 20 de maio de 2010; 189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Independência e 122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República. </w:t>
      </w:r>
    </w:p>
    <w:p w:rsid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LUIZ INÁCIO LULA DA SILVA</w:t>
      </w:r>
    </w:p>
    <w:p w:rsid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pt-BR"/>
        </w:rPr>
        <w:t>Luiz Paulo Teles Ferreira Barreto</w:t>
      </w:r>
    </w:p>
    <w:p w:rsid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pt-BR"/>
        </w:rPr>
        <w:t>Fernando Haddad</w:t>
      </w:r>
    </w:p>
    <w:p w:rsid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pt-BR"/>
        </w:rPr>
        <w:t xml:space="preserve">Márcia Bassit Lameiro da Costa </w:t>
      </w:r>
      <w:proofErr w:type="spellStart"/>
      <w:r w:rsidRPr="00A52E4E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pt-BR"/>
        </w:rPr>
        <w:t>Mazzoli</w:t>
      </w:r>
      <w:proofErr w:type="spellEnd"/>
    </w:p>
    <w:p w:rsid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pt-BR"/>
        </w:rPr>
        <w:t>Márcia Helena Carvalho Lopes</w:t>
      </w:r>
    </w:p>
    <w:p w:rsidR="00A52E4E" w:rsidRDefault="00A52E4E" w:rsidP="00A52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pt-BR"/>
        </w:rPr>
        <w:t>Jorge Armando Felix</w:t>
      </w:r>
    </w:p>
    <w:p w:rsidR="00A52E4E" w:rsidRPr="00A52E4E" w:rsidRDefault="00A52E4E" w:rsidP="00A52E4E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4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Este texto não substitui o publicado no DOU de 21.5.2010 </w:t>
      </w:r>
    </w:p>
    <w:p w:rsidR="00F321A7" w:rsidRPr="00A52E4E" w:rsidRDefault="00F321A7" w:rsidP="00A52E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21A7" w:rsidRPr="00A52E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4E"/>
    <w:rsid w:val="00A52E4E"/>
    <w:rsid w:val="00F3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52E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2E4E"/>
    <w:rPr>
      <w:b/>
      <w:bCs/>
    </w:rPr>
  </w:style>
  <w:style w:type="paragraph" w:customStyle="1" w:styleId="tptexto">
    <w:name w:val="tptexto"/>
    <w:basedOn w:val="Normal"/>
    <w:rsid w:val="00A5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pdata">
    <w:name w:val="tpdata"/>
    <w:basedOn w:val="Normal"/>
    <w:rsid w:val="00A5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opassinaturas">
    <w:name w:val="propassinaturas"/>
    <w:basedOn w:val="Normal"/>
    <w:rsid w:val="00A5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52E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2E4E"/>
    <w:rPr>
      <w:b/>
      <w:bCs/>
    </w:rPr>
  </w:style>
  <w:style w:type="paragraph" w:customStyle="1" w:styleId="tptexto">
    <w:name w:val="tptexto"/>
    <w:basedOn w:val="Normal"/>
    <w:rsid w:val="00A5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pdata">
    <w:name w:val="tpdata"/>
    <w:basedOn w:val="Normal"/>
    <w:rsid w:val="00A5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opassinaturas">
    <w:name w:val="propassinaturas"/>
    <w:basedOn w:val="Normal"/>
    <w:rsid w:val="00A5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1-2014/2011/Decreto/D7637.htm" TargetMode="External"/><Relationship Id="rId13" Type="http://schemas.openxmlformats.org/officeDocument/2006/relationships/hyperlink" Target="http://www.planalto.gov.br/ccivil_03/_Ato2011-2014/2011/Decreto/D7637.htm" TargetMode="External"/><Relationship Id="rId18" Type="http://schemas.openxmlformats.org/officeDocument/2006/relationships/hyperlink" Target="http://www.planalto.gov.br/ccivil_03/_Ato2011-2014/2011/Decreto/D7637.htm" TargetMode="External"/><Relationship Id="rId26" Type="http://schemas.openxmlformats.org/officeDocument/2006/relationships/hyperlink" Target="http://www.planalto.gov.br/ccivil_03/_Ato2011-2014/2011/Decreto/D7637.htm" TargetMode="External"/><Relationship Id="rId39" Type="http://schemas.openxmlformats.org/officeDocument/2006/relationships/hyperlink" Target="http://www.planalto.gov.br/ccivil_03/_Ato2011-2014/2011/Decreto/D7637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lanalto.gov.br/ccivil_03/_Ato2011-2014/2011/Decreto/D7637.htm" TargetMode="External"/><Relationship Id="rId34" Type="http://schemas.openxmlformats.org/officeDocument/2006/relationships/hyperlink" Target="http://www.planalto.gov.br/ccivil_03/_Ato2011-2014/2011/Decreto/D7637.htm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planalto.gov.br/ccivil_03/_Ato2011-2014/2011/Decreto/D7426.htm" TargetMode="External"/><Relationship Id="rId12" Type="http://schemas.openxmlformats.org/officeDocument/2006/relationships/hyperlink" Target="http://www.planalto.gov.br/ccivil_03/_Ato2011-2014/2011/Decreto/D7637.htm" TargetMode="External"/><Relationship Id="rId17" Type="http://schemas.openxmlformats.org/officeDocument/2006/relationships/hyperlink" Target="http://www.planalto.gov.br/ccivil_03/_Ato2011-2014/2011/Decreto/D7426.htm" TargetMode="External"/><Relationship Id="rId25" Type="http://schemas.openxmlformats.org/officeDocument/2006/relationships/hyperlink" Target="http://www.planalto.gov.br/ccivil_03/_Ato2011-2014/2011/Decreto/D7637.htm" TargetMode="External"/><Relationship Id="rId33" Type="http://schemas.openxmlformats.org/officeDocument/2006/relationships/hyperlink" Target="http://www.planalto.gov.br/ccivil_03/_Ato2011-2014/2011/Decreto/D7637.htm" TargetMode="External"/><Relationship Id="rId38" Type="http://schemas.openxmlformats.org/officeDocument/2006/relationships/hyperlink" Target="http://www.planalto.gov.br/ccivil_03/_Ato2011-2014/2011/Decreto/D7637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lanalto.gov.br/ccivil_03/_Ato2011-2014/2011/Decreto/D7637.htm" TargetMode="External"/><Relationship Id="rId20" Type="http://schemas.openxmlformats.org/officeDocument/2006/relationships/hyperlink" Target="http://www.planalto.gov.br/ccivil_03/_Ato2011-2014/2011/Decreto/D7637.htm" TargetMode="External"/><Relationship Id="rId29" Type="http://schemas.openxmlformats.org/officeDocument/2006/relationships/hyperlink" Target="http://www.planalto.gov.br/ccivil_03/_Ato2011-2014/2011/Decreto/D7637.htm" TargetMode="External"/><Relationship Id="rId41" Type="http://schemas.openxmlformats.org/officeDocument/2006/relationships/hyperlink" Target="http://www.planalto.gov.br/ccivil_03/_Ato2011-2014/2011/Decreto/D7637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legislacao.planalto.gov.br/legisla/legislacao.nsf/Viw_Identificacao/DEC%207.179-2010?OpenDocument" TargetMode="External"/><Relationship Id="rId11" Type="http://schemas.openxmlformats.org/officeDocument/2006/relationships/hyperlink" Target="http://www.planalto.gov.br/ccivil_03/_Ato2011-2014/2011/Decreto/D7637.htm" TargetMode="External"/><Relationship Id="rId24" Type="http://schemas.openxmlformats.org/officeDocument/2006/relationships/hyperlink" Target="http://www.planalto.gov.br/ccivil_03/_Ato2011-2014/2011/Decreto/D7637.htm" TargetMode="External"/><Relationship Id="rId32" Type="http://schemas.openxmlformats.org/officeDocument/2006/relationships/hyperlink" Target="http://www.planalto.gov.br/ccivil_03/_Ato2011-2014/2011/Decreto/D7637.htm" TargetMode="External"/><Relationship Id="rId37" Type="http://schemas.openxmlformats.org/officeDocument/2006/relationships/hyperlink" Target="http://www.planalto.gov.br/ccivil_03/_Ato2011-2014/2011/Decreto/D7637.htm" TargetMode="External"/><Relationship Id="rId40" Type="http://schemas.openxmlformats.org/officeDocument/2006/relationships/hyperlink" Target="http://www.planalto.gov.br/ccivil_03/_Ato2004-2006/2006/Decreto/D5912.htm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planalto.gov.br/ccivil_03/_Ato2011-2014/2011/Decreto/D7637.htm" TargetMode="External"/><Relationship Id="rId23" Type="http://schemas.openxmlformats.org/officeDocument/2006/relationships/hyperlink" Target="http://www.planalto.gov.br/ccivil_03/_Ato2011-2014/2011/Decreto/D7426.htm" TargetMode="External"/><Relationship Id="rId28" Type="http://schemas.openxmlformats.org/officeDocument/2006/relationships/hyperlink" Target="http://www.planalto.gov.br/ccivil_03/_Ato2011-2014/2011/Decreto/D7637.htm" TargetMode="External"/><Relationship Id="rId36" Type="http://schemas.openxmlformats.org/officeDocument/2006/relationships/hyperlink" Target="http://www.planalto.gov.br/ccivil_03/_Ato2011-2014/2011/Decreto/D7637.htm" TargetMode="External"/><Relationship Id="rId10" Type="http://schemas.openxmlformats.org/officeDocument/2006/relationships/hyperlink" Target="http://www.planalto.gov.br/ccivil_03/_Ato2011-2014/2011/Decreto/D7637.htm" TargetMode="External"/><Relationship Id="rId19" Type="http://schemas.openxmlformats.org/officeDocument/2006/relationships/hyperlink" Target="http://www.planalto.gov.br/ccivil_03/_Ato2011-2014/2011/Decreto/D7426.htm" TargetMode="External"/><Relationship Id="rId31" Type="http://schemas.openxmlformats.org/officeDocument/2006/relationships/hyperlink" Target="http://www.planalto.gov.br/ccivil_03/_Ato2011-2014/2011/Decreto/D763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_Ato2011-2014/2011/Decreto/D7637.htm" TargetMode="External"/><Relationship Id="rId14" Type="http://schemas.openxmlformats.org/officeDocument/2006/relationships/hyperlink" Target="http://www.planalto.gov.br/ccivil_03/_Ato2011-2014/2011/Decreto/D7637.htm" TargetMode="External"/><Relationship Id="rId22" Type="http://schemas.openxmlformats.org/officeDocument/2006/relationships/hyperlink" Target="http://www.planalto.gov.br/ccivil_03/_Ato2011-2014/2011/Decreto/D7637.htm" TargetMode="External"/><Relationship Id="rId27" Type="http://schemas.openxmlformats.org/officeDocument/2006/relationships/hyperlink" Target="http://www.planalto.gov.br/ccivil_03/_Ato2011-2014/2011/Decreto/D7637.htm" TargetMode="External"/><Relationship Id="rId30" Type="http://schemas.openxmlformats.org/officeDocument/2006/relationships/hyperlink" Target="http://www.planalto.gov.br/ccivil_03/_Ato2011-2014/2011/Decreto/D7637.htm" TargetMode="External"/><Relationship Id="rId35" Type="http://schemas.openxmlformats.org/officeDocument/2006/relationships/hyperlink" Target="http://www.planalto.gov.br/ccivil_03/_Ato2011-2014/2011/Decreto/D7637.ht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2852</Words>
  <Characters>15407</Characters>
  <Application>Microsoft Office Word</Application>
  <DocSecurity>0</DocSecurity>
  <Lines>128</Lines>
  <Paragraphs>36</Paragraphs>
  <ScaleCrop>false</ScaleCrop>
  <Company>Microsoft</Company>
  <LinksUpToDate>false</LinksUpToDate>
  <CharactersWithSpaces>18223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Bathilde Jorge Moraes Abdalla</dc:creator>
  <cp:lastModifiedBy>Bathilde Jorge Moraes Abdalla</cp:lastModifiedBy>
  <cp:revision>1</cp:revision>
  <dcterms:created xsi:type="dcterms:W3CDTF">2016-02-26T14:05:00Z</dcterms:created>
  <dcterms:modified xsi:type="dcterms:W3CDTF">2016-02-26T14:09:00Z</dcterms:modified>
</cp:coreProperties>
</file>