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22" w:rsidRPr="00257522" w:rsidRDefault="00257522" w:rsidP="001151D2">
      <w:pPr>
        <w:shd w:val="clear" w:color="auto" w:fill="FFFFFF"/>
        <w:spacing w:after="0" w:line="360" w:lineRule="auto"/>
        <w:jc w:val="center"/>
        <w:textAlignment w:val="baseline"/>
        <w:rPr>
          <w:rFonts w:asciiTheme="majorHAnsi" w:eastAsia="Times New Roman" w:hAnsiTheme="majorHAnsi" w:cs="Arial"/>
          <w:b/>
          <w:bCs/>
          <w:color w:val="76923C" w:themeColor="accent3" w:themeShade="BF"/>
          <w:sz w:val="46"/>
          <w:szCs w:val="46"/>
          <w:lang w:eastAsia="pt-BR"/>
        </w:rPr>
      </w:pPr>
      <w:r w:rsidRPr="00257522">
        <w:rPr>
          <w:rFonts w:asciiTheme="majorHAnsi" w:eastAsia="Times New Roman" w:hAnsiTheme="majorHAnsi" w:cs="Arial"/>
          <w:b/>
          <w:bCs/>
          <w:color w:val="76923C" w:themeColor="accent3" w:themeShade="BF"/>
          <w:sz w:val="46"/>
          <w:szCs w:val="46"/>
          <w:lang w:eastAsia="pt-BR"/>
        </w:rPr>
        <w:t>Drogas: da legalização à pena de morte</w:t>
      </w:r>
      <w:r w:rsidR="00F73428">
        <w:rPr>
          <w:rStyle w:val="Refdenotaderodap"/>
          <w:rFonts w:asciiTheme="majorHAnsi" w:eastAsia="Times New Roman" w:hAnsiTheme="majorHAnsi" w:cs="Arial"/>
          <w:b/>
          <w:bCs/>
          <w:color w:val="76923C" w:themeColor="accent3" w:themeShade="BF"/>
          <w:sz w:val="46"/>
          <w:szCs w:val="46"/>
          <w:lang w:eastAsia="pt-BR"/>
        </w:rPr>
        <w:footnoteReference w:id="1"/>
      </w:r>
    </w:p>
    <w:p w:rsidR="00257522" w:rsidRDefault="00257522" w:rsidP="001151D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7423A"/>
          <w:lang w:eastAsia="pt-BR"/>
        </w:rPr>
      </w:pPr>
      <w:r w:rsidRPr="00257522">
        <w:rPr>
          <w:rFonts w:ascii="Arial" w:eastAsia="Times New Roman" w:hAnsi="Arial" w:cs="Arial"/>
          <w:color w:val="47423A"/>
          <w:lang w:eastAsia="pt-BR"/>
        </w:rPr>
        <w:t>Descubra onde o consumo é aceito legalmente e conheça também as mais severas leis antidrogas pelo mundo</w:t>
      </w:r>
    </w:p>
    <w:p w:rsidR="001151D2" w:rsidRPr="001151D2" w:rsidRDefault="001151D2" w:rsidP="001151D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7423A"/>
          <w:lang w:eastAsia="pt-BR"/>
        </w:rPr>
      </w:pPr>
    </w:p>
    <w:p w:rsidR="001151D2" w:rsidRPr="001151D2" w:rsidRDefault="001151D2" w:rsidP="001151D2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noProof/>
          <w:color w:val="7E7E7E"/>
          <w:lang w:eastAsia="pt-BR"/>
        </w:rPr>
        <w:drawing>
          <wp:inline distT="0" distB="0" distL="0" distR="0" wp14:anchorId="132A5B52" wp14:editId="5AFE127C">
            <wp:extent cx="5398617" cy="3401568"/>
            <wp:effectExtent l="0" t="0" r="0" b="8890"/>
            <wp:docPr id="2" name="Imagem 2" descr="PAISES-DRO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ES-DROG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86" cy="34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D2" w:rsidRP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ascii="Arial" w:hAnsi="Arial" w:cs="Arial"/>
          <w:i/>
          <w:color w:val="7E7E7E"/>
          <w:sz w:val="18"/>
          <w:szCs w:val="18"/>
        </w:rPr>
      </w:pPr>
      <w:r w:rsidRPr="001151D2">
        <w:rPr>
          <w:rFonts w:ascii="Arial" w:hAnsi="Arial" w:cs="Arial"/>
          <w:i/>
          <w:color w:val="7E7E7E"/>
          <w:sz w:val="18"/>
          <w:szCs w:val="18"/>
        </w:rPr>
        <w:t>Texto: Jéssica Freitas</w:t>
      </w:r>
    </w:p>
    <w:p w:rsid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</w:p>
    <w:p w:rsidR="001151D2" w:rsidRP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color w:val="7E7E7E"/>
          <w:sz w:val="22"/>
          <w:szCs w:val="22"/>
        </w:rPr>
        <w:t>Enquanto alguns países são mundialmente conhecidos por impor duras penas ao consumo, cultivo ou comercialização de drogas, outros são citados como bons exemplos por ativistas que pregam a descriminalização dessas substâncias.</w:t>
      </w:r>
    </w:p>
    <w:p w:rsidR="001151D2" w:rsidRP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color w:val="7E7E7E"/>
          <w:sz w:val="22"/>
          <w:szCs w:val="22"/>
        </w:rPr>
        <w:t xml:space="preserve">Segundo </w:t>
      </w:r>
      <w:proofErr w:type="gramStart"/>
      <w:r w:rsidRPr="001151D2">
        <w:rPr>
          <w:rFonts w:ascii="Arial" w:hAnsi="Arial" w:cs="Arial"/>
          <w:color w:val="7E7E7E"/>
          <w:sz w:val="22"/>
          <w:szCs w:val="22"/>
        </w:rPr>
        <w:t>a Open</w:t>
      </w:r>
      <w:proofErr w:type="gramEnd"/>
      <w:r w:rsidRPr="001151D2">
        <w:rPr>
          <w:rFonts w:ascii="Arial" w:hAnsi="Arial" w:cs="Arial"/>
          <w:color w:val="7E7E7E"/>
          <w:sz w:val="22"/>
          <w:szCs w:val="22"/>
        </w:rPr>
        <w:t xml:space="preserve"> </w:t>
      </w:r>
      <w:proofErr w:type="spellStart"/>
      <w:r w:rsidRPr="001151D2">
        <w:rPr>
          <w:rFonts w:ascii="Arial" w:hAnsi="Arial" w:cs="Arial"/>
          <w:color w:val="7E7E7E"/>
          <w:sz w:val="22"/>
          <w:szCs w:val="22"/>
        </w:rPr>
        <w:t>Society</w:t>
      </w:r>
      <w:proofErr w:type="spellEnd"/>
      <w:r w:rsidRPr="001151D2">
        <w:rPr>
          <w:rFonts w:ascii="Arial" w:hAnsi="Arial" w:cs="Arial"/>
          <w:color w:val="7E7E7E"/>
          <w:sz w:val="22"/>
          <w:szCs w:val="22"/>
        </w:rPr>
        <w:t xml:space="preserve"> </w:t>
      </w:r>
      <w:proofErr w:type="spellStart"/>
      <w:r w:rsidRPr="001151D2">
        <w:rPr>
          <w:rFonts w:ascii="Arial" w:hAnsi="Arial" w:cs="Arial"/>
          <w:color w:val="7E7E7E"/>
          <w:sz w:val="22"/>
          <w:szCs w:val="22"/>
        </w:rPr>
        <w:t>Foundations</w:t>
      </w:r>
      <w:proofErr w:type="spellEnd"/>
      <w:r w:rsidRPr="001151D2">
        <w:rPr>
          <w:rFonts w:ascii="Arial" w:hAnsi="Arial" w:cs="Arial"/>
          <w:color w:val="7E7E7E"/>
          <w:sz w:val="22"/>
          <w:szCs w:val="22"/>
        </w:rPr>
        <w:t>, que realiza estudos sobre sociedades liberais, pelo menos 28 países permitem, em maior ou menor escala, o consumo e/ou o porte de drogas.</w:t>
      </w:r>
    </w:p>
    <w:p w:rsidR="001151D2" w:rsidRP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color w:val="7E7E7E"/>
          <w:sz w:val="22"/>
          <w:szCs w:val="22"/>
        </w:rPr>
        <w:t>Nesses locais, o governo decidiu enfrentar o problema de saúde pública com outras medidas, diferentes da proibição. Existem ainda as nações que não consideram que o ópio ou a maconha sejam drogas, por exemplo. Em geral, a maconha é a droga mais “permitida” em todo o globo.</w:t>
      </w:r>
    </w:p>
    <w:p w:rsidR="001151D2" w:rsidRDefault="001151D2" w:rsidP="00F73428">
      <w:pPr>
        <w:pStyle w:val="Ttulo1"/>
        <w:shd w:val="clear" w:color="auto" w:fill="FFFFFF"/>
        <w:spacing w:before="0" w:line="240" w:lineRule="auto"/>
        <w:ind w:firstLine="709"/>
        <w:jc w:val="both"/>
        <w:rPr>
          <w:rFonts w:ascii="Arial" w:hAnsi="Arial" w:cs="Arial"/>
          <w:b w:val="0"/>
          <w:bCs w:val="0"/>
          <w:color w:val="000000"/>
          <w:sz w:val="22"/>
          <w:szCs w:val="22"/>
        </w:rPr>
      </w:pPr>
    </w:p>
    <w:p w:rsidR="00210CFC" w:rsidRDefault="00210CFC" w:rsidP="00210CFC"/>
    <w:p w:rsidR="00210CFC" w:rsidRDefault="00210CFC" w:rsidP="00210CFC"/>
    <w:p w:rsidR="00210CFC" w:rsidRPr="00210CFC" w:rsidRDefault="00210CFC" w:rsidP="00210CFC"/>
    <w:p w:rsidR="001151D2" w:rsidRPr="00F73428" w:rsidRDefault="001151D2" w:rsidP="001151D2">
      <w:pPr>
        <w:pStyle w:val="Ttulo1"/>
        <w:shd w:val="clear" w:color="auto" w:fill="FFFFFF"/>
        <w:spacing w:before="0" w:line="360" w:lineRule="auto"/>
        <w:ind w:firstLine="709"/>
        <w:jc w:val="both"/>
        <w:rPr>
          <w:rFonts w:ascii="Arial" w:hAnsi="Arial" w:cs="Arial"/>
          <w:bCs w:val="0"/>
          <w:color w:val="808080" w:themeColor="background1" w:themeShade="80"/>
          <w:sz w:val="22"/>
          <w:szCs w:val="22"/>
        </w:rPr>
      </w:pPr>
      <w:bookmarkStart w:id="0" w:name="_GoBack"/>
      <w:bookmarkEnd w:id="0"/>
      <w:r w:rsidRPr="00F73428">
        <w:rPr>
          <w:rFonts w:ascii="Arial" w:hAnsi="Arial" w:cs="Arial"/>
          <w:bCs w:val="0"/>
          <w:color w:val="808080" w:themeColor="background1" w:themeShade="80"/>
          <w:sz w:val="22"/>
          <w:szCs w:val="22"/>
        </w:rPr>
        <w:lastRenderedPageBreak/>
        <w:t>DROGAS: ONDE É LEGAL</w:t>
      </w:r>
    </w:p>
    <w:p w:rsidR="001151D2" w:rsidRDefault="001151D2" w:rsidP="00F7342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Style w:val="Forte"/>
          <w:rFonts w:ascii="Arial" w:hAnsi="Arial" w:cs="Arial"/>
          <w:color w:val="7E7E7E"/>
          <w:sz w:val="22"/>
          <w:szCs w:val="22"/>
        </w:rPr>
      </w:pPr>
    </w:p>
    <w:p w:rsidR="00F73428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Forte"/>
          <w:rFonts w:ascii="Arial" w:hAnsi="Arial" w:cs="Arial"/>
          <w:color w:val="7E7E7E"/>
          <w:sz w:val="22"/>
          <w:szCs w:val="22"/>
        </w:rPr>
      </w:pPr>
      <w:r w:rsidRPr="001151D2">
        <w:rPr>
          <w:rStyle w:val="Forte"/>
          <w:rFonts w:ascii="Arial" w:hAnsi="Arial" w:cs="Arial"/>
          <w:color w:val="7E7E7E"/>
          <w:sz w:val="22"/>
          <w:szCs w:val="22"/>
        </w:rPr>
        <w:t>URUGUAI</w:t>
      </w:r>
    </w:p>
    <w:p w:rsidR="001151D2" w:rsidRPr="001151D2" w:rsidRDefault="00210CFC" w:rsidP="00210CF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7E7E7E"/>
          <w:sz w:val="22"/>
          <w:szCs w:val="22"/>
        </w:rPr>
      </w:pPr>
      <w:r>
        <w:rPr>
          <w:rFonts w:ascii="Arial" w:hAnsi="Arial" w:cs="Arial"/>
          <w:noProof/>
          <w:color w:val="7E7E7E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45C7BF2" wp14:editId="6B0BB3E0">
            <wp:simplePos x="0" y="0"/>
            <wp:positionH relativeFrom="column">
              <wp:posOffset>2284730</wp:posOffset>
            </wp:positionH>
            <wp:positionV relativeFrom="paragraph">
              <wp:posOffset>29845</wp:posOffset>
            </wp:positionV>
            <wp:extent cx="3093720" cy="2245360"/>
            <wp:effectExtent l="0" t="0" r="0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ugu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  <w:sz w:val="22"/>
          <w:szCs w:val="22"/>
        </w:rPr>
        <w:t>Primeiro país a legalizar a venda, cultivo e distribuição de maconha, o Uruguai aprovou uma lei sobre drogas em dezembro de 2013. De acordo com a legislação, qualquer pessoa com mais de 18 anos poderá comprar até 40 gramas de maconha por mês, diretamente com o governo, em farmácias autorizadas.</w:t>
      </w:r>
    </w:p>
    <w:p w:rsidR="001151D2" w:rsidRP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color w:val="7E7E7E"/>
          <w:sz w:val="22"/>
          <w:szCs w:val="22"/>
        </w:rPr>
        <w:t>Outra opção para obter a droga é se tornar membro de um dos clubes de cultivo que estão sendo criados no país. Além disso, a lei permite a qualquer uruguaio plantar até seis mudas da planta por ano. Se o estabelecimento for reconhecido pela lei, o limite sobe para 99 mudas anuais.</w:t>
      </w:r>
    </w:p>
    <w:p w:rsid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color w:val="7E7E7E"/>
          <w:sz w:val="22"/>
          <w:szCs w:val="22"/>
        </w:rPr>
        <w:t xml:space="preserve">Para isso, os usuários deverão escolher uma das opções para obter a droga e se inscrever no cartório correspondente. Tudo será controlado pelo Instituto de Regulação e Controle da </w:t>
      </w:r>
      <w:proofErr w:type="spellStart"/>
      <w:r w:rsidRPr="001151D2">
        <w:rPr>
          <w:rFonts w:ascii="Arial" w:hAnsi="Arial" w:cs="Arial"/>
          <w:color w:val="7E7E7E"/>
          <w:sz w:val="22"/>
          <w:szCs w:val="22"/>
        </w:rPr>
        <w:t>Cannabis</w:t>
      </w:r>
      <w:proofErr w:type="spellEnd"/>
      <w:r w:rsidRPr="001151D2">
        <w:rPr>
          <w:rFonts w:ascii="Arial" w:hAnsi="Arial" w:cs="Arial"/>
          <w:color w:val="7E7E7E"/>
          <w:sz w:val="22"/>
          <w:szCs w:val="22"/>
        </w:rPr>
        <w:t>. Nada disso, no entanto, se aplica aos estrangeiros, que também não podem atravessar as fronteiras do país com a droga.</w:t>
      </w:r>
    </w:p>
    <w:p w:rsidR="001151D2" w:rsidRDefault="001151D2" w:rsidP="001151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</w:p>
    <w:p w:rsidR="00210CFC" w:rsidRDefault="001151D2" w:rsidP="00210CF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Style w:val="Forte"/>
          <w:rFonts w:ascii="Arial" w:hAnsi="Arial" w:cs="Arial"/>
          <w:color w:val="7E7E7E"/>
          <w:sz w:val="22"/>
          <w:szCs w:val="22"/>
        </w:rPr>
        <w:t>ESTADOS UNIDOS</w:t>
      </w:r>
    </w:p>
    <w:p w:rsidR="00210CFC" w:rsidRDefault="00210CFC" w:rsidP="00210CF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</w:p>
    <w:p w:rsidR="001151D2" w:rsidRPr="001151D2" w:rsidRDefault="00210CFC" w:rsidP="00210CFC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7E7E7E"/>
          <w:sz w:val="22"/>
          <w:szCs w:val="22"/>
        </w:rPr>
      </w:pPr>
      <w:r>
        <w:rPr>
          <w:rFonts w:ascii="Arial" w:hAnsi="Arial" w:cs="Arial"/>
          <w:noProof/>
          <w:color w:val="7E7E7E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D29E23C" wp14:editId="7AD905B7">
            <wp:simplePos x="0" y="0"/>
            <wp:positionH relativeFrom="column">
              <wp:posOffset>1845310</wp:posOffset>
            </wp:positionH>
            <wp:positionV relativeFrom="paragraph">
              <wp:posOffset>54610</wp:posOffset>
            </wp:positionV>
            <wp:extent cx="3533140" cy="24066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s Unid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  <w:sz w:val="22"/>
          <w:szCs w:val="22"/>
        </w:rPr>
        <w:t xml:space="preserve">Enquanto a lei federal nos Estados Unidos ainda proíbe a maconha em grande parte do território norte-americano, </w:t>
      </w:r>
      <w:proofErr w:type="gramStart"/>
      <w:r w:rsidR="001151D2" w:rsidRPr="001151D2">
        <w:rPr>
          <w:rFonts w:ascii="Arial" w:hAnsi="Arial" w:cs="Arial"/>
          <w:color w:val="7E7E7E"/>
          <w:sz w:val="22"/>
          <w:szCs w:val="22"/>
        </w:rPr>
        <w:t>23 Estados – como Oregon, Nova</w:t>
      </w:r>
      <w:proofErr w:type="gramEnd"/>
      <w:r w:rsidR="001151D2" w:rsidRPr="001151D2">
        <w:rPr>
          <w:rFonts w:ascii="Arial" w:hAnsi="Arial" w:cs="Arial"/>
          <w:color w:val="7E7E7E"/>
          <w:sz w:val="22"/>
          <w:szCs w:val="22"/>
        </w:rPr>
        <w:t xml:space="preserve"> Jersey e Califórnia – permitem o uso medicinal da </w:t>
      </w:r>
      <w:proofErr w:type="spellStart"/>
      <w:r w:rsidR="001151D2" w:rsidRPr="001151D2">
        <w:rPr>
          <w:rFonts w:ascii="Arial" w:hAnsi="Arial" w:cs="Arial"/>
          <w:color w:val="7E7E7E"/>
          <w:sz w:val="22"/>
          <w:szCs w:val="22"/>
        </w:rPr>
        <w:t>cannabis</w:t>
      </w:r>
      <w:proofErr w:type="spellEnd"/>
      <w:r w:rsidR="001151D2" w:rsidRPr="001151D2">
        <w:rPr>
          <w:rFonts w:ascii="Arial" w:hAnsi="Arial" w:cs="Arial"/>
          <w:color w:val="7E7E7E"/>
          <w:sz w:val="22"/>
          <w:szCs w:val="22"/>
        </w:rPr>
        <w:t>. Além disso, em Washington e no Colorado, o uso e o cultivo da droga, para consumo próprio, está liberado. Com permissão estadual, vale até comercializar a droga.</w:t>
      </w:r>
    </w:p>
    <w:p w:rsid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color w:val="7E7E7E"/>
        </w:rPr>
        <w:lastRenderedPageBreak/>
        <w:t> </w:t>
      </w:r>
      <w:r w:rsidRPr="001151D2">
        <w:rPr>
          <w:rStyle w:val="Forte"/>
          <w:rFonts w:ascii="Arial" w:hAnsi="Arial" w:cs="Arial"/>
          <w:color w:val="7E7E7E"/>
        </w:rPr>
        <w:t>BANGLADESH</w:t>
      </w:r>
    </w:p>
    <w:p w:rsidR="00210CFC" w:rsidRDefault="00210CFC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210CFC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0288" behindDoc="0" locked="0" layoutInCell="1" allowOverlap="1" wp14:anchorId="6DBFFC7A" wp14:editId="7945B786">
            <wp:simplePos x="0" y="0"/>
            <wp:positionH relativeFrom="column">
              <wp:posOffset>2646680</wp:posOffset>
            </wp:positionH>
            <wp:positionV relativeFrom="paragraph">
              <wp:posOffset>49530</wp:posOffset>
            </wp:positionV>
            <wp:extent cx="2731770" cy="2494280"/>
            <wp:effectExtent l="0" t="0" r="0" b="127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de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Além da maconha, que é uma das poucas drogas permitidas nos demais países do globo, Bangladesh permite o uso de ópio – um suco espesso extraído dos frutos imaturos de várias espécies de papoulas soníferas, utilizado como narcótico. O consumo de tal droga é uma tradição no país e nunca houve nenhuma lei que o proibisse. Inclusive, não existem leis que sejam relacionadas a essas drogas, o que revela que a posse, o uso e a venda são vistos com total indiferença pelo governo.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 CORREIA DO NORTE</w:t>
      </w:r>
    </w:p>
    <w:p w:rsidR="00210CFC" w:rsidRDefault="00210CFC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210CFC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1312" behindDoc="0" locked="0" layoutInCell="1" allowOverlap="1" wp14:anchorId="452127BC" wp14:editId="23FE2958">
            <wp:simplePos x="0" y="0"/>
            <wp:positionH relativeFrom="column">
              <wp:posOffset>2665730</wp:posOffset>
            </wp:positionH>
            <wp:positionV relativeFrom="paragraph">
              <wp:posOffset>58420</wp:posOffset>
            </wp:positionV>
            <wp:extent cx="2705735" cy="2186940"/>
            <wp:effectExtent l="0" t="0" r="0" b="381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ia do Nor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 xml:space="preserve">Na Coreia do Norte, a maconha não é considerada uma droga. Por isso mesmo, não há punição para o cultivo, consumo ou para o comércio da erva. Em contraposição, a </w:t>
      </w:r>
      <w:proofErr w:type="spellStart"/>
      <w:r w:rsidR="001151D2" w:rsidRPr="001151D2">
        <w:rPr>
          <w:rFonts w:ascii="Arial" w:hAnsi="Arial" w:cs="Arial"/>
          <w:color w:val="7E7E7E"/>
        </w:rPr>
        <w:t>metanfetamina</w:t>
      </w:r>
      <w:proofErr w:type="spellEnd"/>
      <w:r w:rsidR="001151D2" w:rsidRPr="001151D2">
        <w:rPr>
          <w:rFonts w:ascii="Arial" w:hAnsi="Arial" w:cs="Arial"/>
          <w:color w:val="7E7E7E"/>
        </w:rPr>
        <w:t xml:space="preserve"> – uma droga estimulante para o sistema nervoso central – por exemplo, é considerada uma droga pesada e quem for encontrado com pequenas quantidades dela pode sofrer punições rigorosas. A maconha é popularmente usada entre os soldados, para mantê-los prontos para batalhas.</w:t>
      </w: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210CFC" w:rsidRDefault="001151D2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lastRenderedPageBreak/>
        <w:t>HOLANDA</w:t>
      </w: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2336" behindDoc="0" locked="0" layoutInCell="1" allowOverlap="1" wp14:anchorId="1092BC50" wp14:editId="684EFF62">
            <wp:simplePos x="0" y="0"/>
            <wp:positionH relativeFrom="column">
              <wp:posOffset>3139440</wp:posOffset>
            </wp:positionH>
            <wp:positionV relativeFrom="paragraph">
              <wp:posOffset>66040</wp:posOffset>
            </wp:positionV>
            <wp:extent cx="2238375" cy="1725930"/>
            <wp:effectExtent l="0" t="0" r="9525" b="762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and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Embora a Holanda seja um país associado à maconha, devido a informações da mídia internacional, todas as drogas são proibidas nos Países Baixos. É ilegal produzir, possuir, vender, importar e exportar drogas. Mas o governo tolera o uso da maconha em locais – e sob algumas condições – específicos. Existem os chamados “</w:t>
      </w:r>
      <w:proofErr w:type="spellStart"/>
      <w:r w:rsidR="001151D2" w:rsidRPr="001151D2">
        <w:rPr>
          <w:rFonts w:ascii="Arial" w:hAnsi="Arial" w:cs="Arial"/>
          <w:color w:val="7E7E7E"/>
        </w:rPr>
        <w:t>coffee</w:t>
      </w:r>
      <w:proofErr w:type="spellEnd"/>
      <w:r w:rsidR="001151D2" w:rsidRPr="001151D2">
        <w:rPr>
          <w:rFonts w:ascii="Arial" w:hAnsi="Arial" w:cs="Arial"/>
          <w:color w:val="7E7E7E"/>
        </w:rPr>
        <w:t xml:space="preserve"> shops”, espalhados por toda a capital, Amsterdã. Neles, é permitido vender até cinco gramas da erva por pessoa por dia. Portanto, a posse dessa quantidade de maconha é permitida. No entanto, turistas não tem permissão para comprar.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210CFC" w:rsidRDefault="001151D2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JAMAICA</w:t>
      </w:r>
    </w:p>
    <w:p w:rsidR="00210CFC" w:rsidRDefault="00210CFC" w:rsidP="00210CFC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3360" behindDoc="0" locked="0" layoutInCell="1" allowOverlap="1" wp14:anchorId="0BC7A605" wp14:editId="0538BAB4">
            <wp:simplePos x="0" y="0"/>
            <wp:positionH relativeFrom="column">
              <wp:posOffset>2957830</wp:posOffset>
            </wp:positionH>
            <wp:positionV relativeFrom="paragraph">
              <wp:posOffset>36830</wp:posOffset>
            </wp:positionV>
            <wp:extent cx="2406015" cy="170434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ai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A lei jamaicana proíbe o uso, o cultivo e a venda da maconha. No entanto, tudo isso continua acontecendo no país com frequência. Ainda em 2014, uma proposta para descriminalizar definitivamente a droga deve ser aprovada. Por enquanto, o país não reprime muito quem as utiliza.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210CFC" w:rsidRDefault="001151D2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PORTUGAL</w:t>
      </w: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4384" behindDoc="0" locked="0" layoutInCell="1" allowOverlap="1" wp14:anchorId="6009CF9D" wp14:editId="736E9D2A">
            <wp:simplePos x="0" y="0"/>
            <wp:positionH relativeFrom="column">
              <wp:posOffset>2781935</wp:posOffset>
            </wp:positionH>
            <wp:positionV relativeFrom="paragraph">
              <wp:posOffset>34290</wp:posOffset>
            </wp:positionV>
            <wp:extent cx="2614930" cy="206692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ug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Em 2001, Portugal foi um dos primeiros países europe</w:t>
      </w:r>
      <w:r w:rsidR="00F73428">
        <w:rPr>
          <w:rFonts w:ascii="Arial" w:hAnsi="Arial" w:cs="Arial"/>
          <w:color w:val="7E7E7E"/>
        </w:rPr>
        <w:t xml:space="preserve">us a descriminalizar a maconha. </w:t>
      </w:r>
      <w:r w:rsidR="001151D2" w:rsidRPr="001151D2">
        <w:rPr>
          <w:rFonts w:ascii="Arial" w:hAnsi="Arial" w:cs="Arial"/>
          <w:color w:val="7E7E7E"/>
        </w:rPr>
        <w:t>Hoje, apesar de ainda não ser legalizado, o consumo da droga não resulta em cadeia. O que pode ocorrer com o usuário é uma internação obrigatória em uma clínica de reabilitação, mas isso só acontece se ele for reincidente, ou seja, se for encontrado com maconha várias vezes pela polícia local. O plantio e o tráfico de qualquer tipo de droga ainda são penalizados pelo governo português.</w:t>
      </w:r>
    </w:p>
    <w:p w:rsidR="00210CFC" w:rsidRDefault="001151D2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lastRenderedPageBreak/>
        <w:t>SU</w:t>
      </w:r>
      <w:r w:rsidR="00210CFC">
        <w:rPr>
          <w:rStyle w:val="Forte"/>
          <w:rFonts w:ascii="Arial" w:hAnsi="Arial" w:cs="Arial"/>
          <w:color w:val="7E7E7E"/>
        </w:rPr>
        <w:t>Í</w:t>
      </w:r>
      <w:r w:rsidRPr="001151D2">
        <w:rPr>
          <w:rStyle w:val="Forte"/>
          <w:rFonts w:ascii="Arial" w:hAnsi="Arial" w:cs="Arial"/>
          <w:color w:val="7E7E7E"/>
        </w:rPr>
        <w:t>ÇA</w:t>
      </w:r>
    </w:p>
    <w:p w:rsidR="00210CFC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151D2" w:rsidRPr="001151D2" w:rsidRDefault="00210CFC" w:rsidP="00210CFC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5408" behindDoc="0" locked="0" layoutInCell="1" allowOverlap="1" wp14:anchorId="75903A02" wp14:editId="390E5231">
            <wp:simplePos x="0" y="0"/>
            <wp:positionH relativeFrom="column">
              <wp:posOffset>2656840</wp:posOffset>
            </wp:positionH>
            <wp:positionV relativeFrom="paragraph">
              <wp:posOffset>48895</wp:posOffset>
            </wp:positionV>
            <wp:extent cx="2738120" cy="1811655"/>
            <wp:effectExtent l="0" t="0" r="508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ç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Na Suíça, o consumo da maconha foi descriminalizado em outubro de 2013.</w:t>
      </w:r>
      <w:r w:rsidR="00F73428">
        <w:rPr>
          <w:rFonts w:ascii="Arial" w:hAnsi="Arial" w:cs="Arial"/>
          <w:color w:val="7E7E7E"/>
        </w:rPr>
        <w:t xml:space="preserve"> </w:t>
      </w:r>
      <w:r w:rsidR="001151D2" w:rsidRPr="001151D2">
        <w:rPr>
          <w:rFonts w:ascii="Arial" w:hAnsi="Arial" w:cs="Arial"/>
          <w:color w:val="7E7E7E"/>
        </w:rPr>
        <w:t>De acordo com a nova lei, qualquer pessoa que tenha mais de 18 anos pode portar até 10 gramas da erva. N</w:t>
      </w:r>
      <w:r w:rsidR="00F73428">
        <w:rPr>
          <w:rFonts w:ascii="Arial" w:hAnsi="Arial" w:cs="Arial"/>
          <w:color w:val="7E7E7E"/>
        </w:rPr>
        <w:t xml:space="preserve">inguém é preso, apenas multado. </w:t>
      </w:r>
      <w:r w:rsidR="001151D2" w:rsidRPr="001151D2">
        <w:rPr>
          <w:rFonts w:ascii="Arial" w:hAnsi="Arial" w:cs="Arial"/>
          <w:color w:val="7E7E7E"/>
        </w:rPr>
        <w:t>Assim como em Portugal, plantar e vender maconha são proibidos pela lei federal.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ESPANHA</w:t>
      </w:r>
    </w:p>
    <w:p w:rsidR="00210CFC" w:rsidRDefault="00210CFC" w:rsidP="00F73428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6432" behindDoc="0" locked="0" layoutInCell="1" allowOverlap="1" wp14:anchorId="78940B1E" wp14:editId="627B7E66">
            <wp:simplePos x="0" y="0"/>
            <wp:positionH relativeFrom="column">
              <wp:posOffset>2703195</wp:posOffset>
            </wp:positionH>
            <wp:positionV relativeFrom="paragraph">
              <wp:posOffset>233680</wp:posOffset>
            </wp:positionV>
            <wp:extent cx="2694940" cy="217233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nh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D2" w:rsidRPr="001151D2" w:rsidRDefault="001151D2" w:rsidP="00F73428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color w:val="7E7E7E"/>
        </w:rPr>
        <w:t>Na Es</w:t>
      </w:r>
      <w:r w:rsidR="00F73428">
        <w:rPr>
          <w:rFonts w:ascii="Arial" w:hAnsi="Arial" w:cs="Arial"/>
          <w:color w:val="7E7E7E"/>
        </w:rPr>
        <w:t xml:space="preserve">panha, a descrição é essencial. </w:t>
      </w:r>
      <w:r w:rsidRPr="001151D2">
        <w:rPr>
          <w:rFonts w:ascii="Arial" w:hAnsi="Arial" w:cs="Arial"/>
          <w:color w:val="7E7E7E"/>
        </w:rPr>
        <w:t>O governo considera fora da lei o consumo da maconha em lugares públicos e pune os usuários com altas multas. No entanto, em ambientes privados, o consumo é permitido. Além disso, o plantio privado da droga também já é aceito pela Justiça. Aproveitando a lei espanhola, diversos clubes para usuários foram criados em diferentes cidades, a fim de marcar reuniões e encontros de usuários, em lugares fechados. Mesmo com tal legislação, a comercialização da droga é um crime, passível de prisão.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F73428" w:rsidRDefault="001151D2" w:rsidP="001151D2">
      <w:pPr>
        <w:pStyle w:val="Ttulo1"/>
        <w:shd w:val="clear" w:color="auto" w:fill="FFFFFF"/>
        <w:spacing w:before="0" w:line="360" w:lineRule="auto"/>
        <w:ind w:firstLine="709"/>
        <w:jc w:val="both"/>
        <w:rPr>
          <w:rFonts w:ascii="Arial" w:hAnsi="Arial" w:cs="Arial"/>
          <w:bCs w:val="0"/>
          <w:color w:val="808080" w:themeColor="background1" w:themeShade="80"/>
          <w:sz w:val="22"/>
          <w:szCs w:val="22"/>
        </w:rPr>
      </w:pPr>
      <w:r w:rsidRPr="00F73428">
        <w:rPr>
          <w:rFonts w:ascii="Arial" w:hAnsi="Arial" w:cs="Arial"/>
          <w:bCs w:val="0"/>
          <w:color w:val="808080" w:themeColor="background1" w:themeShade="80"/>
          <w:sz w:val="22"/>
          <w:szCs w:val="22"/>
        </w:rPr>
        <w:lastRenderedPageBreak/>
        <w:t>DROGAS: ONDE É ILEGAL</w:t>
      </w:r>
    </w:p>
    <w:p w:rsidR="001151D2" w:rsidRPr="001151D2" w:rsidRDefault="001151D2" w:rsidP="00F7342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E7E7E"/>
          <w:sz w:val="22"/>
          <w:szCs w:val="22"/>
        </w:rPr>
      </w:pPr>
      <w:r w:rsidRPr="001151D2">
        <w:rPr>
          <w:rFonts w:ascii="Arial" w:hAnsi="Arial" w:cs="Arial"/>
          <w:noProof/>
          <w:color w:val="2D2D2D"/>
          <w:sz w:val="22"/>
          <w:szCs w:val="22"/>
        </w:rPr>
        <w:drawing>
          <wp:inline distT="0" distB="0" distL="0" distR="0" wp14:anchorId="339BB5B3" wp14:editId="77966792">
            <wp:extent cx="5413248" cy="3860514"/>
            <wp:effectExtent l="0" t="0" r="0" b="6985"/>
            <wp:docPr id="1" name="Imagem 1" descr="leis das dro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is das droga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58" cy="38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28" w:rsidRDefault="00F73428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MALÁSIA</w:t>
      </w:r>
    </w:p>
    <w:p w:rsidR="00AC4C8F" w:rsidRDefault="00AC4C8F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7456" behindDoc="0" locked="0" layoutInCell="1" allowOverlap="1" wp14:anchorId="597109AD" wp14:editId="608D150D">
            <wp:simplePos x="0" y="0"/>
            <wp:positionH relativeFrom="column">
              <wp:posOffset>3242945</wp:posOffset>
            </wp:positionH>
            <wp:positionV relativeFrom="paragraph">
              <wp:posOffset>-3175</wp:posOffset>
            </wp:positionV>
            <wp:extent cx="2143125" cy="1835785"/>
            <wp:effectExtent l="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si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Neste país do sudeste asiático, quem for encontrado com mais de sete gramas de maconha ou 14 gramas de heroína é condenado à morte. Isso porque essas são as quantidades que configuram o crime de tráfico na Malásia. Quem for encontrado com quantidades ainda menores também será punido, mas com prisão ou multas. A posse de drogas é ilegal no país.</w:t>
      </w:r>
    </w:p>
    <w:p w:rsidR="00F73428" w:rsidRDefault="00F73428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lastRenderedPageBreak/>
        <w:t>CHINA</w:t>
      </w:r>
    </w:p>
    <w:p w:rsidR="00AC4C8F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69504" behindDoc="0" locked="0" layoutInCell="1" allowOverlap="1" wp14:anchorId="6020ECF6" wp14:editId="6A2F7C7F">
            <wp:simplePos x="0" y="0"/>
            <wp:positionH relativeFrom="column">
              <wp:posOffset>3674745</wp:posOffset>
            </wp:positionH>
            <wp:positionV relativeFrom="paragraph">
              <wp:posOffset>219710</wp:posOffset>
            </wp:positionV>
            <wp:extent cx="1696720" cy="179895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color w:val="7E7E7E"/>
        </w:rPr>
        <w:t>Na China, a tentativa de tráfico de drogas leva à pena de morte ou prisão perpétua. O mesmo vale para quem for flagrado produzindo o material. Somente em 2007, cerca de 470 pessoas foram executadas no país, devido a crimes relacionados às drogas. Além disso, o porte de pequenas quantidades de qualquer tipo de droga pode resultar em internação obrigatória em uma clínica de reabilitação pública.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F73428" w:rsidRDefault="001151D2" w:rsidP="001A5A41">
      <w:pPr>
        <w:shd w:val="clear" w:color="auto" w:fill="FFFFFF"/>
        <w:spacing w:after="0" w:line="360" w:lineRule="auto"/>
        <w:ind w:firstLine="709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VIETNÃ</w:t>
      </w:r>
    </w:p>
    <w:p w:rsidR="00AC4C8F" w:rsidRDefault="00AC4C8F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0528" behindDoc="0" locked="0" layoutInCell="1" allowOverlap="1" wp14:anchorId="5502935E" wp14:editId="5EDC55B6">
            <wp:simplePos x="0" y="0"/>
            <wp:positionH relativeFrom="column">
              <wp:posOffset>3674745</wp:posOffset>
            </wp:positionH>
            <wp:positionV relativeFrom="paragraph">
              <wp:posOffset>34925</wp:posOffset>
            </wp:positionV>
            <wp:extent cx="1694815" cy="2155190"/>
            <wp:effectExtent l="0" t="0" r="63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tnã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No Vietnã, se uma pessoa for flagrada com mais de 1,3 kg de heroína, ela automaticamente será encaminhada à execução. E essa é só uma das penas aplicadas no país. Se a quantidade for menor que essa, ou se a pessoa for encontrada com qualquer outro tipo de droga, ela será levada a centros de reabilitação criados pelo governo. Nesses locais, não há tratamentos médicos ou psicológicos. Os internados são, na verdade, torturados, submetidos ao trabalho escravo e recebem lições duras de disciplina.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IRÃ</w:t>
      </w:r>
    </w:p>
    <w:p w:rsidR="00AC4C8F" w:rsidRDefault="00AC4C8F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-3175</wp:posOffset>
            </wp:positionV>
            <wp:extent cx="1694180" cy="1974850"/>
            <wp:effectExtent l="0" t="0" r="1270" b="635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ã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A cada ano, pelo menos 500 traficantes de drogas são executados no país. Mais de 10.000 traficantes e usuários já foram condenados à morte no Irã nas últimas décadas. Para deixar claro que o uso de drogas é ilegal no país, qualquer iraniano que for encontrado com uma pequena quantidade de maconha, é punido com 70 chicotadas e tem que pagar uma multa.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ARÁBIA SAUDITA</w:t>
      </w:r>
    </w:p>
    <w:p w:rsidR="00AC4C8F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2576" behindDoc="0" locked="0" layoutInCell="1" allowOverlap="1" wp14:anchorId="671F64F1" wp14:editId="3A705DF9">
            <wp:simplePos x="0" y="0"/>
            <wp:positionH relativeFrom="column">
              <wp:posOffset>3476625</wp:posOffset>
            </wp:positionH>
            <wp:positionV relativeFrom="paragraph">
              <wp:posOffset>242570</wp:posOffset>
            </wp:positionV>
            <wp:extent cx="1894205" cy="2032000"/>
            <wp:effectExtent l="0" t="0" r="0" b="635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color w:val="7E7E7E"/>
        </w:rPr>
        <w:t>A cada ano, pelo menos 500 traficantes de drogas são executados no país. Mais de 10.000 traficantes e usuários já foram condenados à morte no Irã nas últimas décadas. Para deixar claro que o uso de drogas é ilegal no país, qualquer iraniano que for encontrado com uma pequena quantidade de maconha, é punido com 70 chicotadas e tem que pagar uma multa.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A5A41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Style w:val="Forte"/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CINGAPURA</w:t>
      </w:r>
    </w:p>
    <w:p w:rsidR="00AC4C8F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3600" behindDoc="0" locked="0" layoutInCell="1" allowOverlap="1" wp14:anchorId="7A4422F7" wp14:editId="22FE62CE">
            <wp:simplePos x="0" y="0"/>
            <wp:positionH relativeFrom="column">
              <wp:posOffset>3476625</wp:posOffset>
            </wp:positionH>
            <wp:positionV relativeFrom="paragraph">
              <wp:posOffset>241300</wp:posOffset>
            </wp:positionV>
            <wp:extent cx="1891030" cy="200152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gapur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Fonts w:ascii="Arial" w:hAnsi="Arial" w:cs="Arial"/>
          <w:color w:val="7E7E7E"/>
        </w:rPr>
        <w:t xml:space="preserve">Em Cingapura, o crime de tráfico de drogas leva à morte. Para ser configurado como traficante, uma pessoa precisa ser flagrada com pelo menos 17 gramas de maconha ou 14 gramas de cocaína ou heroína. A execução é feita por meio de enforcamento. Segundo dados da imprensa internacional, entre 1991 e 2004, 400 pessoas foram condenadas à forca por tráfico de drogas nesta </w:t>
      </w:r>
      <w:proofErr w:type="gramStart"/>
      <w:r w:rsidRPr="001151D2">
        <w:rPr>
          <w:rFonts w:ascii="Arial" w:hAnsi="Arial" w:cs="Arial"/>
          <w:color w:val="7E7E7E"/>
        </w:rPr>
        <w:t>cidade-Estado</w:t>
      </w:r>
      <w:proofErr w:type="gramEnd"/>
      <w:r w:rsidRPr="001151D2">
        <w:rPr>
          <w:rFonts w:ascii="Arial" w:hAnsi="Arial" w:cs="Arial"/>
          <w:color w:val="7E7E7E"/>
        </w:rPr>
        <w:t>.</w:t>
      </w:r>
    </w:p>
    <w:p w:rsidR="001151D2" w:rsidRP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t>INDONÉSIA</w:t>
      </w:r>
    </w:p>
    <w:p w:rsidR="00AC4C8F" w:rsidRDefault="00AC4C8F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1151D2" w:rsidRPr="001151D2" w:rsidRDefault="001A5A41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5648" behindDoc="0" locked="0" layoutInCell="1" allowOverlap="1" wp14:anchorId="2CEC39BB" wp14:editId="7D6F8064">
            <wp:simplePos x="0" y="0"/>
            <wp:positionH relativeFrom="column">
              <wp:posOffset>3476625</wp:posOffset>
            </wp:positionH>
            <wp:positionV relativeFrom="paragraph">
              <wp:posOffset>34290</wp:posOffset>
            </wp:positionV>
            <wp:extent cx="1889125" cy="174053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onési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 xml:space="preserve">Se uma pessoa for pega com pequenas quantidades de maconha na Indonésia, ela pode ser condenada a 20 anos de prisão. Para o porte e o consumo de qualquer outra droga, a punição chega </w:t>
      </w:r>
      <w:proofErr w:type="gramStart"/>
      <w:r w:rsidR="001151D2" w:rsidRPr="001151D2">
        <w:rPr>
          <w:rFonts w:ascii="Arial" w:hAnsi="Arial" w:cs="Arial"/>
          <w:color w:val="7E7E7E"/>
        </w:rPr>
        <w:t>a</w:t>
      </w:r>
      <w:proofErr w:type="gramEnd"/>
      <w:r w:rsidR="001151D2" w:rsidRPr="001151D2">
        <w:rPr>
          <w:rFonts w:ascii="Arial" w:hAnsi="Arial" w:cs="Arial"/>
          <w:color w:val="7E7E7E"/>
        </w:rPr>
        <w:t xml:space="preserve"> 12 anos.</w:t>
      </w:r>
      <w:r w:rsidR="00F73428">
        <w:rPr>
          <w:rFonts w:ascii="Arial" w:hAnsi="Arial" w:cs="Arial"/>
          <w:color w:val="7E7E7E"/>
        </w:rPr>
        <w:t xml:space="preserve"> </w:t>
      </w:r>
      <w:r w:rsidR="001151D2" w:rsidRPr="001151D2">
        <w:rPr>
          <w:rFonts w:ascii="Arial" w:hAnsi="Arial" w:cs="Arial"/>
          <w:color w:val="7E7E7E"/>
        </w:rPr>
        <w:t>Mas, se for confirmada a prática de tráfico de drogas, o acusado será condenado à morte e a execução se faz por meio de um pelotão de fuzilamento.</w:t>
      </w:r>
    </w:p>
    <w:p w:rsidR="001151D2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F73428" w:rsidRDefault="001151D2" w:rsidP="001151D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  <w:r w:rsidRPr="001151D2">
        <w:rPr>
          <w:rStyle w:val="Forte"/>
          <w:rFonts w:ascii="Arial" w:hAnsi="Arial" w:cs="Arial"/>
          <w:color w:val="7E7E7E"/>
        </w:rPr>
        <w:lastRenderedPageBreak/>
        <w:t>EMIRADOS ÁRABES UNIDOS</w:t>
      </w:r>
    </w:p>
    <w:p w:rsidR="00AC4C8F" w:rsidRDefault="00AC4C8F" w:rsidP="00F73428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7E7E7E"/>
        </w:rPr>
      </w:pPr>
    </w:p>
    <w:p w:rsidR="00333898" w:rsidRDefault="001A5A41" w:rsidP="00F73428">
      <w:pPr>
        <w:shd w:val="clear" w:color="auto" w:fill="FFFFFF"/>
        <w:spacing w:after="0" w:line="360" w:lineRule="auto"/>
        <w:ind w:firstLine="709"/>
        <w:jc w:val="both"/>
      </w:pPr>
      <w:r>
        <w:rPr>
          <w:rFonts w:ascii="Arial" w:hAnsi="Arial" w:cs="Arial"/>
          <w:noProof/>
          <w:color w:val="7E7E7E"/>
          <w:lang w:eastAsia="pt-BR"/>
        </w:rPr>
        <w:drawing>
          <wp:anchor distT="0" distB="0" distL="114300" distR="114300" simplePos="0" relativeHeight="251676672" behindDoc="0" locked="0" layoutInCell="1" allowOverlap="1" wp14:anchorId="720B8508" wp14:editId="3EFB69CF">
            <wp:simplePos x="0" y="0"/>
            <wp:positionH relativeFrom="column">
              <wp:posOffset>3482340</wp:posOffset>
            </wp:positionH>
            <wp:positionV relativeFrom="paragraph">
              <wp:posOffset>49530</wp:posOffset>
            </wp:positionV>
            <wp:extent cx="1896110" cy="2216150"/>
            <wp:effectExtent l="0" t="0" r="889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rados Árab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D2" w:rsidRPr="001151D2">
        <w:rPr>
          <w:rFonts w:ascii="Arial" w:hAnsi="Arial" w:cs="Arial"/>
          <w:color w:val="7E7E7E"/>
        </w:rPr>
        <w:t>Apesar de Dubai ser um dos destinos mais procurados por jovens em busca de diversão, a cidade é uma das mais intolerantes quando o assunto é droga. A pena, normalmente, é cumprida na cadeia, porém os critérios são bastante rígidos: qualquer vestígio de droga pode deixar uma pessoa presa por, pelo menos, quatro anos. Um dos exemplos citados pela imprensa internacional é o caso de um cidadão britânico que foi flagrado com 0,003 grama</w:t>
      </w:r>
      <w:r w:rsidR="00F73428">
        <w:rPr>
          <w:rFonts w:ascii="Arial" w:hAnsi="Arial" w:cs="Arial"/>
          <w:color w:val="7E7E7E"/>
        </w:rPr>
        <w:t>s</w:t>
      </w:r>
      <w:r w:rsidR="001151D2" w:rsidRPr="001151D2">
        <w:rPr>
          <w:rFonts w:ascii="Arial" w:hAnsi="Arial" w:cs="Arial"/>
          <w:color w:val="7E7E7E"/>
        </w:rPr>
        <w:t xml:space="preserve"> de maconha na parte de baixo da sola de seu sapato. A quantidade mínima da droga, impossível de ser vista a olho nu e, provavelmente, chegou ao sapato depois que o britânico pisou em algum lugar. Mesmo assim, ele foi condenado a quatro anos de prisão.</w:t>
      </w:r>
    </w:p>
    <w:sectPr w:rsidR="00333898">
      <w:foot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40C" w:rsidRDefault="00CA040C" w:rsidP="001151D2">
      <w:pPr>
        <w:spacing w:after="0" w:line="240" w:lineRule="auto"/>
      </w:pPr>
      <w:r>
        <w:separator/>
      </w:r>
    </w:p>
  </w:endnote>
  <w:endnote w:type="continuationSeparator" w:id="0">
    <w:p w:rsidR="00CA040C" w:rsidRDefault="00CA040C" w:rsidP="00115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907723325"/>
      <w:docPartObj>
        <w:docPartGallery w:val="Page Numbers (Bottom of Page)"/>
        <w:docPartUnique/>
      </w:docPartObj>
    </w:sdtPr>
    <w:sdtEndPr/>
    <w:sdtContent>
      <w:p w:rsidR="001151D2" w:rsidRPr="001151D2" w:rsidRDefault="001151D2">
        <w:pPr>
          <w:pStyle w:val="Rodap"/>
          <w:jc w:val="right"/>
          <w:rPr>
            <w:rFonts w:ascii="Times New Roman" w:hAnsi="Times New Roman" w:cs="Times New Roman"/>
            <w:sz w:val="20"/>
            <w:szCs w:val="20"/>
          </w:rPr>
        </w:pPr>
        <w:r w:rsidRPr="001151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151D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151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A5A41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1151D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151D2" w:rsidRPr="001151D2" w:rsidRDefault="001151D2">
    <w:pPr>
      <w:pStyle w:val="Rodap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40C" w:rsidRDefault="00CA040C" w:rsidP="001151D2">
      <w:pPr>
        <w:spacing w:after="0" w:line="240" w:lineRule="auto"/>
      </w:pPr>
      <w:r>
        <w:separator/>
      </w:r>
    </w:p>
  </w:footnote>
  <w:footnote w:type="continuationSeparator" w:id="0">
    <w:p w:rsidR="00CA040C" w:rsidRDefault="00CA040C" w:rsidP="001151D2">
      <w:pPr>
        <w:spacing w:after="0" w:line="240" w:lineRule="auto"/>
      </w:pPr>
      <w:r>
        <w:continuationSeparator/>
      </w:r>
    </w:p>
  </w:footnote>
  <w:footnote w:id="1">
    <w:p w:rsidR="00F73428" w:rsidRPr="00F73428" w:rsidRDefault="00F73428">
      <w:pPr>
        <w:pStyle w:val="Textodenotaderodap"/>
        <w:rPr>
          <w:rFonts w:ascii="Arial" w:hAnsi="Arial" w:cs="Arial"/>
          <w:sz w:val="18"/>
          <w:szCs w:val="18"/>
        </w:rPr>
      </w:pPr>
      <w:r w:rsidRPr="00F73428">
        <w:rPr>
          <w:rStyle w:val="Refdenotaderodap"/>
          <w:rFonts w:ascii="Arial" w:hAnsi="Arial" w:cs="Arial"/>
          <w:sz w:val="18"/>
          <w:szCs w:val="18"/>
        </w:rPr>
        <w:footnoteRef/>
      </w:r>
      <w:r w:rsidRPr="00F73428">
        <w:rPr>
          <w:rFonts w:ascii="Arial" w:hAnsi="Arial" w:cs="Arial"/>
          <w:sz w:val="18"/>
          <w:szCs w:val="18"/>
        </w:rPr>
        <w:t xml:space="preserve"> Disponível em: http://braha.com.br/br/drogas-da-legalizacao-pena-de-morte/. Acesso em: </w:t>
      </w:r>
      <w:proofErr w:type="gramStart"/>
      <w:r w:rsidRPr="00F73428">
        <w:rPr>
          <w:rFonts w:ascii="Arial" w:hAnsi="Arial" w:cs="Arial"/>
          <w:sz w:val="18"/>
          <w:szCs w:val="18"/>
        </w:rPr>
        <w:t>9</w:t>
      </w:r>
      <w:proofErr w:type="gramEnd"/>
      <w:r w:rsidRPr="00F73428">
        <w:rPr>
          <w:rFonts w:ascii="Arial" w:hAnsi="Arial" w:cs="Arial"/>
          <w:sz w:val="18"/>
          <w:szCs w:val="18"/>
        </w:rPr>
        <w:t xml:space="preserve"> nov. 2014.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522"/>
    <w:rsid w:val="001151D2"/>
    <w:rsid w:val="001A5A41"/>
    <w:rsid w:val="00210CFC"/>
    <w:rsid w:val="00257522"/>
    <w:rsid w:val="00333898"/>
    <w:rsid w:val="00AA19EE"/>
    <w:rsid w:val="00AC4C8F"/>
    <w:rsid w:val="00CA040C"/>
    <w:rsid w:val="00F7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51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2575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5752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isclaimer">
    <w:name w:val="disclaimer"/>
    <w:basedOn w:val="Normal"/>
    <w:rsid w:val="0025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151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ontepargpadro"/>
    <w:rsid w:val="001151D2"/>
  </w:style>
  <w:style w:type="character" w:styleId="Hyperlink">
    <w:name w:val="Hyperlink"/>
    <w:basedOn w:val="Fontepargpadro"/>
    <w:uiPriority w:val="99"/>
    <w:unhideWhenUsed/>
    <w:rsid w:val="001151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51D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51D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151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51D2"/>
  </w:style>
  <w:style w:type="paragraph" w:styleId="Rodap">
    <w:name w:val="footer"/>
    <w:basedOn w:val="Normal"/>
    <w:link w:val="RodapChar"/>
    <w:uiPriority w:val="99"/>
    <w:unhideWhenUsed/>
    <w:rsid w:val="001151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51D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734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734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7342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51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2575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5752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disclaimer">
    <w:name w:val="disclaimer"/>
    <w:basedOn w:val="Normal"/>
    <w:rsid w:val="0025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151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Fontepargpadro"/>
    <w:rsid w:val="001151D2"/>
  </w:style>
  <w:style w:type="character" w:styleId="Hyperlink">
    <w:name w:val="Hyperlink"/>
    <w:basedOn w:val="Fontepargpadro"/>
    <w:uiPriority w:val="99"/>
    <w:unhideWhenUsed/>
    <w:rsid w:val="001151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5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51D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51D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151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51D2"/>
  </w:style>
  <w:style w:type="paragraph" w:styleId="Rodap">
    <w:name w:val="footer"/>
    <w:basedOn w:val="Normal"/>
    <w:link w:val="RodapChar"/>
    <w:uiPriority w:val="99"/>
    <w:unhideWhenUsed/>
    <w:rsid w:val="001151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51D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734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734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734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1487">
          <w:marLeft w:val="0"/>
          <w:marRight w:val="0"/>
          <w:marTop w:val="0"/>
          <w:marBottom w:val="300"/>
          <w:divBdr>
            <w:top w:val="single" w:sz="6" w:space="8" w:color="E9E9E9"/>
            <w:left w:val="single" w:sz="2" w:space="0" w:color="E9E9E9"/>
            <w:bottom w:val="single" w:sz="6" w:space="8" w:color="E9E9E9"/>
            <w:right w:val="single" w:sz="2" w:space="0" w:color="E9E9E9"/>
          </w:divBdr>
          <w:divsChild>
            <w:div w:id="192526031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E9E9E9"/>
              </w:divBdr>
            </w:div>
            <w:div w:id="17331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62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2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77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0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83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5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73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15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3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66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95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8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1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6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6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7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00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2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0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8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3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18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5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07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0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96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40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0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http://braha.com.br/br/wp-content/uploads/LEIS-DROGAS.jpg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6F572-176D-4867-8C51-FB247A566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1375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JUVENAL</dc:creator>
  <cp:lastModifiedBy>MARCOS JUVENAL</cp:lastModifiedBy>
  <cp:revision>3</cp:revision>
  <dcterms:created xsi:type="dcterms:W3CDTF">2014-11-09T16:35:00Z</dcterms:created>
  <dcterms:modified xsi:type="dcterms:W3CDTF">2014-11-09T18:04:00Z</dcterms:modified>
</cp:coreProperties>
</file>