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5C41" w14:textId="77777777" w:rsidR="00C45B49" w:rsidRDefault="00C45B49" w:rsidP="00C45B49">
      <w:pPr>
        <w:pStyle w:val="Subttulo"/>
      </w:pPr>
      <w:r>
        <w:tab/>
      </w:r>
    </w:p>
    <w:p w14:paraId="020F0F38" w14:textId="77777777" w:rsidR="00C45B49" w:rsidRDefault="00C45B49" w:rsidP="00C45B49">
      <w:pPr>
        <w:rPr>
          <w:rFonts w:ascii="Tahoma" w:hAnsi="Tahoma" w:cs="Tahoma"/>
          <w:sz w:val="28"/>
          <w:szCs w:val="28"/>
        </w:rPr>
      </w:pPr>
    </w:p>
    <w:p w14:paraId="16C79683" w14:textId="77777777" w:rsidR="00C45B49" w:rsidRPr="00561D0F" w:rsidRDefault="00C45B49" w:rsidP="00C45B49">
      <w:pPr>
        <w:rPr>
          <w:rFonts w:ascii="Tahoma" w:hAnsi="Tahoma" w:cs="Tahoma"/>
          <w:sz w:val="28"/>
          <w:szCs w:val="28"/>
        </w:rPr>
      </w:pPr>
    </w:p>
    <w:tbl>
      <w:tblPr>
        <w:tblpPr w:leftFromText="187" w:rightFromText="187" w:vertAnchor="page" w:horzAnchor="margin" w:tblpY="3502"/>
        <w:tblW w:w="4938" w:type="pct"/>
        <w:tblLayout w:type="fixed"/>
        <w:tblCellMar>
          <w:top w:w="216" w:type="dxa"/>
          <w:left w:w="216" w:type="dxa"/>
          <w:bottom w:w="216" w:type="dxa"/>
          <w:right w:w="216" w:type="dxa"/>
        </w:tblCellMar>
        <w:tblLook w:val="00A0" w:firstRow="1" w:lastRow="0" w:firstColumn="1" w:lastColumn="0" w:noHBand="0" w:noVBand="0"/>
      </w:tblPr>
      <w:tblGrid>
        <w:gridCol w:w="4413"/>
        <w:gridCol w:w="5633"/>
      </w:tblGrid>
      <w:tr w:rsidR="00C45B49" w:rsidRPr="00E945C5" w14:paraId="3DCB7325" w14:textId="77777777" w:rsidTr="00AE4515">
        <w:trPr>
          <w:trHeight w:val="4888"/>
        </w:trPr>
        <w:tc>
          <w:tcPr>
            <w:tcW w:w="4185" w:type="dxa"/>
            <w:tcBorders>
              <w:bottom w:val="single" w:sz="18" w:space="0" w:color="808080"/>
              <w:right w:val="single" w:sz="18" w:space="0" w:color="808080"/>
            </w:tcBorders>
            <w:vAlign w:val="center"/>
          </w:tcPr>
          <w:p w14:paraId="01E5D7CB" w14:textId="77777777" w:rsidR="00C45B49" w:rsidRPr="00E945C5" w:rsidRDefault="00C45B49" w:rsidP="00AE4515">
            <w:pPr>
              <w:pStyle w:val="SemEspaamento"/>
              <w:jc w:val="center"/>
              <w:rPr>
                <w:rFonts w:ascii="Verdana" w:hAnsi="Verdana" w:cs="Tahoma"/>
                <w:b/>
                <w:sz w:val="52"/>
                <w:szCs w:val="52"/>
              </w:rPr>
            </w:pPr>
            <w:r w:rsidRPr="00E945C5">
              <w:rPr>
                <w:rFonts w:ascii="Verdana" w:hAnsi="Verdana" w:cs="Tahoma"/>
                <w:b/>
                <w:sz w:val="52"/>
                <w:szCs w:val="52"/>
              </w:rPr>
              <w:t xml:space="preserve">TERMO DE REFERÊNCIA </w:t>
            </w:r>
          </w:p>
          <w:p w14:paraId="699433B3" w14:textId="77777777" w:rsidR="00C45B49" w:rsidRPr="00E945C5" w:rsidRDefault="00C45B49" w:rsidP="00031CBA">
            <w:pPr>
              <w:pStyle w:val="SemEspaamento"/>
              <w:jc w:val="center"/>
              <w:rPr>
                <w:rFonts w:ascii="Verdana" w:hAnsi="Verdana" w:cs="Tahoma"/>
                <w:b/>
                <w:sz w:val="52"/>
                <w:szCs w:val="52"/>
              </w:rPr>
            </w:pPr>
            <w:r w:rsidRPr="00E945C5">
              <w:rPr>
                <w:rFonts w:ascii="Verdana" w:hAnsi="Verdana" w:cs="Tahoma"/>
                <w:b/>
                <w:sz w:val="52"/>
                <w:szCs w:val="52"/>
              </w:rPr>
              <w:t>N. 0</w:t>
            </w:r>
            <w:r w:rsidR="00031CBA">
              <w:rPr>
                <w:rFonts w:ascii="Verdana" w:hAnsi="Verdana" w:cs="Tahoma"/>
                <w:b/>
                <w:sz w:val="52"/>
                <w:szCs w:val="52"/>
              </w:rPr>
              <w:t>3</w:t>
            </w:r>
            <w:r w:rsidRPr="00E945C5">
              <w:rPr>
                <w:rFonts w:ascii="Verdana" w:hAnsi="Verdana" w:cs="Tahoma"/>
                <w:b/>
                <w:sz w:val="52"/>
                <w:szCs w:val="52"/>
              </w:rPr>
              <w:t>/2020</w:t>
            </w:r>
          </w:p>
        </w:tc>
        <w:tc>
          <w:tcPr>
            <w:tcW w:w="5341" w:type="dxa"/>
            <w:tcBorders>
              <w:left w:val="single" w:sz="18" w:space="0" w:color="808080"/>
              <w:bottom w:val="single" w:sz="18" w:space="0" w:color="808080"/>
            </w:tcBorders>
            <w:vAlign w:val="center"/>
          </w:tcPr>
          <w:p w14:paraId="759059A1" w14:textId="77777777" w:rsidR="00C45B49" w:rsidRPr="00E945C5" w:rsidRDefault="00C45B49" w:rsidP="002211A6">
            <w:pPr>
              <w:pStyle w:val="SemEspaamento"/>
              <w:ind w:left="-216" w:right="-262"/>
              <w:jc w:val="center"/>
              <w:rPr>
                <w:rFonts w:ascii="Verdana" w:hAnsi="Verdana" w:cs="Tahoma"/>
                <w:b/>
                <w:sz w:val="52"/>
                <w:szCs w:val="52"/>
              </w:rPr>
            </w:pPr>
            <w:r w:rsidRPr="00E945C5">
              <w:rPr>
                <w:rFonts w:ascii="Verdana" w:hAnsi="Verdana" w:cs="Tahoma"/>
                <w:b/>
                <w:sz w:val="52"/>
                <w:szCs w:val="52"/>
              </w:rPr>
              <w:t xml:space="preserve">AQUISIÇÃO DE </w:t>
            </w:r>
            <w:r>
              <w:rPr>
                <w:rFonts w:ascii="Verdana" w:hAnsi="Verdana" w:cs="Tahoma"/>
                <w:b/>
                <w:sz w:val="52"/>
                <w:szCs w:val="52"/>
              </w:rPr>
              <w:t>COLETES BALÍSTICOS</w:t>
            </w:r>
            <w:r w:rsidRPr="00E945C5">
              <w:rPr>
                <w:rFonts w:ascii="Verdana" w:hAnsi="Verdana" w:cs="Tahoma"/>
                <w:b/>
                <w:sz w:val="52"/>
                <w:szCs w:val="52"/>
              </w:rPr>
              <w:t xml:space="preserve"> </w:t>
            </w:r>
            <w:r w:rsidR="00C235DE">
              <w:rPr>
                <w:rFonts w:ascii="Verdana" w:hAnsi="Verdana" w:cs="Tahoma"/>
                <w:b/>
                <w:sz w:val="52"/>
                <w:szCs w:val="52"/>
              </w:rPr>
              <w:t xml:space="preserve">POR </w:t>
            </w:r>
            <w:r w:rsidR="002211A6">
              <w:rPr>
                <w:rFonts w:ascii="Verdana" w:hAnsi="Verdana" w:cs="Tahoma"/>
                <w:b/>
                <w:sz w:val="52"/>
                <w:szCs w:val="52"/>
              </w:rPr>
              <w:t xml:space="preserve">ADESÃO TIPO CARONA </w:t>
            </w:r>
            <w:r w:rsidRPr="00E945C5">
              <w:rPr>
                <w:rFonts w:ascii="Verdana" w:hAnsi="Verdana" w:cs="Tahoma"/>
                <w:b/>
                <w:sz w:val="52"/>
                <w:szCs w:val="52"/>
              </w:rPr>
              <w:t>P</w:t>
            </w:r>
            <w:r>
              <w:rPr>
                <w:rFonts w:ascii="Verdana" w:hAnsi="Verdana" w:cs="Tahoma"/>
                <w:b/>
                <w:sz w:val="52"/>
                <w:szCs w:val="52"/>
              </w:rPr>
              <w:t>ARA ATENDER A DEMANDA DO PODER JUDICIÁRIO DO ESTADO DE MATO GROSSO</w:t>
            </w:r>
          </w:p>
        </w:tc>
      </w:tr>
      <w:tr w:rsidR="00C45B49" w:rsidRPr="00E945C5" w14:paraId="2F2F7170" w14:textId="77777777" w:rsidTr="00AE4515">
        <w:tc>
          <w:tcPr>
            <w:tcW w:w="9526" w:type="dxa"/>
            <w:gridSpan w:val="2"/>
            <w:tcBorders>
              <w:top w:val="single" w:sz="18" w:space="0" w:color="808080"/>
            </w:tcBorders>
            <w:vAlign w:val="center"/>
          </w:tcPr>
          <w:p w14:paraId="410D1D72" w14:textId="77777777" w:rsidR="00C45B49" w:rsidRPr="00E945C5" w:rsidRDefault="00C45B49" w:rsidP="002211A6">
            <w:pPr>
              <w:pStyle w:val="SemEspaamento"/>
              <w:jc w:val="both"/>
              <w:rPr>
                <w:rFonts w:ascii="Verdana" w:hAnsi="Verdana" w:cs="Tahoma"/>
                <w:sz w:val="36"/>
                <w:szCs w:val="36"/>
              </w:rPr>
            </w:pPr>
            <w:r w:rsidRPr="00E945C5">
              <w:rPr>
                <w:rFonts w:ascii="Verdana" w:hAnsi="Verdana" w:cs="Tahoma"/>
                <w:b/>
                <w:sz w:val="36"/>
                <w:szCs w:val="36"/>
              </w:rPr>
              <w:t xml:space="preserve">Objeto: </w:t>
            </w:r>
            <w:r>
              <w:rPr>
                <w:rFonts w:ascii="Verdana" w:hAnsi="Verdana" w:cs="Tahoma"/>
                <w:sz w:val="36"/>
                <w:szCs w:val="36"/>
              </w:rPr>
              <w:t>Aquisição de Coletes Balísticos</w:t>
            </w:r>
            <w:r w:rsidR="002211A6">
              <w:rPr>
                <w:rFonts w:ascii="Verdana" w:hAnsi="Verdana" w:cs="Tahoma"/>
                <w:sz w:val="36"/>
                <w:szCs w:val="36"/>
              </w:rPr>
              <w:t xml:space="preserve"> por Adesão Tipo Carona</w:t>
            </w:r>
            <w:r>
              <w:rPr>
                <w:rFonts w:ascii="Verdana" w:hAnsi="Verdana" w:cs="Tahoma"/>
                <w:sz w:val="36"/>
                <w:szCs w:val="36"/>
              </w:rPr>
              <w:t xml:space="preserve"> para atender</w:t>
            </w:r>
            <w:r w:rsidRPr="00E945C5">
              <w:rPr>
                <w:rFonts w:ascii="Verdana" w:hAnsi="Verdana" w:cs="Tahoma"/>
                <w:sz w:val="36"/>
                <w:szCs w:val="36"/>
              </w:rPr>
              <w:t xml:space="preserve"> a demanda do Poder Judiciário do Estado de Mato Grosso.</w:t>
            </w:r>
          </w:p>
        </w:tc>
      </w:tr>
    </w:tbl>
    <w:p w14:paraId="4A1F930E" w14:textId="77777777" w:rsidR="00C45B49" w:rsidRPr="00E945C5" w:rsidRDefault="00C45B49" w:rsidP="00C45B49">
      <w:pPr>
        <w:rPr>
          <w:rFonts w:ascii="Verdana" w:hAnsi="Verdana" w:cs="Tahoma"/>
          <w:sz w:val="28"/>
          <w:szCs w:val="28"/>
        </w:rPr>
      </w:pPr>
    </w:p>
    <w:p w14:paraId="385950DC" w14:textId="77777777" w:rsidR="00C45B49" w:rsidRDefault="00C45B49" w:rsidP="00C45B49">
      <w:pPr>
        <w:rPr>
          <w:rFonts w:ascii="Tahoma" w:hAnsi="Tahoma" w:cs="Tahoma"/>
          <w:sz w:val="28"/>
          <w:szCs w:val="28"/>
        </w:rPr>
      </w:pPr>
    </w:p>
    <w:p w14:paraId="557FDA6B" w14:textId="77777777" w:rsidR="00C45B49" w:rsidRDefault="00C45B49" w:rsidP="00C45B49">
      <w:pPr>
        <w:rPr>
          <w:rFonts w:ascii="Tahoma" w:hAnsi="Tahoma" w:cs="Tahoma"/>
          <w:sz w:val="28"/>
          <w:szCs w:val="28"/>
        </w:rPr>
      </w:pPr>
    </w:p>
    <w:p w14:paraId="24EB1430" w14:textId="77777777" w:rsidR="00C45B49" w:rsidRDefault="00C45B49" w:rsidP="00C45B49">
      <w:pPr>
        <w:rPr>
          <w:rFonts w:ascii="Tahoma" w:hAnsi="Tahoma" w:cs="Tahoma"/>
          <w:sz w:val="28"/>
          <w:szCs w:val="28"/>
        </w:rPr>
      </w:pPr>
    </w:p>
    <w:p w14:paraId="69723CB1" w14:textId="77777777" w:rsidR="00C45B49" w:rsidRPr="00561D0F" w:rsidRDefault="00C45B49" w:rsidP="00C45B49">
      <w:pPr>
        <w:rPr>
          <w:rFonts w:ascii="Tahoma" w:hAnsi="Tahoma" w:cs="Tahoma"/>
          <w:sz w:val="28"/>
          <w:szCs w:val="28"/>
        </w:rPr>
      </w:pPr>
    </w:p>
    <w:p w14:paraId="5E8F4889" w14:textId="77777777" w:rsidR="00C45B49" w:rsidRPr="00E945C5" w:rsidRDefault="00C45B49" w:rsidP="00C45B49">
      <w:pPr>
        <w:jc w:val="center"/>
        <w:rPr>
          <w:rFonts w:ascii="Verdana" w:hAnsi="Verdana" w:cs="Tahoma"/>
          <w:b/>
          <w:sz w:val="28"/>
          <w:szCs w:val="28"/>
        </w:rPr>
      </w:pPr>
      <w:r w:rsidRPr="00E945C5">
        <w:rPr>
          <w:rFonts w:ascii="Verdana" w:hAnsi="Verdana" w:cs="Tahoma"/>
          <w:b/>
          <w:sz w:val="28"/>
          <w:szCs w:val="28"/>
        </w:rPr>
        <w:t>CUIABÁ-MT</w:t>
      </w:r>
    </w:p>
    <w:p w14:paraId="39DEA1BC" w14:textId="77777777" w:rsidR="00C45B49" w:rsidRDefault="0023077D" w:rsidP="00C45B49">
      <w:pPr>
        <w:jc w:val="center"/>
        <w:rPr>
          <w:rFonts w:ascii="Verdana" w:hAnsi="Verdana" w:cs="Tahoma"/>
          <w:b/>
          <w:sz w:val="28"/>
          <w:szCs w:val="28"/>
        </w:rPr>
      </w:pPr>
      <w:r>
        <w:rPr>
          <w:rFonts w:ascii="Verdana" w:hAnsi="Verdana" w:cs="Tahoma"/>
          <w:b/>
          <w:sz w:val="28"/>
          <w:szCs w:val="28"/>
        </w:rPr>
        <w:t>NOVEMBRO/</w:t>
      </w:r>
      <w:r w:rsidR="00C45B49" w:rsidRPr="00E945C5">
        <w:rPr>
          <w:rFonts w:ascii="Verdana" w:hAnsi="Verdana" w:cs="Tahoma"/>
          <w:b/>
          <w:sz w:val="28"/>
          <w:szCs w:val="28"/>
        </w:rPr>
        <w:t>2020</w:t>
      </w:r>
    </w:p>
    <w:p w14:paraId="2CEF8DB4" w14:textId="77777777" w:rsidR="004267B9" w:rsidRDefault="004267B9" w:rsidP="00C45B49">
      <w:pPr>
        <w:jc w:val="center"/>
        <w:rPr>
          <w:rFonts w:ascii="Verdana" w:hAnsi="Verdana" w:cs="Tahoma"/>
          <w:b/>
          <w:sz w:val="28"/>
          <w:szCs w:val="28"/>
        </w:rPr>
      </w:pPr>
    </w:p>
    <w:p w14:paraId="7D1BF526" w14:textId="77777777" w:rsidR="00CE2E38" w:rsidRPr="00AC1862" w:rsidRDefault="002C49C5" w:rsidP="00AC1862">
      <w:pPr>
        <w:pStyle w:val="Cabealhoencabezado"/>
        <w:shd w:val="clear" w:color="auto" w:fill="A6A6A6"/>
        <w:tabs>
          <w:tab w:val="clear" w:pos="4419"/>
          <w:tab w:val="clear" w:pos="8838"/>
        </w:tabs>
        <w:autoSpaceDE/>
        <w:autoSpaceDN/>
        <w:spacing w:line="360" w:lineRule="auto"/>
        <w:jc w:val="center"/>
        <w:rPr>
          <w:rFonts w:ascii="Verdana" w:hAnsi="Verdana" w:cs="Arial"/>
          <w:b/>
          <w:bCs/>
          <w:w w:val="98"/>
          <w:szCs w:val="24"/>
        </w:rPr>
      </w:pPr>
      <w:r w:rsidRPr="00AC1862">
        <w:rPr>
          <w:rFonts w:ascii="Verdana" w:hAnsi="Verdana"/>
          <w:b/>
          <w:szCs w:val="24"/>
        </w:rPr>
        <w:lastRenderedPageBreak/>
        <w:t xml:space="preserve">TERMO DE REFERÊNCIA Nº </w:t>
      </w:r>
      <w:r w:rsidR="003D22E5" w:rsidRPr="00AC1862">
        <w:rPr>
          <w:rFonts w:ascii="Verdana" w:hAnsi="Verdana"/>
          <w:b/>
          <w:szCs w:val="24"/>
        </w:rPr>
        <w:t>0</w:t>
      </w:r>
      <w:r w:rsidR="002211A6">
        <w:rPr>
          <w:rFonts w:ascii="Verdana" w:hAnsi="Verdana"/>
          <w:b/>
          <w:szCs w:val="24"/>
        </w:rPr>
        <w:t>3</w:t>
      </w:r>
      <w:r w:rsidRPr="00AC1862">
        <w:rPr>
          <w:rFonts w:ascii="Verdana" w:hAnsi="Verdana"/>
          <w:b/>
          <w:szCs w:val="24"/>
        </w:rPr>
        <w:t>/20</w:t>
      </w:r>
      <w:r w:rsidR="00051D67">
        <w:rPr>
          <w:rFonts w:ascii="Verdana" w:hAnsi="Verdana"/>
          <w:b/>
          <w:szCs w:val="24"/>
        </w:rPr>
        <w:t>20</w:t>
      </w:r>
      <w:r w:rsidRPr="00AC1862">
        <w:rPr>
          <w:rFonts w:ascii="Verdana" w:hAnsi="Verdana"/>
          <w:b/>
          <w:szCs w:val="24"/>
        </w:rPr>
        <w:t>/</w:t>
      </w:r>
      <w:r w:rsidR="00311B38" w:rsidRPr="00AC1862">
        <w:rPr>
          <w:rFonts w:ascii="Verdana" w:hAnsi="Verdana"/>
          <w:b/>
          <w:szCs w:val="24"/>
        </w:rPr>
        <w:t>CMTJMT</w:t>
      </w:r>
    </w:p>
    <w:p w14:paraId="3498ACF0" w14:textId="77777777" w:rsidR="00A259A2" w:rsidRPr="00AC1862" w:rsidRDefault="00A259A2" w:rsidP="00AC1862">
      <w:pPr>
        <w:spacing w:line="360" w:lineRule="auto"/>
        <w:jc w:val="both"/>
        <w:rPr>
          <w:rFonts w:ascii="Verdana" w:hAnsi="Verdana"/>
          <w:color w:val="FF0000"/>
          <w:sz w:val="24"/>
          <w:szCs w:val="24"/>
        </w:rPr>
      </w:pPr>
    </w:p>
    <w:p w14:paraId="602F5006" w14:textId="77777777" w:rsidR="00376258" w:rsidRPr="00AC1862" w:rsidRDefault="00276012" w:rsidP="00AC1862">
      <w:pPr>
        <w:pStyle w:val="SubttuloTR"/>
        <w:numPr>
          <w:ilvl w:val="0"/>
          <w:numId w:val="0"/>
        </w:numPr>
        <w:ind w:left="360" w:hanging="360"/>
        <w:jc w:val="both"/>
        <w:rPr>
          <w:sz w:val="24"/>
          <w:szCs w:val="24"/>
        </w:rPr>
      </w:pPr>
      <w:r w:rsidRPr="00AC1862">
        <w:rPr>
          <w:sz w:val="24"/>
          <w:szCs w:val="24"/>
        </w:rPr>
        <w:t xml:space="preserve">1 </w:t>
      </w:r>
      <w:r w:rsidR="00575C80" w:rsidRPr="00AC1862">
        <w:rPr>
          <w:sz w:val="24"/>
          <w:szCs w:val="24"/>
        </w:rPr>
        <w:t xml:space="preserve">DA </w:t>
      </w:r>
      <w:r w:rsidR="00376258" w:rsidRPr="00AC1862">
        <w:rPr>
          <w:sz w:val="24"/>
          <w:szCs w:val="24"/>
        </w:rPr>
        <w:t>UNIDADE REQUISITANTE</w:t>
      </w:r>
    </w:p>
    <w:p w14:paraId="121DD20B" w14:textId="77777777" w:rsidR="00376258" w:rsidRPr="00AC1862" w:rsidRDefault="00C67DBD" w:rsidP="00526BEA">
      <w:pPr>
        <w:spacing w:line="360" w:lineRule="auto"/>
        <w:ind w:firstLine="284"/>
        <w:jc w:val="both"/>
        <w:rPr>
          <w:rFonts w:ascii="Verdana" w:hAnsi="Verdana"/>
          <w:sz w:val="24"/>
          <w:szCs w:val="24"/>
        </w:rPr>
      </w:pPr>
      <w:r w:rsidRPr="00AC1862">
        <w:rPr>
          <w:rFonts w:ascii="Verdana" w:hAnsi="Verdana"/>
          <w:sz w:val="24"/>
          <w:szCs w:val="24"/>
        </w:rPr>
        <w:t xml:space="preserve">1.1 </w:t>
      </w:r>
      <w:r w:rsidR="00376258" w:rsidRPr="00AC1862">
        <w:rPr>
          <w:rFonts w:ascii="Verdana" w:hAnsi="Verdana"/>
          <w:sz w:val="24"/>
          <w:szCs w:val="24"/>
        </w:rPr>
        <w:t>Coordenadoria Militar</w:t>
      </w:r>
      <w:r w:rsidR="00FF6943" w:rsidRPr="00AC1862">
        <w:rPr>
          <w:rFonts w:ascii="Verdana" w:hAnsi="Verdana"/>
          <w:sz w:val="24"/>
          <w:szCs w:val="24"/>
        </w:rPr>
        <w:t xml:space="preserve"> do Tribunal de Justiça</w:t>
      </w:r>
      <w:r w:rsidR="004C0337" w:rsidRPr="00AC1862">
        <w:rPr>
          <w:rFonts w:ascii="Verdana" w:hAnsi="Verdana"/>
          <w:sz w:val="24"/>
          <w:szCs w:val="24"/>
        </w:rPr>
        <w:t xml:space="preserve"> de Mato Grosso.</w:t>
      </w:r>
    </w:p>
    <w:p w14:paraId="1D0FBE00" w14:textId="77777777" w:rsidR="00376258" w:rsidRPr="00AC1862" w:rsidRDefault="00376258" w:rsidP="00AC1862">
      <w:pPr>
        <w:spacing w:line="360" w:lineRule="auto"/>
        <w:ind w:left="284"/>
        <w:jc w:val="both"/>
        <w:rPr>
          <w:rFonts w:ascii="Verdana" w:hAnsi="Verdana"/>
          <w:sz w:val="24"/>
          <w:szCs w:val="24"/>
        </w:rPr>
      </w:pPr>
    </w:p>
    <w:p w14:paraId="7FF8BCD8" w14:textId="77777777" w:rsidR="00960602" w:rsidRPr="00AC1862" w:rsidRDefault="00276012" w:rsidP="00AC1862">
      <w:pPr>
        <w:spacing w:line="360" w:lineRule="auto"/>
        <w:jc w:val="both"/>
        <w:rPr>
          <w:rFonts w:ascii="Verdana" w:hAnsi="Verdana"/>
          <w:b/>
          <w:sz w:val="24"/>
          <w:szCs w:val="24"/>
        </w:rPr>
      </w:pPr>
      <w:r w:rsidRPr="00AC1862">
        <w:rPr>
          <w:rFonts w:ascii="Verdana" w:hAnsi="Verdana"/>
          <w:b/>
          <w:sz w:val="24"/>
          <w:szCs w:val="24"/>
        </w:rPr>
        <w:t xml:space="preserve">2 </w:t>
      </w:r>
      <w:r w:rsidR="00575C80" w:rsidRPr="00AC1862">
        <w:rPr>
          <w:rFonts w:ascii="Verdana" w:hAnsi="Verdana"/>
          <w:b/>
          <w:sz w:val="24"/>
          <w:szCs w:val="24"/>
        </w:rPr>
        <w:t xml:space="preserve">DO </w:t>
      </w:r>
      <w:r w:rsidR="00960602" w:rsidRPr="00AC1862">
        <w:rPr>
          <w:rFonts w:ascii="Verdana" w:hAnsi="Verdana"/>
          <w:b/>
          <w:sz w:val="24"/>
          <w:szCs w:val="24"/>
        </w:rPr>
        <w:t>OBJETO</w:t>
      </w:r>
    </w:p>
    <w:p w14:paraId="0471A92D" w14:textId="77777777" w:rsidR="00A4169A" w:rsidRPr="00A4169A" w:rsidRDefault="000268FD" w:rsidP="00A4169A">
      <w:pPr>
        <w:numPr>
          <w:ilvl w:val="1"/>
          <w:numId w:val="8"/>
        </w:numPr>
        <w:spacing w:line="360" w:lineRule="auto"/>
        <w:ind w:left="0" w:firstLine="284"/>
        <w:jc w:val="both"/>
        <w:rPr>
          <w:rFonts w:ascii="Verdana" w:hAnsi="Verdana"/>
          <w:sz w:val="24"/>
          <w:szCs w:val="24"/>
        </w:rPr>
      </w:pPr>
      <w:r>
        <w:rPr>
          <w:rFonts w:ascii="Verdana" w:hAnsi="Verdana"/>
          <w:bCs/>
          <w:iCs/>
          <w:sz w:val="24"/>
          <w:szCs w:val="24"/>
        </w:rPr>
        <w:t xml:space="preserve"> </w:t>
      </w:r>
      <w:r w:rsidR="000D4BF8" w:rsidRPr="000D4BF8">
        <w:rPr>
          <w:rFonts w:ascii="Verdana" w:hAnsi="Verdana"/>
          <w:bCs/>
          <w:iCs/>
          <w:sz w:val="24"/>
          <w:szCs w:val="24"/>
        </w:rPr>
        <w:t xml:space="preserve">A aquisição de </w:t>
      </w:r>
      <w:r w:rsidR="000D4BF8" w:rsidRPr="000D4BF8">
        <w:rPr>
          <w:rFonts w:ascii="Verdana" w:hAnsi="Verdana"/>
          <w:bCs/>
          <w:sz w:val="24"/>
          <w:szCs w:val="24"/>
        </w:rPr>
        <w:t xml:space="preserve">coletes balísticos </w:t>
      </w:r>
      <w:r w:rsidR="00FC5498">
        <w:rPr>
          <w:rFonts w:ascii="Verdana" w:hAnsi="Verdana"/>
          <w:bCs/>
          <w:sz w:val="24"/>
          <w:szCs w:val="24"/>
        </w:rPr>
        <w:t>de Tiro Nível III</w:t>
      </w:r>
      <w:r w:rsidR="00C530D8">
        <w:rPr>
          <w:rFonts w:ascii="Verdana" w:hAnsi="Verdana"/>
          <w:bCs/>
          <w:sz w:val="24"/>
          <w:szCs w:val="24"/>
        </w:rPr>
        <w:t>-</w:t>
      </w:r>
      <w:r w:rsidR="00FC5498">
        <w:rPr>
          <w:rFonts w:ascii="Verdana" w:hAnsi="Verdana"/>
          <w:bCs/>
          <w:sz w:val="24"/>
          <w:szCs w:val="24"/>
        </w:rPr>
        <w:t xml:space="preserve">A </w:t>
      </w:r>
      <w:r w:rsidR="000D4BF8" w:rsidRPr="000D4BF8">
        <w:rPr>
          <w:rFonts w:ascii="Verdana" w:hAnsi="Verdana"/>
          <w:bCs/>
          <w:sz w:val="24"/>
          <w:szCs w:val="24"/>
        </w:rPr>
        <w:t>para uso institucional atendendo a demanda do Poder Judiciário do Estado de Mato Grosso</w:t>
      </w:r>
      <w:r w:rsidR="004F5646">
        <w:rPr>
          <w:rFonts w:ascii="Verdana" w:hAnsi="Verdana"/>
          <w:bCs/>
          <w:sz w:val="24"/>
          <w:szCs w:val="24"/>
        </w:rPr>
        <w:t xml:space="preserve"> tendo em vista o vencimento dos materiais utilizados pela Coordenadoria Militar e Magistrados</w:t>
      </w:r>
      <w:r w:rsidR="000D4BF8" w:rsidRPr="000D4BF8">
        <w:rPr>
          <w:rFonts w:ascii="Verdana" w:hAnsi="Verdana"/>
          <w:b/>
          <w:bCs/>
          <w:iCs/>
          <w:sz w:val="24"/>
          <w:szCs w:val="24"/>
        </w:rPr>
        <w:t xml:space="preserve">, </w:t>
      </w:r>
      <w:r w:rsidR="000D4BF8" w:rsidRPr="000D4BF8">
        <w:rPr>
          <w:rFonts w:ascii="Verdana" w:hAnsi="Verdana"/>
          <w:sz w:val="24"/>
          <w:szCs w:val="24"/>
        </w:rPr>
        <w:t>conforme especificações descritas constantes deste Termo de Referência.</w:t>
      </w:r>
    </w:p>
    <w:p w14:paraId="1773DCD2" w14:textId="77777777" w:rsidR="00F771AC" w:rsidRDefault="00F771AC" w:rsidP="00EC402D">
      <w:pPr>
        <w:numPr>
          <w:ilvl w:val="1"/>
          <w:numId w:val="8"/>
        </w:numPr>
        <w:spacing w:line="360" w:lineRule="auto"/>
        <w:ind w:left="0" w:firstLine="284"/>
        <w:jc w:val="both"/>
        <w:rPr>
          <w:rFonts w:ascii="Verdana" w:hAnsi="Verdana"/>
          <w:sz w:val="24"/>
          <w:szCs w:val="24"/>
        </w:rPr>
      </w:pPr>
      <w:r w:rsidRPr="00AC1862">
        <w:rPr>
          <w:rFonts w:ascii="Verdana" w:hAnsi="Verdana"/>
          <w:sz w:val="24"/>
          <w:szCs w:val="24"/>
        </w:rPr>
        <w:t>Especificação/Detalhamento do Objeto:</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914"/>
        <w:gridCol w:w="850"/>
        <w:gridCol w:w="3318"/>
        <w:gridCol w:w="1616"/>
        <w:gridCol w:w="1616"/>
      </w:tblGrid>
      <w:tr w:rsidR="007D4148" w:rsidRPr="007D4148" w14:paraId="2F27B34E" w14:textId="77777777" w:rsidTr="007D4148">
        <w:trPr>
          <w:trHeight w:val="535"/>
          <w:jc w:val="center"/>
        </w:trPr>
        <w:tc>
          <w:tcPr>
            <w:tcW w:w="816" w:type="dxa"/>
            <w:vAlign w:val="center"/>
          </w:tcPr>
          <w:p w14:paraId="52EB23FA" w14:textId="77777777" w:rsidR="007D4148" w:rsidRPr="007D4148" w:rsidRDefault="007D4148" w:rsidP="00962EAC">
            <w:pPr>
              <w:spacing w:line="360" w:lineRule="auto"/>
              <w:jc w:val="center"/>
              <w:rPr>
                <w:rFonts w:ascii="Verdana" w:hAnsi="Verdana"/>
                <w:b/>
                <w:sz w:val="18"/>
                <w:szCs w:val="18"/>
              </w:rPr>
            </w:pPr>
            <w:r w:rsidRPr="007D4148">
              <w:rPr>
                <w:rFonts w:ascii="Verdana" w:hAnsi="Verdana"/>
                <w:b/>
                <w:sz w:val="18"/>
                <w:szCs w:val="18"/>
              </w:rPr>
              <w:t>Item</w:t>
            </w:r>
          </w:p>
        </w:tc>
        <w:tc>
          <w:tcPr>
            <w:tcW w:w="914" w:type="dxa"/>
            <w:vAlign w:val="center"/>
          </w:tcPr>
          <w:p w14:paraId="21D016CC" w14:textId="77777777" w:rsidR="007D4148" w:rsidRPr="007D4148" w:rsidRDefault="007D4148" w:rsidP="00962EAC">
            <w:pPr>
              <w:spacing w:line="360" w:lineRule="auto"/>
              <w:jc w:val="center"/>
              <w:rPr>
                <w:rFonts w:ascii="Verdana" w:hAnsi="Verdana"/>
                <w:b/>
                <w:sz w:val="18"/>
                <w:szCs w:val="18"/>
              </w:rPr>
            </w:pPr>
            <w:r w:rsidRPr="007D4148">
              <w:rPr>
                <w:rFonts w:ascii="Verdana" w:hAnsi="Verdana"/>
                <w:b/>
                <w:sz w:val="18"/>
                <w:szCs w:val="18"/>
              </w:rPr>
              <w:t>Unid</w:t>
            </w:r>
          </w:p>
        </w:tc>
        <w:tc>
          <w:tcPr>
            <w:tcW w:w="850" w:type="dxa"/>
            <w:vAlign w:val="center"/>
          </w:tcPr>
          <w:p w14:paraId="470755F1" w14:textId="77777777" w:rsidR="007D4148" w:rsidRPr="007D4148" w:rsidRDefault="007D4148" w:rsidP="00962EAC">
            <w:pPr>
              <w:spacing w:line="360" w:lineRule="auto"/>
              <w:jc w:val="center"/>
              <w:rPr>
                <w:rFonts w:ascii="Verdana" w:hAnsi="Verdana"/>
                <w:b/>
                <w:sz w:val="18"/>
                <w:szCs w:val="18"/>
              </w:rPr>
            </w:pPr>
            <w:r w:rsidRPr="007D4148">
              <w:rPr>
                <w:rFonts w:ascii="Verdana" w:hAnsi="Verdana"/>
                <w:b/>
                <w:sz w:val="18"/>
                <w:szCs w:val="18"/>
              </w:rPr>
              <w:t>Qtde</w:t>
            </w:r>
          </w:p>
        </w:tc>
        <w:tc>
          <w:tcPr>
            <w:tcW w:w="3318" w:type="dxa"/>
            <w:vAlign w:val="center"/>
          </w:tcPr>
          <w:p w14:paraId="7F78E37A" w14:textId="77777777" w:rsidR="007D4148" w:rsidRPr="007D4148" w:rsidRDefault="007D4148" w:rsidP="00962EAC">
            <w:pPr>
              <w:spacing w:line="360" w:lineRule="auto"/>
              <w:jc w:val="center"/>
              <w:rPr>
                <w:rFonts w:ascii="Verdana" w:hAnsi="Verdana"/>
                <w:b/>
                <w:sz w:val="18"/>
                <w:szCs w:val="18"/>
              </w:rPr>
            </w:pPr>
            <w:r w:rsidRPr="007D4148">
              <w:rPr>
                <w:rFonts w:ascii="Verdana" w:hAnsi="Verdana"/>
                <w:b/>
                <w:sz w:val="18"/>
                <w:szCs w:val="18"/>
              </w:rPr>
              <w:t>Descrição</w:t>
            </w:r>
          </w:p>
        </w:tc>
        <w:tc>
          <w:tcPr>
            <w:tcW w:w="1616" w:type="dxa"/>
          </w:tcPr>
          <w:p w14:paraId="5BBBB2DC" w14:textId="77777777" w:rsidR="007D4148" w:rsidRPr="007D4148" w:rsidRDefault="007D4148" w:rsidP="00962EAC">
            <w:pPr>
              <w:spacing w:line="360" w:lineRule="auto"/>
              <w:jc w:val="center"/>
              <w:rPr>
                <w:rFonts w:ascii="Verdana" w:hAnsi="Verdana"/>
                <w:b/>
                <w:sz w:val="18"/>
                <w:szCs w:val="18"/>
              </w:rPr>
            </w:pPr>
            <w:r>
              <w:rPr>
                <w:rFonts w:ascii="Verdana" w:hAnsi="Verdana"/>
                <w:b/>
                <w:sz w:val="18"/>
                <w:szCs w:val="18"/>
              </w:rPr>
              <w:t>Valor Unitário R$</w:t>
            </w:r>
          </w:p>
        </w:tc>
        <w:tc>
          <w:tcPr>
            <w:tcW w:w="1616" w:type="dxa"/>
          </w:tcPr>
          <w:p w14:paraId="4AC97F5B" w14:textId="77777777" w:rsidR="007D4148" w:rsidRPr="007D4148" w:rsidRDefault="007D4148" w:rsidP="00962EAC">
            <w:pPr>
              <w:spacing w:line="360" w:lineRule="auto"/>
              <w:jc w:val="center"/>
              <w:rPr>
                <w:rFonts w:ascii="Verdana" w:hAnsi="Verdana"/>
                <w:b/>
                <w:sz w:val="18"/>
                <w:szCs w:val="18"/>
              </w:rPr>
            </w:pPr>
            <w:r>
              <w:rPr>
                <w:rFonts w:ascii="Verdana" w:hAnsi="Verdana"/>
                <w:b/>
                <w:sz w:val="18"/>
                <w:szCs w:val="18"/>
              </w:rPr>
              <w:t>Valor Total R$</w:t>
            </w:r>
          </w:p>
        </w:tc>
      </w:tr>
      <w:tr w:rsidR="007D4148" w:rsidRPr="007D4148" w14:paraId="2FB088A3" w14:textId="77777777" w:rsidTr="00E70E7C">
        <w:trPr>
          <w:jc w:val="center"/>
        </w:trPr>
        <w:tc>
          <w:tcPr>
            <w:tcW w:w="816" w:type="dxa"/>
            <w:vAlign w:val="center"/>
          </w:tcPr>
          <w:p w14:paraId="21168ABC" w14:textId="77777777" w:rsidR="007D4148" w:rsidRPr="007D4148" w:rsidRDefault="007D4148" w:rsidP="00962EAC">
            <w:pPr>
              <w:spacing w:line="360" w:lineRule="auto"/>
              <w:jc w:val="center"/>
              <w:rPr>
                <w:rFonts w:ascii="Verdana" w:hAnsi="Verdana"/>
                <w:sz w:val="18"/>
                <w:szCs w:val="18"/>
              </w:rPr>
            </w:pPr>
            <w:r w:rsidRPr="007D4148">
              <w:rPr>
                <w:rFonts w:ascii="Verdana" w:hAnsi="Verdana"/>
                <w:sz w:val="18"/>
                <w:szCs w:val="18"/>
              </w:rPr>
              <w:t>01</w:t>
            </w:r>
          </w:p>
        </w:tc>
        <w:tc>
          <w:tcPr>
            <w:tcW w:w="914" w:type="dxa"/>
            <w:vAlign w:val="center"/>
          </w:tcPr>
          <w:p w14:paraId="78D50823" w14:textId="77777777" w:rsidR="007D4148" w:rsidRPr="007D4148" w:rsidRDefault="007D4148" w:rsidP="00962EAC">
            <w:pPr>
              <w:spacing w:line="360" w:lineRule="auto"/>
              <w:jc w:val="center"/>
              <w:rPr>
                <w:rFonts w:ascii="Verdana" w:hAnsi="Verdana"/>
                <w:sz w:val="18"/>
                <w:szCs w:val="18"/>
              </w:rPr>
            </w:pPr>
            <w:r w:rsidRPr="007D4148">
              <w:rPr>
                <w:rFonts w:ascii="Verdana" w:hAnsi="Verdana"/>
                <w:sz w:val="18"/>
                <w:szCs w:val="18"/>
              </w:rPr>
              <w:t>Und</w:t>
            </w:r>
          </w:p>
        </w:tc>
        <w:tc>
          <w:tcPr>
            <w:tcW w:w="850" w:type="dxa"/>
            <w:vAlign w:val="center"/>
          </w:tcPr>
          <w:p w14:paraId="1FA62F9C" w14:textId="77777777" w:rsidR="007D4148" w:rsidRPr="007D4148" w:rsidRDefault="007D4148" w:rsidP="005E276D">
            <w:pPr>
              <w:spacing w:line="360" w:lineRule="auto"/>
              <w:jc w:val="center"/>
              <w:rPr>
                <w:rFonts w:ascii="Verdana" w:hAnsi="Verdana"/>
                <w:sz w:val="18"/>
                <w:szCs w:val="18"/>
              </w:rPr>
            </w:pPr>
            <w:r w:rsidRPr="007D4148">
              <w:rPr>
                <w:rFonts w:ascii="Verdana" w:hAnsi="Verdana"/>
                <w:sz w:val="18"/>
                <w:szCs w:val="18"/>
              </w:rPr>
              <w:t>10</w:t>
            </w:r>
          </w:p>
        </w:tc>
        <w:tc>
          <w:tcPr>
            <w:tcW w:w="3318" w:type="dxa"/>
          </w:tcPr>
          <w:p w14:paraId="457D481E" w14:textId="77777777" w:rsidR="007D4148" w:rsidRPr="007D4148" w:rsidRDefault="007D4148" w:rsidP="0023077D">
            <w:pPr>
              <w:spacing w:line="360" w:lineRule="auto"/>
              <w:jc w:val="both"/>
              <w:rPr>
                <w:rFonts w:ascii="Verdana" w:hAnsi="Verdana"/>
                <w:sz w:val="18"/>
                <w:szCs w:val="18"/>
              </w:rPr>
            </w:pPr>
            <w:r w:rsidRPr="007D4148">
              <w:rPr>
                <w:rFonts w:ascii="Verdana" w:hAnsi="Verdana"/>
                <w:b/>
                <w:sz w:val="18"/>
                <w:szCs w:val="18"/>
              </w:rPr>
              <w:t>COLETE PROVA TIRO</w:t>
            </w:r>
            <w:r w:rsidRPr="007D4148">
              <w:rPr>
                <w:rFonts w:ascii="Verdana" w:hAnsi="Verdana"/>
                <w:sz w:val="18"/>
                <w:szCs w:val="18"/>
              </w:rPr>
              <w:t xml:space="preserve"> - Material: fibra, dispostos em lâminas; tipo uso: ostensivo; Tamanho: </w:t>
            </w:r>
            <w:r w:rsidRPr="007D4148">
              <w:rPr>
                <w:rFonts w:ascii="Verdana" w:hAnsi="Verdana"/>
                <w:b/>
                <w:sz w:val="18"/>
                <w:szCs w:val="18"/>
              </w:rPr>
              <w:t>pequeno</w:t>
            </w:r>
            <w:r w:rsidRPr="007D4148">
              <w:rPr>
                <w:rFonts w:ascii="Verdana" w:hAnsi="Verdana"/>
                <w:sz w:val="18"/>
                <w:szCs w:val="18"/>
              </w:rPr>
              <w:t xml:space="preserve">; Modelo: </w:t>
            </w:r>
            <w:r w:rsidRPr="007D4148">
              <w:rPr>
                <w:rFonts w:ascii="Verdana" w:hAnsi="Verdana"/>
                <w:b/>
                <w:sz w:val="18"/>
                <w:szCs w:val="18"/>
              </w:rPr>
              <w:t>feminino</w:t>
            </w:r>
            <w:r w:rsidRPr="007D4148">
              <w:rPr>
                <w:rFonts w:ascii="Verdana" w:hAnsi="Verdana"/>
                <w:sz w:val="18"/>
                <w:szCs w:val="18"/>
              </w:rPr>
              <w:t xml:space="preserve">; Comprimento: 34 cm; Largura: 45 cm; Área de proteção: 0,2331m²; Características adicionais: capa externa e capa sobressalente; Tecido: Techno Rip-Stop; Cor: preta; Nível de proteção: III-A. </w:t>
            </w:r>
          </w:p>
        </w:tc>
        <w:tc>
          <w:tcPr>
            <w:tcW w:w="1616" w:type="dxa"/>
            <w:vAlign w:val="center"/>
          </w:tcPr>
          <w:p w14:paraId="72447592" w14:textId="77777777" w:rsidR="007D4148" w:rsidRPr="007D4148" w:rsidRDefault="00E70E7C" w:rsidP="00E70E7C">
            <w:pPr>
              <w:spacing w:line="360" w:lineRule="auto"/>
              <w:jc w:val="center"/>
              <w:rPr>
                <w:rFonts w:ascii="Verdana" w:hAnsi="Verdana"/>
                <w:b/>
                <w:sz w:val="18"/>
                <w:szCs w:val="18"/>
              </w:rPr>
            </w:pPr>
            <w:r>
              <w:rPr>
                <w:rFonts w:ascii="Verdana" w:hAnsi="Verdana"/>
                <w:b/>
                <w:sz w:val="18"/>
                <w:szCs w:val="18"/>
              </w:rPr>
              <w:t>1.500,00</w:t>
            </w:r>
          </w:p>
        </w:tc>
        <w:tc>
          <w:tcPr>
            <w:tcW w:w="1616" w:type="dxa"/>
            <w:vAlign w:val="center"/>
          </w:tcPr>
          <w:p w14:paraId="475F579A" w14:textId="77777777" w:rsidR="007D4148" w:rsidRPr="007D4148" w:rsidRDefault="00E70E7C" w:rsidP="00E70E7C">
            <w:pPr>
              <w:spacing w:line="360" w:lineRule="auto"/>
              <w:jc w:val="center"/>
              <w:rPr>
                <w:rFonts w:ascii="Verdana" w:hAnsi="Verdana"/>
                <w:b/>
                <w:sz w:val="18"/>
                <w:szCs w:val="18"/>
              </w:rPr>
            </w:pPr>
            <w:r>
              <w:rPr>
                <w:rFonts w:ascii="Verdana" w:hAnsi="Verdana"/>
                <w:b/>
                <w:sz w:val="18"/>
                <w:szCs w:val="18"/>
              </w:rPr>
              <w:t>15.000,00</w:t>
            </w:r>
          </w:p>
        </w:tc>
      </w:tr>
      <w:tr w:rsidR="007D4148" w:rsidRPr="007D4148" w14:paraId="3D02130C" w14:textId="77777777" w:rsidTr="00E70E7C">
        <w:trPr>
          <w:jc w:val="center"/>
        </w:trPr>
        <w:tc>
          <w:tcPr>
            <w:tcW w:w="816" w:type="dxa"/>
            <w:vAlign w:val="center"/>
          </w:tcPr>
          <w:p w14:paraId="227698F4" w14:textId="77777777" w:rsidR="007D4148" w:rsidRPr="007D4148" w:rsidRDefault="007D4148" w:rsidP="00962EAC">
            <w:pPr>
              <w:spacing w:line="360" w:lineRule="auto"/>
              <w:jc w:val="center"/>
              <w:rPr>
                <w:rFonts w:ascii="Verdana" w:hAnsi="Verdana"/>
                <w:sz w:val="18"/>
                <w:szCs w:val="18"/>
              </w:rPr>
            </w:pPr>
            <w:r w:rsidRPr="007D4148">
              <w:rPr>
                <w:rFonts w:ascii="Verdana" w:hAnsi="Verdana"/>
                <w:sz w:val="18"/>
                <w:szCs w:val="18"/>
              </w:rPr>
              <w:t>02</w:t>
            </w:r>
          </w:p>
        </w:tc>
        <w:tc>
          <w:tcPr>
            <w:tcW w:w="914" w:type="dxa"/>
            <w:vAlign w:val="center"/>
          </w:tcPr>
          <w:p w14:paraId="3AD683E9" w14:textId="77777777" w:rsidR="007D4148" w:rsidRPr="007D4148" w:rsidRDefault="007D4148" w:rsidP="00962EAC">
            <w:pPr>
              <w:spacing w:line="360" w:lineRule="auto"/>
              <w:jc w:val="center"/>
              <w:rPr>
                <w:rFonts w:ascii="Verdana" w:hAnsi="Verdana"/>
                <w:sz w:val="18"/>
                <w:szCs w:val="18"/>
              </w:rPr>
            </w:pPr>
            <w:r w:rsidRPr="007D4148">
              <w:rPr>
                <w:rFonts w:ascii="Verdana" w:hAnsi="Verdana"/>
                <w:sz w:val="18"/>
                <w:szCs w:val="18"/>
              </w:rPr>
              <w:t>Und</w:t>
            </w:r>
          </w:p>
        </w:tc>
        <w:tc>
          <w:tcPr>
            <w:tcW w:w="850" w:type="dxa"/>
            <w:vAlign w:val="center"/>
          </w:tcPr>
          <w:p w14:paraId="528F4F1F" w14:textId="77777777" w:rsidR="007D4148" w:rsidRPr="007D4148" w:rsidRDefault="007D4148" w:rsidP="00962EAC">
            <w:pPr>
              <w:spacing w:line="360" w:lineRule="auto"/>
              <w:jc w:val="center"/>
              <w:rPr>
                <w:rFonts w:ascii="Verdana" w:hAnsi="Verdana"/>
                <w:sz w:val="18"/>
                <w:szCs w:val="18"/>
              </w:rPr>
            </w:pPr>
            <w:r w:rsidRPr="007D4148">
              <w:rPr>
                <w:rFonts w:ascii="Verdana" w:hAnsi="Verdana"/>
                <w:sz w:val="18"/>
                <w:szCs w:val="18"/>
              </w:rPr>
              <w:t>10</w:t>
            </w:r>
          </w:p>
        </w:tc>
        <w:tc>
          <w:tcPr>
            <w:tcW w:w="3318" w:type="dxa"/>
          </w:tcPr>
          <w:p w14:paraId="5EDB2B0E" w14:textId="77777777" w:rsidR="007D4148" w:rsidRPr="007D4148" w:rsidRDefault="007D4148" w:rsidP="0023077D">
            <w:pPr>
              <w:spacing w:line="360" w:lineRule="auto"/>
              <w:jc w:val="both"/>
              <w:rPr>
                <w:rFonts w:ascii="Verdana" w:hAnsi="Verdana"/>
                <w:sz w:val="18"/>
                <w:szCs w:val="18"/>
              </w:rPr>
            </w:pPr>
            <w:r w:rsidRPr="007D4148">
              <w:rPr>
                <w:rFonts w:ascii="Verdana" w:hAnsi="Verdana"/>
                <w:b/>
                <w:sz w:val="18"/>
                <w:szCs w:val="18"/>
              </w:rPr>
              <w:t>COLETE PROVA TIRO</w:t>
            </w:r>
            <w:r w:rsidRPr="007D4148">
              <w:rPr>
                <w:rFonts w:ascii="Verdana" w:hAnsi="Verdana"/>
                <w:sz w:val="18"/>
                <w:szCs w:val="18"/>
              </w:rPr>
              <w:t xml:space="preserve"> - Material: fibra, dispostos em lâminas; tipo uso: ostensivo; Tamanho: </w:t>
            </w:r>
            <w:r w:rsidRPr="007D4148">
              <w:rPr>
                <w:rFonts w:ascii="Verdana" w:hAnsi="Verdana"/>
                <w:b/>
                <w:sz w:val="18"/>
                <w:szCs w:val="18"/>
              </w:rPr>
              <w:t>médio</w:t>
            </w:r>
            <w:r w:rsidRPr="007D4148">
              <w:rPr>
                <w:rFonts w:ascii="Verdana" w:hAnsi="Verdana"/>
                <w:sz w:val="18"/>
                <w:szCs w:val="18"/>
              </w:rPr>
              <w:t xml:space="preserve">; Modelo: </w:t>
            </w:r>
            <w:r w:rsidRPr="007D4148">
              <w:rPr>
                <w:rFonts w:ascii="Verdana" w:hAnsi="Verdana"/>
                <w:b/>
                <w:sz w:val="18"/>
                <w:szCs w:val="18"/>
              </w:rPr>
              <w:t>feminino</w:t>
            </w:r>
            <w:r w:rsidRPr="007D4148">
              <w:rPr>
                <w:rFonts w:ascii="Verdana" w:hAnsi="Verdana"/>
                <w:sz w:val="18"/>
                <w:szCs w:val="18"/>
              </w:rPr>
              <w:t xml:space="preserve">; Comprimento: 37 cm; Largura: 47 cm; Área de proteção: 0,2676m²; Características adicionais: capa externa e capa sobressalente; Tecido: Techno Rip-Stop; Cor: preta; Nível de proteção: III-A. </w:t>
            </w:r>
          </w:p>
        </w:tc>
        <w:tc>
          <w:tcPr>
            <w:tcW w:w="1616" w:type="dxa"/>
            <w:vAlign w:val="center"/>
          </w:tcPr>
          <w:p w14:paraId="190FAD47" w14:textId="77777777" w:rsidR="007D4148" w:rsidRPr="007D4148" w:rsidRDefault="00380F9F" w:rsidP="00E70E7C">
            <w:pPr>
              <w:spacing w:line="360" w:lineRule="auto"/>
              <w:jc w:val="center"/>
              <w:rPr>
                <w:rFonts w:ascii="Verdana" w:hAnsi="Verdana"/>
                <w:b/>
                <w:sz w:val="18"/>
                <w:szCs w:val="18"/>
              </w:rPr>
            </w:pPr>
            <w:r>
              <w:rPr>
                <w:rFonts w:ascii="Verdana" w:hAnsi="Verdana"/>
                <w:b/>
                <w:sz w:val="18"/>
                <w:szCs w:val="18"/>
              </w:rPr>
              <w:t>1.580,00</w:t>
            </w:r>
          </w:p>
        </w:tc>
        <w:tc>
          <w:tcPr>
            <w:tcW w:w="1616" w:type="dxa"/>
            <w:vAlign w:val="center"/>
          </w:tcPr>
          <w:p w14:paraId="09773392" w14:textId="77777777" w:rsidR="007D4148" w:rsidRPr="007D4148" w:rsidRDefault="00380F9F" w:rsidP="00E70E7C">
            <w:pPr>
              <w:spacing w:line="360" w:lineRule="auto"/>
              <w:jc w:val="center"/>
              <w:rPr>
                <w:rFonts w:ascii="Verdana" w:hAnsi="Verdana"/>
                <w:b/>
                <w:sz w:val="18"/>
                <w:szCs w:val="18"/>
              </w:rPr>
            </w:pPr>
            <w:r>
              <w:rPr>
                <w:rFonts w:ascii="Verdana" w:hAnsi="Verdana"/>
                <w:b/>
                <w:sz w:val="18"/>
                <w:szCs w:val="18"/>
              </w:rPr>
              <w:t>15.800,00</w:t>
            </w:r>
          </w:p>
        </w:tc>
      </w:tr>
      <w:tr w:rsidR="002F7023" w:rsidRPr="007D4148" w14:paraId="45B1B6CB" w14:textId="77777777" w:rsidTr="00E70E7C">
        <w:trPr>
          <w:jc w:val="center"/>
        </w:trPr>
        <w:tc>
          <w:tcPr>
            <w:tcW w:w="816" w:type="dxa"/>
            <w:vAlign w:val="center"/>
          </w:tcPr>
          <w:p w14:paraId="13A1973E" w14:textId="77777777" w:rsidR="002F7023" w:rsidRPr="007D4148" w:rsidRDefault="002F7023" w:rsidP="002F7023">
            <w:pPr>
              <w:spacing w:line="360" w:lineRule="auto"/>
              <w:jc w:val="center"/>
              <w:rPr>
                <w:rFonts w:ascii="Verdana" w:hAnsi="Verdana"/>
                <w:sz w:val="18"/>
                <w:szCs w:val="18"/>
              </w:rPr>
            </w:pPr>
            <w:r w:rsidRPr="007D4148">
              <w:rPr>
                <w:rFonts w:ascii="Verdana" w:hAnsi="Verdana"/>
                <w:sz w:val="18"/>
                <w:szCs w:val="18"/>
              </w:rPr>
              <w:lastRenderedPageBreak/>
              <w:t>03</w:t>
            </w:r>
          </w:p>
        </w:tc>
        <w:tc>
          <w:tcPr>
            <w:tcW w:w="914" w:type="dxa"/>
            <w:vAlign w:val="center"/>
          </w:tcPr>
          <w:p w14:paraId="3933DDDF" w14:textId="77777777" w:rsidR="002F7023" w:rsidRPr="007D4148" w:rsidRDefault="002F7023" w:rsidP="002F7023">
            <w:pPr>
              <w:spacing w:line="360" w:lineRule="auto"/>
              <w:jc w:val="center"/>
              <w:rPr>
                <w:rFonts w:ascii="Verdana" w:hAnsi="Verdana"/>
                <w:sz w:val="18"/>
                <w:szCs w:val="18"/>
              </w:rPr>
            </w:pPr>
            <w:r w:rsidRPr="007D4148">
              <w:rPr>
                <w:rFonts w:ascii="Verdana" w:hAnsi="Verdana"/>
                <w:sz w:val="18"/>
                <w:szCs w:val="18"/>
              </w:rPr>
              <w:t>Und</w:t>
            </w:r>
          </w:p>
        </w:tc>
        <w:tc>
          <w:tcPr>
            <w:tcW w:w="850" w:type="dxa"/>
            <w:vAlign w:val="center"/>
          </w:tcPr>
          <w:p w14:paraId="15D37E45" w14:textId="77777777" w:rsidR="002F7023" w:rsidRPr="007D4148" w:rsidRDefault="002F7023" w:rsidP="002F7023">
            <w:pPr>
              <w:spacing w:line="360" w:lineRule="auto"/>
              <w:jc w:val="center"/>
              <w:rPr>
                <w:rFonts w:ascii="Verdana" w:hAnsi="Verdana"/>
                <w:sz w:val="18"/>
                <w:szCs w:val="18"/>
              </w:rPr>
            </w:pPr>
            <w:r w:rsidRPr="007D4148">
              <w:rPr>
                <w:rFonts w:ascii="Verdana" w:hAnsi="Verdana"/>
                <w:sz w:val="18"/>
                <w:szCs w:val="18"/>
              </w:rPr>
              <w:t>30</w:t>
            </w:r>
          </w:p>
        </w:tc>
        <w:tc>
          <w:tcPr>
            <w:tcW w:w="3318" w:type="dxa"/>
          </w:tcPr>
          <w:p w14:paraId="6D9FD0C4" w14:textId="77777777" w:rsidR="002F7023" w:rsidRPr="007D4148" w:rsidRDefault="002F7023" w:rsidP="002F7023">
            <w:pPr>
              <w:spacing w:line="360" w:lineRule="auto"/>
              <w:jc w:val="both"/>
              <w:rPr>
                <w:rFonts w:ascii="Verdana" w:hAnsi="Verdana"/>
                <w:sz w:val="18"/>
                <w:szCs w:val="18"/>
              </w:rPr>
            </w:pPr>
            <w:r w:rsidRPr="007D4148">
              <w:rPr>
                <w:rFonts w:ascii="Verdana" w:hAnsi="Verdana"/>
                <w:b/>
                <w:sz w:val="18"/>
                <w:szCs w:val="18"/>
              </w:rPr>
              <w:t>COLETE PROVA TIRO</w:t>
            </w:r>
            <w:r w:rsidRPr="007D4148">
              <w:rPr>
                <w:rFonts w:ascii="Verdana" w:hAnsi="Verdana"/>
                <w:sz w:val="18"/>
                <w:szCs w:val="18"/>
              </w:rPr>
              <w:t xml:space="preserve"> - Material: fibra, dispostos em lâminas; tipo uso: ostensivo; Tamanho: </w:t>
            </w:r>
            <w:r w:rsidRPr="007D4148">
              <w:rPr>
                <w:rFonts w:ascii="Verdana" w:hAnsi="Verdana"/>
                <w:b/>
                <w:sz w:val="18"/>
                <w:szCs w:val="18"/>
              </w:rPr>
              <w:t>pequeno</w:t>
            </w:r>
            <w:r w:rsidRPr="007D4148">
              <w:rPr>
                <w:rFonts w:ascii="Verdana" w:hAnsi="Verdana"/>
                <w:sz w:val="18"/>
                <w:szCs w:val="18"/>
              </w:rPr>
              <w:t xml:space="preserve">; Modelo: </w:t>
            </w:r>
            <w:r w:rsidRPr="007D4148">
              <w:rPr>
                <w:rFonts w:ascii="Verdana" w:hAnsi="Verdana"/>
                <w:b/>
                <w:sz w:val="18"/>
                <w:szCs w:val="18"/>
              </w:rPr>
              <w:t>masculino</w:t>
            </w:r>
            <w:r w:rsidRPr="007D4148">
              <w:rPr>
                <w:rFonts w:ascii="Verdana" w:hAnsi="Verdana"/>
                <w:sz w:val="18"/>
                <w:szCs w:val="18"/>
              </w:rPr>
              <w:t xml:space="preserve">; Comprimento: 40 cm; Largura: 47 cm; Área de proteção: 0,3057m²; Características adicionais: capa externa e capa sobressalente; Tecido: Techno Rip-Stop; Cor: preta; Nível de proteção: III-A. </w:t>
            </w:r>
          </w:p>
        </w:tc>
        <w:tc>
          <w:tcPr>
            <w:tcW w:w="1616" w:type="dxa"/>
            <w:vAlign w:val="center"/>
          </w:tcPr>
          <w:p w14:paraId="2718D5C8" w14:textId="77777777" w:rsidR="002F7023" w:rsidRPr="007D4148" w:rsidRDefault="002F7023" w:rsidP="002F7023">
            <w:pPr>
              <w:spacing w:line="360" w:lineRule="auto"/>
              <w:jc w:val="center"/>
              <w:rPr>
                <w:rFonts w:ascii="Verdana" w:hAnsi="Verdana"/>
                <w:b/>
                <w:sz w:val="18"/>
                <w:szCs w:val="18"/>
              </w:rPr>
            </w:pPr>
            <w:r>
              <w:rPr>
                <w:rFonts w:ascii="Verdana" w:hAnsi="Verdana"/>
                <w:b/>
                <w:sz w:val="18"/>
                <w:szCs w:val="18"/>
              </w:rPr>
              <w:t>1.580,00</w:t>
            </w:r>
          </w:p>
        </w:tc>
        <w:tc>
          <w:tcPr>
            <w:tcW w:w="1616" w:type="dxa"/>
            <w:vAlign w:val="center"/>
          </w:tcPr>
          <w:p w14:paraId="7ECE26C1" w14:textId="77777777" w:rsidR="002F7023" w:rsidRPr="007D4148" w:rsidRDefault="00207997" w:rsidP="002F7023">
            <w:pPr>
              <w:spacing w:line="360" w:lineRule="auto"/>
              <w:jc w:val="center"/>
              <w:rPr>
                <w:rFonts w:ascii="Verdana" w:hAnsi="Verdana"/>
                <w:b/>
                <w:sz w:val="18"/>
                <w:szCs w:val="18"/>
              </w:rPr>
            </w:pPr>
            <w:r>
              <w:rPr>
                <w:rFonts w:ascii="Verdana" w:hAnsi="Verdana"/>
                <w:b/>
                <w:sz w:val="18"/>
                <w:szCs w:val="18"/>
              </w:rPr>
              <w:t>47.4</w:t>
            </w:r>
            <w:r w:rsidR="002F7023">
              <w:rPr>
                <w:rFonts w:ascii="Verdana" w:hAnsi="Verdana"/>
                <w:b/>
                <w:sz w:val="18"/>
                <w:szCs w:val="18"/>
              </w:rPr>
              <w:t>00,00</w:t>
            </w:r>
          </w:p>
        </w:tc>
      </w:tr>
      <w:tr w:rsidR="007D4148" w:rsidRPr="007D4148" w14:paraId="43A2B5AA" w14:textId="77777777" w:rsidTr="00E70E7C">
        <w:trPr>
          <w:jc w:val="center"/>
        </w:trPr>
        <w:tc>
          <w:tcPr>
            <w:tcW w:w="816" w:type="dxa"/>
            <w:vAlign w:val="center"/>
          </w:tcPr>
          <w:p w14:paraId="4DBE6D2D" w14:textId="77777777" w:rsidR="007D4148" w:rsidRPr="007D4148" w:rsidRDefault="007D4148" w:rsidP="00962EAC">
            <w:pPr>
              <w:spacing w:line="360" w:lineRule="auto"/>
              <w:jc w:val="center"/>
              <w:rPr>
                <w:rFonts w:ascii="Verdana" w:hAnsi="Verdana"/>
                <w:sz w:val="18"/>
                <w:szCs w:val="18"/>
              </w:rPr>
            </w:pPr>
            <w:r w:rsidRPr="007D4148">
              <w:rPr>
                <w:rFonts w:ascii="Verdana" w:hAnsi="Verdana"/>
                <w:sz w:val="18"/>
                <w:szCs w:val="18"/>
              </w:rPr>
              <w:t>04</w:t>
            </w:r>
          </w:p>
        </w:tc>
        <w:tc>
          <w:tcPr>
            <w:tcW w:w="914" w:type="dxa"/>
            <w:vAlign w:val="center"/>
          </w:tcPr>
          <w:p w14:paraId="1D6F329D" w14:textId="77777777" w:rsidR="007D4148" w:rsidRPr="007D4148" w:rsidRDefault="007D4148" w:rsidP="00962EAC">
            <w:pPr>
              <w:spacing w:line="360" w:lineRule="auto"/>
              <w:jc w:val="center"/>
              <w:rPr>
                <w:rFonts w:ascii="Verdana" w:hAnsi="Verdana"/>
                <w:sz w:val="18"/>
                <w:szCs w:val="18"/>
              </w:rPr>
            </w:pPr>
            <w:r w:rsidRPr="007D4148">
              <w:rPr>
                <w:rFonts w:ascii="Verdana" w:hAnsi="Verdana"/>
                <w:sz w:val="18"/>
                <w:szCs w:val="18"/>
              </w:rPr>
              <w:t>Und</w:t>
            </w:r>
          </w:p>
        </w:tc>
        <w:tc>
          <w:tcPr>
            <w:tcW w:w="850" w:type="dxa"/>
            <w:vAlign w:val="center"/>
          </w:tcPr>
          <w:p w14:paraId="4DF56DA7" w14:textId="77777777" w:rsidR="007D4148" w:rsidRPr="007D4148" w:rsidRDefault="007D4148" w:rsidP="00962EAC">
            <w:pPr>
              <w:spacing w:line="360" w:lineRule="auto"/>
              <w:jc w:val="center"/>
              <w:rPr>
                <w:rFonts w:ascii="Verdana" w:hAnsi="Verdana"/>
                <w:sz w:val="18"/>
                <w:szCs w:val="18"/>
              </w:rPr>
            </w:pPr>
            <w:r w:rsidRPr="007D4148">
              <w:rPr>
                <w:rFonts w:ascii="Verdana" w:hAnsi="Verdana"/>
                <w:sz w:val="18"/>
                <w:szCs w:val="18"/>
              </w:rPr>
              <w:t>30</w:t>
            </w:r>
          </w:p>
        </w:tc>
        <w:tc>
          <w:tcPr>
            <w:tcW w:w="3318" w:type="dxa"/>
          </w:tcPr>
          <w:p w14:paraId="5B7C777C" w14:textId="77777777" w:rsidR="007D4148" w:rsidRPr="007D4148" w:rsidRDefault="007D4148" w:rsidP="00D65C42">
            <w:pPr>
              <w:spacing w:line="360" w:lineRule="auto"/>
              <w:jc w:val="both"/>
              <w:rPr>
                <w:rFonts w:ascii="Verdana" w:hAnsi="Verdana"/>
                <w:sz w:val="18"/>
                <w:szCs w:val="18"/>
              </w:rPr>
            </w:pPr>
            <w:r w:rsidRPr="007D4148">
              <w:rPr>
                <w:rFonts w:ascii="Verdana" w:hAnsi="Verdana"/>
                <w:b/>
                <w:sz w:val="18"/>
                <w:szCs w:val="18"/>
              </w:rPr>
              <w:t>COLETE PROVA TIRO</w:t>
            </w:r>
            <w:r w:rsidRPr="007D4148">
              <w:rPr>
                <w:rFonts w:ascii="Verdana" w:hAnsi="Verdana"/>
                <w:sz w:val="18"/>
                <w:szCs w:val="18"/>
              </w:rPr>
              <w:t xml:space="preserve"> - Material: fibra, dispostos em lâminas; tipo uso: ostensivo; Tamanho: </w:t>
            </w:r>
            <w:r w:rsidRPr="007D4148">
              <w:rPr>
                <w:rFonts w:ascii="Verdana" w:hAnsi="Verdana"/>
                <w:b/>
                <w:sz w:val="18"/>
                <w:szCs w:val="18"/>
              </w:rPr>
              <w:t>médio</w:t>
            </w:r>
            <w:r w:rsidRPr="007D4148">
              <w:rPr>
                <w:rFonts w:ascii="Verdana" w:hAnsi="Verdana"/>
                <w:sz w:val="18"/>
                <w:szCs w:val="18"/>
              </w:rPr>
              <w:t xml:space="preserve">; Modelo: </w:t>
            </w:r>
            <w:r w:rsidRPr="007D4148">
              <w:rPr>
                <w:rFonts w:ascii="Verdana" w:hAnsi="Verdana"/>
                <w:b/>
                <w:sz w:val="18"/>
                <w:szCs w:val="18"/>
              </w:rPr>
              <w:t>masculino</w:t>
            </w:r>
            <w:r w:rsidRPr="007D4148">
              <w:rPr>
                <w:rFonts w:ascii="Verdana" w:hAnsi="Verdana"/>
                <w:sz w:val="18"/>
                <w:szCs w:val="18"/>
              </w:rPr>
              <w:t xml:space="preserve">; Comprimento: 43 cm; Largura: 50 cm; Área de proteção: 0,3520m²; Características adicionais: capa externa e capa sobressalente; Tecido: Techno Rip-Stop; Cor: preta; Nível de proteção: III-A. </w:t>
            </w:r>
          </w:p>
        </w:tc>
        <w:tc>
          <w:tcPr>
            <w:tcW w:w="1616" w:type="dxa"/>
            <w:vAlign w:val="center"/>
          </w:tcPr>
          <w:p w14:paraId="5100A564" w14:textId="77777777" w:rsidR="007D4148" w:rsidRPr="007D4148" w:rsidRDefault="002F7023" w:rsidP="00E70E7C">
            <w:pPr>
              <w:spacing w:line="360" w:lineRule="auto"/>
              <w:jc w:val="center"/>
              <w:rPr>
                <w:rFonts w:ascii="Verdana" w:hAnsi="Verdana"/>
                <w:b/>
                <w:sz w:val="18"/>
                <w:szCs w:val="18"/>
              </w:rPr>
            </w:pPr>
            <w:r>
              <w:rPr>
                <w:rFonts w:ascii="Verdana" w:hAnsi="Verdana"/>
                <w:b/>
                <w:sz w:val="18"/>
                <w:szCs w:val="18"/>
              </w:rPr>
              <w:t>1.700,00</w:t>
            </w:r>
          </w:p>
        </w:tc>
        <w:tc>
          <w:tcPr>
            <w:tcW w:w="1616" w:type="dxa"/>
            <w:vAlign w:val="center"/>
          </w:tcPr>
          <w:p w14:paraId="20D5C2E6" w14:textId="77777777" w:rsidR="007D4148" w:rsidRPr="007D4148" w:rsidRDefault="00C97277" w:rsidP="00E70E7C">
            <w:pPr>
              <w:spacing w:line="360" w:lineRule="auto"/>
              <w:jc w:val="center"/>
              <w:rPr>
                <w:rFonts w:ascii="Verdana" w:hAnsi="Verdana"/>
                <w:b/>
                <w:sz w:val="18"/>
                <w:szCs w:val="18"/>
              </w:rPr>
            </w:pPr>
            <w:r>
              <w:rPr>
                <w:rFonts w:ascii="Verdana" w:hAnsi="Verdana"/>
                <w:b/>
                <w:sz w:val="18"/>
                <w:szCs w:val="18"/>
              </w:rPr>
              <w:t>51.000,00</w:t>
            </w:r>
          </w:p>
        </w:tc>
      </w:tr>
      <w:tr w:rsidR="007D4148" w:rsidRPr="007D4148" w14:paraId="6FAF0E28" w14:textId="77777777" w:rsidTr="00E70E7C">
        <w:trPr>
          <w:jc w:val="center"/>
        </w:trPr>
        <w:tc>
          <w:tcPr>
            <w:tcW w:w="816" w:type="dxa"/>
            <w:vAlign w:val="center"/>
          </w:tcPr>
          <w:p w14:paraId="542018DE" w14:textId="77777777" w:rsidR="007D4148" w:rsidRPr="007D4148" w:rsidRDefault="007D4148" w:rsidP="00962EAC">
            <w:pPr>
              <w:spacing w:line="360" w:lineRule="auto"/>
              <w:jc w:val="center"/>
              <w:rPr>
                <w:rFonts w:ascii="Verdana" w:hAnsi="Verdana"/>
                <w:sz w:val="18"/>
                <w:szCs w:val="18"/>
              </w:rPr>
            </w:pPr>
            <w:r w:rsidRPr="007D4148">
              <w:rPr>
                <w:rFonts w:ascii="Verdana" w:hAnsi="Verdana"/>
                <w:sz w:val="18"/>
                <w:szCs w:val="18"/>
              </w:rPr>
              <w:t>05</w:t>
            </w:r>
          </w:p>
        </w:tc>
        <w:tc>
          <w:tcPr>
            <w:tcW w:w="914" w:type="dxa"/>
            <w:vAlign w:val="center"/>
          </w:tcPr>
          <w:p w14:paraId="6E66DBE1" w14:textId="77777777" w:rsidR="007D4148" w:rsidRPr="007D4148" w:rsidRDefault="007D4148" w:rsidP="00962EAC">
            <w:pPr>
              <w:spacing w:line="360" w:lineRule="auto"/>
              <w:jc w:val="center"/>
              <w:rPr>
                <w:rFonts w:ascii="Verdana" w:hAnsi="Verdana"/>
                <w:sz w:val="18"/>
                <w:szCs w:val="18"/>
              </w:rPr>
            </w:pPr>
            <w:r w:rsidRPr="007D4148">
              <w:rPr>
                <w:rFonts w:ascii="Verdana" w:hAnsi="Verdana"/>
                <w:sz w:val="18"/>
                <w:szCs w:val="18"/>
              </w:rPr>
              <w:t>Und</w:t>
            </w:r>
          </w:p>
        </w:tc>
        <w:tc>
          <w:tcPr>
            <w:tcW w:w="850" w:type="dxa"/>
            <w:vAlign w:val="center"/>
          </w:tcPr>
          <w:p w14:paraId="7B0E41C4" w14:textId="77777777" w:rsidR="007D4148" w:rsidRPr="007D4148" w:rsidRDefault="007D4148" w:rsidP="00962EAC">
            <w:pPr>
              <w:spacing w:line="360" w:lineRule="auto"/>
              <w:jc w:val="center"/>
              <w:rPr>
                <w:rFonts w:ascii="Verdana" w:hAnsi="Verdana"/>
                <w:sz w:val="18"/>
                <w:szCs w:val="18"/>
              </w:rPr>
            </w:pPr>
            <w:r w:rsidRPr="007D4148">
              <w:rPr>
                <w:rFonts w:ascii="Verdana" w:hAnsi="Verdana"/>
                <w:sz w:val="18"/>
                <w:szCs w:val="18"/>
              </w:rPr>
              <w:t>20</w:t>
            </w:r>
          </w:p>
        </w:tc>
        <w:tc>
          <w:tcPr>
            <w:tcW w:w="3318" w:type="dxa"/>
          </w:tcPr>
          <w:p w14:paraId="6CFE064B" w14:textId="77777777" w:rsidR="007D4148" w:rsidRPr="007D4148" w:rsidRDefault="007D4148" w:rsidP="00173BA8">
            <w:pPr>
              <w:spacing w:line="360" w:lineRule="auto"/>
              <w:jc w:val="both"/>
              <w:rPr>
                <w:rFonts w:ascii="Verdana" w:hAnsi="Verdana"/>
                <w:sz w:val="18"/>
                <w:szCs w:val="18"/>
              </w:rPr>
            </w:pPr>
            <w:r w:rsidRPr="007D4148">
              <w:rPr>
                <w:rFonts w:ascii="Verdana" w:hAnsi="Verdana"/>
                <w:b/>
                <w:sz w:val="18"/>
                <w:szCs w:val="18"/>
              </w:rPr>
              <w:t>COLETE PROVA TIRO</w:t>
            </w:r>
            <w:r w:rsidRPr="007D4148">
              <w:rPr>
                <w:rFonts w:ascii="Verdana" w:hAnsi="Verdana"/>
                <w:sz w:val="18"/>
                <w:szCs w:val="18"/>
              </w:rPr>
              <w:t xml:space="preserve"> - Material: fibra, dispostos em lâminas; tipo uso: ostensivo; Tamanho: </w:t>
            </w:r>
            <w:r w:rsidRPr="007D4148">
              <w:rPr>
                <w:rFonts w:ascii="Verdana" w:hAnsi="Verdana"/>
                <w:b/>
                <w:sz w:val="18"/>
                <w:szCs w:val="18"/>
              </w:rPr>
              <w:t>grande</w:t>
            </w:r>
            <w:r w:rsidRPr="007D4148">
              <w:rPr>
                <w:rFonts w:ascii="Verdana" w:hAnsi="Verdana"/>
                <w:sz w:val="18"/>
                <w:szCs w:val="18"/>
              </w:rPr>
              <w:t xml:space="preserve">; Modelo: </w:t>
            </w:r>
            <w:r w:rsidRPr="007D4148">
              <w:rPr>
                <w:rFonts w:ascii="Verdana" w:hAnsi="Verdana"/>
                <w:b/>
                <w:sz w:val="18"/>
                <w:szCs w:val="18"/>
              </w:rPr>
              <w:t>masculino</w:t>
            </w:r>
            <w:r w:rsidRPr="007D4148">
              <w:rPr>
                <w:rFonts w:ascii="Verdana" w:hAnsi="Verdana"/>
                <w:sz w:val="18"/>
                <w:szCs w:val="18"/>
              </w:rPr>
              <w:t xml:space="preserve">; Comprimento: 46 cm; Largura: 53 cm; Área de proteção: 0,4022m²; Características adicionais: capa externa e capa sobressalente; Tecido: Techno Rip-Stop; Cor: preta; Nível de proteção: III-A. </w:t>
            </w:r>
          </w:p>
        </w:tc>
        <w:tc>
          <w:tcPr>
            <w:tcW w:w="1616" w:type="dxa"/>
            <w:vAlign w:val="center"/>
          </w:tcPr>
          <w:p w14:paraId="68446274" w14:textId="77777777" w:rsidR="007D4148" w:rsidRPr="007D4148" w:rsidRDefault="00D947C9" w:rsidP="00E70E7C">
            <w:pPr>
              <w:spacing w:line="360" w:lineRule="auto"/>
              <w:jc w:val="center"/>
              <w:rPr>
                <w:rFonts w:ascii="Verdana" w:hAnsi="Verdana"/>
                <w:b/>
                <w:sz w:val="18"/>
                <w:szCs w:val="18"/>
              </w:rPr>
            </w:pPr>
            <w:r>
              <w:rPr>
                <w:rFonts w:ascii="Verdana" w:hAnsi="Verdana"/>
                <w:b/>
                <w:sz w:val="18"/>
                <w:szCs w:val="18"/>
              </w:rPr>
              <w:t>1.950,00</w:t>
            </w:r>
          </w:p>
        </w:tc>
        <w:tc>
          <w:tcPr>
            <w:tcW w:w="1616" w:type="dxa"/>
            <w:vAlign w:val="center"/>
          </w:tcPr>
          <w:p w14:paraId="2281FC0C" w14:textId="77777777" w:rsidR="007D4148" w:rsidRPr="007D4148" w:rsidRDefault="00A326C1" w:rsidP="00E70E7C">
            <w:pPr>
              <w:spacing w:line="360" w:lineRule="auto"/>
              <w:jc w:val="center"/>
              <w:rPr>
                <w:rFonts w:ascii="Verdana" w:hAnsi="Verdana"/>
                <w:b/>
                <w:sz w:val="18"/>
                <w:szCs w:val="18"/>
              </w:rPr>
            </w:pPr>
            <w:r>
              <w:rPr>
                <w:rFonts w:ascii="Verdana" w:hAnsi="Verdana"/>
                <w:b/>
                <w:sz w:val="18"/>
                <w:szCs w:val="18"/>
              </w:rPr>
              <w:t>39.000,00</w:t>
            </w:r>
          </w:p>
        </w:tc>
      </w:tr>
      <w:tr w:rsidR="007D4148" w:rsidRPr="007D4148" w14:paraId="757A3CEF" w14:textId="77777777" w:rsidTr="002D4215">
        <w:trPr>
          <w:jc w:val="center"/>
        </w:trPr>
        <w:tc>
          <w:tcPr>
            <w:tcW w:w="7514" w:type="dxa"/>
            <w:gridSpan w:val="5"/>
            <w:vAlign w:val="center"/>
          </w:tcPr>
          <w:p w14:paraId="29BEFE68" w14:textId="77777777" w:rsidR="007D4148" w:rsidRPr="007D4148" w:rsidRDefault="007D4148" w:rsidP="007D4148">
            <w:pPr>
              <w:spacing w:line="360" w:lineRule="auto"/>
              <w:jc w:val="right"/>
              <w:rPr>
                <w:rFonts w:ascii="Verdana" w:hAnsi="Verdana"/>
                <w:b/>
                <w:sz w:val="18"/>
                <w:szCs w:val="18"/>
              </w:rPr>
            </w:pPr>
            <w:r>
              <w:rPr>
                <w:rFonts w:ascii="Verdana" w:hAnsi="Verdana"/>
                <w:b/>
                <w:sz w:val="18"/>
                <w:szCs w:val="18"/>
              </w:rPr>
              <w:t>VALOR TOTAL GERAL R$</w:t>
            </w:r>
          </w:p>
        </w:tc>
        <w:tc>
          <w:tcPr>
            <w:tcW w:w="1616" w:type="dxa"/>
          </w:tcPr>
          <w:p w14:paraId="1F32A896" w14:textId="77777777" w:rsidR="007D4148" w:rsidRPr="007D4148" w:rsidRDefault="00A73D9F" w:rsidP="00E70E7C">
            <w:pPr>
              <w:spacing w:line="360" w:lineRule="auto"/>
              <w:jc w:val="center"/>
              <w:rPr>
                <w:rFonts w:ascii="Verdana" w:hAnsi="Verdana"/>
                <w:b/>
                <w:sz w:val="18"/>
                <w:szCs w:val="18"/>
              </w:rPr>
            </w:pPr>
            <w:r>
              <w:rPr>
                <w:rFonts w:ascii="Verdana" w:hAnsi="Verdana"/>
                <w:b/>
                <w:sz w:val="18"/>
                <w:szCs w:val="18"/>
              </w:rPr>
              <w:t>168.2</w:t>
            </w:r>
            <w:r w:rsidR="00744976">
              <w:rPr>
                <w:rFonts w:ascii="Verdana" w:hAnsi="Verdana"/>
                <w:b/>
                <w:sz w:val="18"/>
                <w:szCs w:val="18"/>
              </w:rPr>
              <w:t>00,00</w:t>
            </w:r>
          </w:p>
        </w:tc>
      </w:tr>
    </w:tbl>
    <w:p w14:paraId="6D8090BC" w14:textId="77777777" w:rsidR="00E675DA" w:rsidRDefault="00E675DA" w:rsidP="00AC1862">
      <w:pPr>
        <w:suppressAutoHyphens/>
        <w:autoSpaceDE w:val="0"/>
        <w:autoSpaceDN w:val="0"/>
        <w:adjustRightInd w:val="0"/>
        <w:spacing w:line="360" w:lineRule="auto"/>
        <w:jc w:val="both"/>
        <w:rPr>
          <w:rFonts w:ascii="Verdana" w:hAnsi="Verdana"/>
          <w:sz w:val="24"/>
          <w:szCs w:val="24"/>
        </w:rPr>
      </w:pPr>
    </w:p>
    <w:p w14:paraId="783D7C7F" w14:textId="77777777" w:rsidR="00AD2575" w:rsidRPr="00AC1862" w:rsidRDefault="00AD2575" w:rsidP="00EC402D">
      <w:pPr>
        <w:numPr>
          <w:ilvl w:val="0"/>
          <w:numId w:val="8"/>
        </w:numPr>
        <w:spacing w:line="360" w:lineRule="auto"/>
        <w:jc w:val="both"/>
        <w:rPr>
          <w:rFonts w:ascii="Verdana" w:hAnsi="Verdana"/>
          <w:b/>
          <w:sz w:val="24"/>
          <w:szCs w:val="24"/>
        </w:rPr>
      </w:pPr>
      <w:r w:rsidRPr="00AC1862">
        <w:rPr>
          <w:rFonts w:ascii="Verdana" w:hAnsi="Verdana"/>
          <w:b/>
          <w:sz w:val="24"/>
          <w:szCs w:val="24"/>
        </w:rPr>
        <w:t>DA JUSTIFICATIVA</w:t>
      </w:r>
    </w:p>
    <w:p w14:paraId="69DE0C3F" w14:textId="77777777" w:rsidR="006230B9" w:rsidRPr="00AF5DEE" w:rsidRDefault="006E32D1" w:rsidP="006230B9">
      <w:pPr>
        <w:spacing w:line="360" w:lineRule="auto"/>
        <w:ind w:firstLine="709"/>
        <w:jc w:val="both"/>
        <w:rPr>
          <w:rFonts w:ascii="Verdana" w:hAnsi="Verdana" w:cs="Arial"/>
          <w:sz w:val="24"/>
          <w:szCs w:val="24"/>
        </w:rPr>
      </w:pPr>
      <w:r w:rsidRPr="00AF5DEE">
        <w:rPr>
          <w:rFonts w:ascii="Verdana" w:hAnsi="Verdana"/>
          <w:sz w:val="24"/>
          <w:szCs w:val="24"/>
        </w:rPr>
        <w:t xml:space="preserve">3.1 </w:t>
      </w:r>
      <w:r w:rsidR="006230B9" w:rsidRPr="00AF5DEE">
        <w:rPr>
          <w:rFonts w:ascii="Verdana" w:hAnsi="Verdana" w:cs="Arial"/>
          <w:sz w:val="24"/>
          <w:szCs w:val="24"/>
        </w:rPr>
        <w:t xml:space="preserve">O Poder Judiciário do Estado de Mato Grosso ao longo de sua existência passou por diferentes transformações em sua estrutura física, de pessoal e também processual no que diz respeito à primeira entrância, segunda </w:t>
      </w:r>
      <w:r w:rsidR="006230B9" w:rsidRPr="00AF5DEE">
        <w:rPr>
          <w:rFonts w:ascii="Verdana" w:hAnsi="Verdana" w:cs="Arial"/>
          <w:sz w:val="24"/>
          <w:szCs w:val="24"/>
        </w:rPr>
        <w:lastRenderedPageBreak/>
        <w:t>entrância e entrância especial, julgando emitindo juízos em todas as espécies de processos e como é sabido, a segurança orgânica do Tribunal e dos Magistrados é realizada por Policiais Militares pertencentes ao serviço ativo</w:t>
      </w:r>
      <w:r w:rsidR="008F2A30">
        <w:rPr>
          <w:rFonts w:ascii="Verdana" w:hAnsi="Verdana" w:cs="Arial"/>
          <w:sz w:val="24"/>
          <w:szCs w:val="24"/>
        </w:rPr>
        <w:t>,</w:t>
      </w:r>
      <w:r w:rsidR="006230B9" w:rsidRPr="00AF5DEE">
        <w:rPr>
          <w:rFonts w:ascii="Verdana" w:hAnsi="Verdana" w:cs="Arial"/>
          <w:sz w:val="24"/>
          <w:szCs w:val="24"/>
        </w:rPr>
        <w:t xml:space="preserve"> agregados e inativos pertencentes à guarda patrimonial que prestam serviços armados em todas as Comarcas do Estado de Mato Grosso.</w:t>
      </w:r>
    </w:p>
    <w:p w14:paraId="0688AD53" w14:textId="77777777" w:rsidR="00D61FF0" w:rsidRPr="00D61FF0" w:rsidRDefault="00295149" w:rsidP="00D61FF0">
      <w:pPr>
        <w:spacing w:line="360" w:lineRule="auto"/>
        <w:ind w:firstLine="709"/>
        <w:jc w:val="both"/>
        <w:rPr>
          <w:rFonts w:ascii="Verdana" w:hAnsi="Verdana" w:cs="Arial"/>
          <w:sz w:val="24"/>
          <w:szCs w:val="24"/>
        </w:rPr>
      </w:pPr>
      <w:r w:rsidRPr="00AF5DEE">
        <w:rPr>
          <w:rFonts w:ascii="Verdana" w:hAnsi="Verdana"/>
          <w:sz w:val="24"/>
          <w:szCs w:val="24"/>
        </w:rPr>
        <w:t xml:space="preserve">3.2 </w:t>
      </w:r>
      <w:r w:rsidR="00D61FF0" w:rsidRPr="00D61FF0">
        <w:rPr>
          <w:rFonts w:ascii="Verdana" w:hAnsi="Verdana"/>
          <w:sz w:val="24"/>
          <w:szCs w:val="24"/>
        </w:rPr>
        <w:t>N</w:t>
      </w:r>
      <w:r w:rsidR="00D61FF0" w:rsidRPr="00D61FF0">
        <w:rPr>
          <w:rFonts w:ascii="Verdana" w:hAnsi="Verdana" w:cs="Arial"/>
          <w:sz w:val="24"/>
          <w:szCs w:val="24"/>
        </w:rPr>
        <w:t>o ano de 2014, o Poder Judiciário do Estado de Mato Grosso (PJMT), através do Termo de Cooperação Técnica com a Secretaria de Segurança Pública do Estado de Mato Grosso n.º 5/2014 e CIA 0030636-15.2013.8.11.0000,</w:t>
      </w:r>
      <w:r w:rsidR="00D61FF0" w:rsidRPr="00D61FF0">
        <w:rPr>
          <w:rFonts w:ascii="Verdana" w:hAnsi="Verdana"/>
          <w:sz w:val="24"/>
          <w:szCs w:val="24"/>
        </w:rPr>
        <w:t xml:space="preserve"> ampliou o parque de materiais bélicos e EPI”s, </w:t>
      </w:r>
      <w:r w:rsidR="00D61FF0" w:rsidRPr="00D61FF0">
        <w:rPr>
          <w:rFonts w:ascii="Verdana" w:hAnsi="Verdana" w:cs="Arial"/>
          <w:sz w:val="24"/>
          <w:szCs w:val="24"/>
        </w:rPr>
        <w:t>adquirindo  50 (cinquenta) armas de fogo do tipo pistolas de calibre .40, 05 (cinco) coletes de proteção balística nível III A modelo feminino, 05 (cinco) coletes de proteção balística Multi-Ameaça II A,  30 (trinta) coletes de proteção balística Nível III A modelo masculino, 15 (quinze) coletes de proteção balística Multi-Ameaça II A modelo masculino, 03 (três) metralhadoras portáteis calibre .40, 5.000 (cinco mil) munições calibre .40 S&amp;W treinamento CHPP 160 GR e 20.000 (vinte mil) munições calibre .40, para atender a necessidade apresentada pela Coordenadoria Militar na época.</w:t>
      </w:r>
    </w:p>
    <w:p w14:paraId="446DF3DD" w14:textId="77777777" w:rsidR="00AF5DEE" w:rsidRPr="00AF5DEE" w:rsidRDefault="006A3CEF" w:rsidP="00AF5DEE">
      <w:pPr>
        <w:spacing w:line="360" w:lineRule="auto"/>
        <w:ind w:firstLine="709"/>
        <w:jc w:val="both"/>
        <w:rPr>
          <w:rFonts w:ascii="Verdana" w:hAnsi="Verdana" w:cs="Arial"/>
          <w:sz w:val="24"/>
          <w:szCs w:val="24"/>
        </w:rPr>
      </w:pPr>
      <w:r w:rsidRPr="00AF5DEE">
        <w:rPr>
          <w:rFonts w:ascii="Verdana" w:hAnsi="Verdana" w:cs="Calibri"/>
          <w:sz w:val="24"/>
          <w:szCs w:val="24"/>
        </w:rPr>
        <w:t>3.</w:t>
      </w:r>
      <w:r w:rsidR="00A95CE7" w:rsidRPr="00AF5DEE">
        <w:rPr>
          <w:rFonts w:ascii="Verdana" w:hAnsi="Verdana" w:cs="Calibri"/>
          <w:sz w:val="24"/>
          <w:szCs w:val="24"/>
        </w:rPr>
        <w:t>3</w:t>
      </w:r>
      <w:r w:rsidR="00873AC4" w:rsidRPr="00AF5DEE">
        <w:rPr>
          <w:rFonts w:ascii="Verdana" w:hAnsi="Verdana" w:cs="Calibri"/>
          <w:sz w:val="24"/>
          <w:szCs w:val="24"/>
        </w:rPr>
        <w:t xml:space="preserve"> </w:t>
      </w:r>
      <w:r w:rsidR="00AF5DEE" w:rsidRPr="00AF5DEE">
        <w:rPr>
          <w:rFonts w:ascii="Verdana" w:hAnsi="Verdana" w:cs="Arial"/>
          <w:sz w:val="24"/>
          <w:szCs w:val="24"/>
        </w:rPr>
        <w:t>Porém, no transcorrer dos anos de 2014 a 20</w:t>
      </w:r>
      <w:r w:rsidR="000268FD">
        <w:rPr>
          <w:rFonts w:ascii="Verdana" w:hAnsi="Verdana" w:cs="Arial"/>
          <w:sz w:val="24"/>
          <w:szCs w:val="24"/>
        </w:rPr>
        <w:t>20</w:t>
      </w:r>
      <w:r w:rsidR="00AF5DEE" w:rsidRPr="00AF5DEE">
        <w:rPr>
          <w:rFonts w:ascii="Verdana" w:hAnsi="Verdana" w:cs="Arial"/>
          <w:sz w:val="24"/>
          <w:szCs w:val="24"/>
        </w:rPr>
        <w:t xml:space="preserve">, a segurança do Tribunal de Justiça desenvolveu em todos os sentidos, inclusive no quadro de pessoal </w:t>
      </w:r>
      <w:r w:rsidR="00FE7C1C">
        <w:rPr>
          <w:rFonts w:ascii="Verdana" w:hAnsi="Verdana" w:cs="Arial"/>
          <w:sz w:val="24"/>
          <w:szCs w:val="24"/>
        </w:rPr>
        <w:t>o qual foi a</w:t>
      </w:r>
      <w:r w:rsidR="00AF5DEE" w:rsidRPr="00AF5DEE">
        <w:rPr>
          <w:rFonts w:ascii="Verdana" w:hAnsi="Verdana" w:cs="Arial"/>
          <w:sz w:val="24"/>
          <w:szCs w:val="24"/>
        </w:rPr>
        <w:t>mpliado</w:t>
      </w:r>
      <w:r w:rsidR="00FE7C1C">
        <w:rPr>
          <w:rFonts w:ascii="Verdana" w:hAnsi="Verdana" w:cs="Arial"/>
          <w:sz w:val="24"/>
          <w:szCs w:val="24"/>
        </w:rPr>
        <w:t>.</w:t>
      </w:r>
    </w:p>
    <w:p w14:paraId="49312D4A" w14:textId="77777777" w:rsidR="00AF5DEE" w:rsidRPr="00AF5DEE" w:rsidRDefault="00BC5364" w:rsidP="00AF5DEE">
      <w:pPr>
        <w:spacing w:line="360" w:lineRule="auto"/>
        <w:ind w:firstLine="709"/>
        <w:jc w:val="both"/>
        <w:rPr>
          <w:rFonts w:ascii="Verdana" w:hAnsi="Verdana" w:cs="Arial"/>
          <w:sz w:val="24"/>
          <w:szCs w:val="24"/>
        </w:rPr>
      </w:pPr>
      <w:r w:rsidRPr="00AF5DEE">
        <w:rPr>
          <w:rFonts w:ascii="Verdana" w:hAnsi="Verdana" w:cs="Calibri"/>
          <w:sz w:val="24"/>
          <w:szCs w:val="24"/>
        </w:rPr>
        <w:t>3.4</w:t>
      </w:r>
      <w:r w:rsidR="00F054F2" w:rsidRPr="00AF5DEE">
        <w:rPr>
          <w:rFonts w:ascii="Verdana" w:hAnsi="Verdana" w:cs="Calibri"/>
          <w:sz w:val="24"/>
          <w:szCs w:val="24"/>
        </w:rPr>
        <w:t xml:space="preserve"> </w:t>
      </w:r>
      <w:r w:rsidR="004A05C1">
        <w:rPr>
          <w:rFonts w:ascii="Verdana" w:hAnsi="Verdana" w:cs="Arial"/>
          <w:sz w:val="24"/>
          <w:szCs w:val="24"/>
        </w:rPr>
        <w:t>Neste sentido</w:t>
      </w:r>
      <w:r w:rsidR="00AF5DEE" w:rsidRPr="00AF5DEE">
        <w:rPr>
          <w:rFonts w:ascii="Verdana" w:hAnsi="Verdana" w:cs="Arial"/>
          <w:sz w:val="24"/>
          <w:szCs w:val="24"/>
        </w:rPr>
        <w:t>, medidas importantes foram adotadas para maximizar a segurança orgânica de todas as comarcas no Estado de Mato Grosso, bem como na equipe de proteção dos magistrados e apoio aos servidores e jurisdicionarios do Poder Judiciário.</w:t>
      </w:r>
    </w:p>
    <w:p w14:paraId="7EA35F13" w14:textId="77777777" w:rsidR="00AF5DEE" w:rsidRPr="00AF5DEE" w:rsidRDefault="00BC5364" w:rsidP="00AF5DEE">
      <w:pPr>
        <w:spacing w:line="360" w:lineRule="auto"/>
        <w:ind w:firstLine="709"/>
        <w:jc w:val="both"/>
        <w:rPr>
          <w:rFonts w:ascii="Verdana" w:hAnsi="Verdana" w:cs="Arial"/>
          <w:sz w:val="24"/>
          <w:szCs w:val="24"/>
        </w:rPr>
      </w:pPr>
      <w:r w:rsidRPr="00AF5DEE">
        <w:rPr>
          <w:rFonts w:ascii="Verdana" w:hAnsi="Verdana" w:cs="Calibri"/>
          <w:sz w:val="24"/>
          <w:szCs w:val="24"/>
        </w:rPr>
        <w:t>3.5</w:t>
      </w:r>
      <w:r w:rsidR="00F054F2" w:rsidRPr="00AF5DEE">
        <w:rPr>
          <w:rFonts w:ascii="Verdana" w:hAnsi="Verdana" w:cs="Calibri"/>
          <w:sz w:val="24"/>
          <w:szCs w:val="24"/>
        </w:rPr>
        <w:t xml:space="preserve"> </w:t>
      </w:r>
      <w:r w:rsidR="00AF5DEE" w:rsidRPr="00AF5DEE">
        <w:rPr>
          <w:rFonts w:ascii="Verdana" w:hAnsi="Verdana" w:cs="Arial"/>
          <w:sz w:val="24"/>
          <w:szCs w:val="24"/>
        </w:rPr>
        <w:t>Desta feita</w:t>
      </w:r>
      <w:r w:rsidR="000268FD" w:rsidRPr="00AF5DEE">
        <w:rPr>
          <w:rFonts w:ascii="Verdana" w:hAnsi="Verdana" w:cs="Arial"/>
          <w:sz w:val="24"/>
          <w:szCs w:val="24"/>
        </w:rPr>
        <w:t xml:space="preserve"> surgiram</w:t>
      </w:r>
      <w:r w:rsidR="00AF5DEE" w:rsidRPr="00AF5DEE">
        <w:rPr>
          <w:rFonts w:ascii="Verdana" w:hAnsi="Verdana" w:cs="Arial"/>
          <w:sz w:val="24"/>
          <w:szCs w:val="24"/>
        </w:rPr>
        <w:t xml:space="preserve"> à necessidade de substituir os </w:t>
      </w:r>
      <w:r w:rsidR="00D61FF0">
        <w:rPr>
          <w:rFonts w:ascii="Verdana" w:hAnsi="Verdana" w:cs="Arial"/>
          <w:sz w:val="24"/>
          <w:szCs w:val="24"/>
        </w:rPr>
        <w:t xml:space="preserve">coletes balísticos </w:t>
      </w:r>
      <w:r w:rsidR="007E691E" w:rsidRPr="00AF5DEE">
        <w:rPr>
          <w:rFonts w:ascii="Verdana" w:hAnsi="Verdana" w:cs="Arial"/>
          <w:sz w:val="24"/>
          <w:szCs w:val="24"/>
        </w:rPr>
        <w:t>devido ao prazo de validade que está expirando</w:t>
      </w:r>
      <w:r w:rsidR="00D61FF0">
        <w:rPr>
          <w:rFonts w:ascii="Verdana" w:hAnsi="Verdana" w:cs="Arial"/>
          <w:sz w:val="24"/>
          <w:szCs w:val="24"/>
        </w:rPr>
        <w:t>.</w:t>
      </w:r>
    </w:p>
    <w:p w14:paraId="5C834B05" w14:textId="77777777" w:rsidR="00D61FF0" w:rsidRPr="00D61FF0" w:rsidRDefault="001C17AD" w:rsidP="00D61FF0">
      <w:pPr>
        <w:spacing w:line="360" w:lineRule="auto"/>
        <w:ind w:firstLine="709"/>
        <w:jc w:val="both"/>
        <w:rPr>
          <w:rFonts w:ascii="Verdana" w:hAnsi="Verdana" w:cs="Arial"/>
          <w:sz w:val="24"/>
          <w:szCs w:val="24"/>
        </w:rPr>
      </w:pPr>
      <w:r>
        <w:rPr>
          <w:rFonts w:ascii="Verdana" w:hAnsi="Verdana" w:cs="Arial"/>
          <w:sz w:val="24"/>
          <w:szCs w:val="24"/>
        </w:rPr>
        <w:t xml:space="preserve">3.6 </w:t>
      </w:r>
      <w:r w:rsidR="00D61FF0" w:rsidRPr="00D61FF0">
        <w:rPr>
          <w:rFonts w:ascii="Verdana" w:hAnsi="Verdana" w:cs="Arial"/>
          <w:sz w:val="24"/>
          <w:szCs w:val="24"/>
        </w:rPr>
        <w:t xml:space="preserve">Partindo dessa premissa, a Coordenadoria Militar (CMIL), através do Documento de Oficialização da Demanda perfilhou a relevância da aquisição de coletes balísticos resguardando o maior bem jurídico constitucional, a vida. A </w:t>
      </w:r>
      <w:r w:rsidR="00D61FF0" w:rsidRPr="00D61FF0">
        <w:rPr>
          <w:rFonts w:ascii="Verdana" w:hAnsi="Verdana" w:cs="Arial"/>
          <w:sz w:val="24"/>
          <w:szCs w:val="24"/>
        </w:rPr>
        <w:lastRenderedPageBreak/>
        <w:t>aquisição visa à segurança do agente</w:t>
      </w:r>
      <w:r w:rsidR="000268FD">
        <w:rPr>
          <w:rFonts w:ascii="Verdana" w:hAnsi="Verdana" w:cs="Arial"/>
          <w:sz w:val="24"/>
          <w:szCs w:val="24"/>
        </w:rPr>
        <w:t>, magistrados</w:t>
      </w:r>
      <w:r w:rsidR="00D61FF0" w:rsidRPr="00D61FF0">
        <w:rPr>
          <w:rFonts w:ascii="Verdana" w:hAnsi="Verdana" w:cs="Arial"/>
          <w:sz w:val="24"/>
          <w:szCs w:val="24"/>
        </w:rPr>
        <w:t xml:space="preserve"> e a proteção da vida em face às ações ilegais perpetradas contra os ativos do Poder Judiciário.</w:t>
      </w:r>
    </w:p>
    <w:p w14:paraId="33E1E70B" w14:textId="77777777" w:rsidR="00A10C31" w:rsidRDefault="00A10C31" w:rsidP="00AF5DEE">
      <w:pPr>
        <w:tabs>
          <w:tab w:val="center" w:pos="4419"/>
          <w:tab w:val="right" w:pos="8838"/>
        </w:tabs>
        <w:autoSpaceDE w:val="0"/>
        <w:autoSpaceDN w:val="0"/>
        <w:adjustRightInd w:val="0"/>
        <w:spacing w:line="360" w:lineRule="auto"/>
        <w:ind w:firstLine="284"/>
        <w:jc w:val="both"/>
        <w:rPr>
          <w:rFonts w:ascii="Verdana" w:hAnsi="Verdana"/>
          <w:sz w:val="24"/>
          <w:szCs w:val="24"/>
        </w:rPr>
      </w:pPr>
    </w:p>
    <w:p w14:paraId="7C695DDF" w14:textId="77777777" w:rsidR="00B711BB" w:rsidRPr="00AC1862" w:rsidRDefault="00575C80" w:rsidP="00EC402D">
      <w:pPr>
        <w:numPr>
          <w:ilvl w:val="0"/>
          <w:numId w:val="9"/>
        </w:numPr>
        <w:spacing w:line="360" w:lineRule="auto"/>
        <w:jc w:val="both"/>
        <w:rPr>
          <w:rFonts w:ascii="Verdana" w:hAnsi="Verdana"/>
          <w:b/>
          <w:sz w:val="24"/>
          <w:szCs w:val="24"/>
        </w:rPr>
      </w:pPr>
      <w:r w:rsidRPr="00AC1862">
        <w:rPr>
          <w:rFonts w:ascii="Verdana" w:hAnsi="Verdana"/>
          <w:b/>
          <w:sz w:val="24"/>
          <w:szCs w:val="24"/>
        </w:rPr>
        <w:t xml:space="preserve">DO </w:t>
      </w:r>
      <w:r w:rsidR="00B711BB" w:rsidRPr="00AC1862">
        <w:rPr>
          <w:rFonts w:ascii="Verdana" w:hAnsi="Verdana"/>
          <w:b/>
          <w:sz w:val="24"/>
          <w:szCs w:val="24"/>
        </w:rPr>
        <w:t>OBJET</w:t>
      </w:r>
      <w:r w:rsidR="00025EA3" w:rsidRPr="00AC1862">
        <w:rPr>
          <w:rFonts w:ascii="Verdana" w:hAnsi="Verdana"/>
          <w:b/>
          <w:sz w:val="24"/>
          <w:szCs w:val="24"/>
        </w:rPr>
        <w:t>IVO</w:t>
      </w:r>
      <w:r w:rsidRPr="00AC1862">
        <w:rPr>
          <w:rFonts w:ascii="Verdana" w:hAnsi="Verdana"/>
          <w:b/>
          <w:sz w:val="24"/>
          <w:szCs w:val="24"/>
        </w:rPr>
        <w:t xml:space="preserve"> / RESULTADOS ESPERADOS</w:t>
      </w:r>
    </w:p>
    <w:p w14:paraId="71431BC9" w14:textId="77777777" w:rsidR="00D8731D" w:rsidRPr="00AC1862" w:rsidRDefault="006E0752" w:rsidP="001C51E4">
      <w:pPr>
        <w:spacing w:line="360" w:lineRule="auto"/>
        <w:ind w:firstLine="284"/>
        <w:jc w:val="both"/>
        <w:rPr>
          <w:rFonts w:ascii="Verdana" w:hAnsi="Verdana" w:cs="Calibri"/>
          <w:sz w:val="24"/>
          <w:szCs w:val="24"/>
        </w:rPr>
      </w:pPr>
      <w:r w:rsidRPr="00AC1862">
        <w:rPr>
          <w:rFonts w:ascii="Verdana" w:hAnsi="Verdana" w:cs="Calibri"/>
          <w:sz w:val="24"/>
          <w:szCs w:val="24"/>
        </w:rPr>
        <w:t>4</w:t>
      </w:r>
      <w:r w:rsidR="007F113D" w:rsidRPr="00AC1862">
        <w:rPr>
          <w:rFonts w:ascii="Verdana" w:hAnsi="Verdana" w:cs="Calibri"/>
          <w:sz w:val="24"/>
          <w:szCs w:val="24"/>
        </w:rPr>
        <w:t>.1</w:t>
      </w:r>
      <w:r w:rsidR="00D8731D" w:rsidRPr="00AC1862">
        <w:rPr>
          <w:rFonts w:ascii="Verdana" w:hAnsi="Verdana" w:cs="Calibri"/>
          <w:sz w:val="24"/>
          <w:szCs w:val="24"/>
        </w:rPr>
        <w:t xml:space="preserve"> Atender as demandas d</w:t>
      </w:r>
      <w:r w:rsidR="008F2A30">
        <w:rPr>
          <w:rFonts w:ascii="Verdana" w:hAnsi="Verdana" w:cs="Calibri"/>
          <w:sz w:val="24"/>
          <w:szCs w:val="24"/>
        </w:rPr>
        <w:t xml:space="preserve">o Poder Judiciário propiciando condições de desenvolvimento </w:t>
      </w:r>
      <w:r w:rsidR="00A86F72">
        <w:rPr>
          <w:rFonts w:ascii="Verdana" w:hAnsi="Verdana" w:cs="Calibri"/>
          <w:sz w:val="24"/>
          <w:szCs w:val="24"/>
        </w:rPr>
        <w:t xml:space="preserve">da atividade de segurança </w:t>
      </w:r>
      <w:r w:rsidR="008F2A30">
        <w:rPr>
          <w:rFonts w:ascii="Verdana" w:hAnsi="Verdana" w:cs="Calibri"/>
          <w:sz w:val="24"/>
          <w:szCs w:val="24"/>
        </w:rPr>
        <w:t>de autoridade</w:t>
      </w:r>
      <w:r w:rsidR="00A86F72">
        <w:rPr>
          <w:rFonts w:ascii="Verdana" w:hAnsi="Verdana" w:cs="Calibri"/>
          <w:sz w:val="24"/>
          <w:szCs w:val="24"/>
        </w:rPr>
        <w:t xml:space="preserve">s e orgânica do Tribunal </w:t>
      </w:r>
      <w:r w:rsidR="008F2A30">
        <w:rPr>
          <w:rFonts w:ascii="Verdana" w:hAnsi="Verdana" w:cs="Calibri"/>
          <w:sz w:val="24"/>
          <w:szCs w:val="24"/>
        </w:rPr>
        <w:t>em nível de excelência, minimizando riscos e possibilitando maior eficácia t</w:t>
      </w:r>
      <w:r w:rsidR="00A86F72">
        <w:rPr>
          <w:rFonts w:ascii="Verdana" w:hAnsi="Verdana" w:cs="Calibri"/>
          <w:sz w:val="24"/>
          <w:szCs w:val="24"/>
        </w:rPr>
        <w:t>écnica nas atividades policiais</w:t>
      </w:r>
      <w:r w:rsidR="008F2A30">
        <w:rPr>
          <w:rFonts w:ascii="Verdana" w:hAnsi="Verdana" w:cs="Calibri"/>
          <w:sz w:val="24"/>
          <w:szCs w:val="24"/>
        </w:rPr>
        <w:t>;</w:t>
      </w:r>
    </w:p>
    <w:p w14:paraId="368DDDE3" w14:textId="77777777" w:rsidR="00D9550A" w:rsidRDefault="00D8731D" w:rsidP="001C51E4">
      <w:pPr>
        <w:spacing w:line="360" w:lineRule="auto"/>
        <w:ind w:firstLine="284"/>
        <w:jc w:val="both"/>
        <w:rPr>
          <w:rFonts w:ascii="Verdana" w:hAnsi="Verdana" w:cs="Calibri"/>
          <w:sz w:val="24"/>
          <w:szCs w:val="24"/>
        </w:rPr>
      </w:pPr>
      <w:r w:rsidRPr="00AC1862">
        <w:rPr>
          <w:rFonts w:ascii="Verdana" w:hAnsi="Verdana" w:cs="Calibri"/>
          <w:sz w:val="24"/>
          <w:szCs w:val="24"/>
        </w:rPr>
        <w:t xml:space="preserve">4.2 </w:t>
      </w:r>
      <w:r w:rsidR="00A86F72">
        <w:rPr>
          <w:rFonts w:ascii="Verdana" w:hAnsi="Verdana" w:cs="Calibri"/>
          <w:sz w:val="24"/>
          <w:szCs w:val="24"/>
        </w:rPr>
        <w:t xml:space="preserve">Os </w:t>
      </w:r>
      <w:r w:rsidR="00E97A98">
        <w:rPr>
          <w:rFonts w:ascii="Verdana" w:hAnsi="Verdana" w:cs="Calibri"/>
          <w:sz w:val="24"/>
          <w:szCs w:val="24"/>
        </w:rPr>
        <w:t>coletes balísticos</w:t>
      </w:r>
      <w:r w:rsidR="00C473E2" w:rsidRPr="00AC1862">
        <w:rPr>
          <w:rFonts w:ascii="Verdana" w:hAnsi="Verdana" w:cs="Calibri"/>
          <w:sz w:val="24"/>
          <w:szCs w:val="24"/>
        </w:rPr>
        <w:t xml:space="preserve"> complementam as ações de segurança</w:t>
      </w:r>
      <w:r w:rsidR="00D9550A" w:rsidRPr="00AC1862">
        <w:rPr>
          <w:rFonts w:ascii="Verdana" w:hAnsi="Verdana" w:cs="Calibri"/>
          <w:sz w:val="24"/>
          <w:szCs w:val="24"/>
        </w:rPr>
        <w:t xml:space="preserve"> garantindo p</w:t>
      </w:r>
      <w:r w:rsidR="00C473E2" w:rsidRPr="00AC1862">
        <w:rPr>
          <w:rFonts w:ascii="Verdana" w:hAnsi="Verdana" w:cs="Calibri"/>
          <w:sz w:val="24"/>
          <w:szCs w:val="24"/>
        </w:rPr>
        <w:t xml:space="preserve">lanejamento operacional de policiamento eficiente, </w:t>
      </w:r>
      <w:r w:rsidR="00D9550A" w:rsidRPr="00AC1862">
        <w:rPr>
          <w:rFonts w:ascii="Verdana" w:hAnsi="Verdana" w:cs="Calibri"/>
          <w:sz w:val="24"/>
          <w:szCs w:val="24"/>
        </w:rPr>
        <w:t>assessorando as atividades institucionai</w:t>
      </w:r>
      <w:r w:rsidR="004D1E6D">
        <w:rPr>
          <w:rFonts w:ascii="Verdana" w:hAnsi="Verdana" w:cs="Calibri"/>
          <w:sz w:val="24"/>
          <w:szCs w:val="24"/>
        </w:rPr>
        <w:t>s</w:t>
      </w:r>
      <w:r w:rsidR="006678D1">
        <w:rPr>
          <w:rFonts w:ascii="Verdana" w:hAnsi="Verdana" w:cs="Calibri"/>
          <w:sz w:val="24"/>
          <w:szCs w:val="24"/>
        </w:rPr>
        <w:t>,</w:t>
      </w:r>
      <w:r w:rsidR="00D9550A" w:rsidRPr="00AC1862">
        <w:rPr>
          <w:rFonts w:ascii="Verdana" w:hAnsi="Verdana" w:cs="Calibri"/>
          <w:sz w:val="24"/>
          <w:szCs w:val="24"/>
        </w:rPr>
        <w:t xml:space="preserve"> bem como</w:t>
      </w:r>
      <w:r w:rsidR="006678D1">
        <w:rPr>
          <w:rFonts w:ascii="Verdana" w:hAnsi="Verdana" w:cs="Calibri"/>
          <w:sz w:val="24"/>
          <w:szCs w:val="24"/>
        </w:rPr>
        <w:t>,</w:t>
      </w:r>
      <w:r w:rsidR="00D9550A" w:rsidRPr="00AC1862">
        <w:rPr>
          <w:rFonts w:ascii="Verdana" w:hAnsi="Verdana" w:cs="Calibri"/>
          <w:sz w:val="24"/>
          <w:szCs w:val="24"/>
        </w:rPr>
        <w:t xml:space="preserve"> pela segura</w:t>
      </w:r>
      <w:r w:rsidR="00227142">
        <w:rPr>
          <w:rFonts w:ascii="Verdana" w:hAnsi="Verdana" w:cs="Calibri"/>
          <w:sz w:val="24"/>
          <w:szCs w:val="24"/>
        </w:rPr>
        <w:t>nça do Tribunal de Justiça,</w:t>
      </w:r>
      <w:r w:rsidR="00D9550A" w:rsidRPr="00AC1862">
        <w:rPr>
          <w:rFonts w:ascii="Verdana" w:hAnsi="Verdana" w:cs="Calibri"/>
          <w:sz w:val="24"/>
          <w:szCs w:val="24"/>
        </w:rPr>
        <w:t xml:space="preserve"> Fóruns e Juizados.</w:t>
      </w:r>
    </w:p>
    <w:p w14:paraId="7B862EA5" w14:textId="77777777" w:rsidR="000268FD" w:rsidRPr="00AC1862" w:rsidRDefault="000268FD" w:rsidP="001C51E4">
      <w:pPr>
        <w:spacing w:line="360" w:lineRule="auto"/>
        <w:ind w:firstLine="284"/>
        <w:jc w:val="both"/>
        <w:rPr>
          <w:rFonts w:ascii="Verdana" w:hAnsi="Verdana" w:cs="Calibri"/>
          <w:sz w:val="24"/>
          <w:szCs w:val="24"/>
        </w:rPr>
      </w:pPr>
    </w:p>
    <w:p w14:paraId="65B86055" w14:textId="77777777" w:rsidR="007C304D" w:rsidRPr="00AC1862" w:rsidRDefault="006E0752" w:rsidP="00AC1862">
      <w:pPr>
        <w:autoSpaceDE w:val="0"/>
        <w:autoSpaceDN w:val="0"/>
        <w:adjustRightInd w:val="0"/>
        <w:spacing w:line="360" w:lineRule="auto"/>
        <w:jc w:val="both"/>
        <w:rPr>
          <w:rFonts w:ascii="Verdana" w:hAnsi="Verdana" w:cs="Times"/>
          <w:b/>
          <w:sz w:val="24"/>
          <w:szCs w:val="24"/>
        </w:rPr>
      </w:pPr>
      <w:r w:rsidRPr="00AC1862">
        <w:rPr>
          <w:rFonts w:ascii="Verdana" w:hAnsi="Verdana" w:cs="Times"/>
          <w:b/>
          <w:sz w:val="24"/>
          <w:szCs w:val="24"/>
        </w:rPr>
        <w:t>5</w:t>
      </w:r>
      <w:r w:rsidR="00960602" w:rsidRPr="00AC1862">
        <w:rPr>
          <w:rFonts w:ascii="Verdana" w:hAnsi="Verdana" w:cs="Times"/>
          <w:b/>
          <w:sz w:val="24"/>
          <w:szCs w:val="24"/>
        </w:rPr>
        <w:t xml:space="preserve"> </w:t>
      </w:r>
      <w:r w:rsidR="00575C80" w:rsidRPr="00AC1862">
        <w:rPr>
          <w:rFonts w:ascii="Verdana" w:hAnsi="Verdana" w:cs="Times"/>
          <w:b/>
          <w:sz w:val="24"/>
          <w:szCs w:val="24"/>
        </w:rPr>
        <w:t xml:space="preserve">DA </w:t>
      </w:r>
      <w:r w:rsidR="007C304D" w:rsidRPr="00AC1862">
        <w:rPr>
          <w:rFonts w:ascii="Verdana" w:hAnsi="Verdana" w:cs="Times"/>
          <w:b/>
          <w:sz w:val="24"/>
          <w:szCs w:val="24"/>
        </w:rPr>
        <w:t>DOTAÇÃO ORÇAMENTÁRIA</w:t>
      </w:r>
    </w:p>
    <w:p w14:paraId="6D548866" w14:textId="77777777" w:rsidR="007C304D" w:rsidRPr="00465CF6" w:rsidRDefault="006E0752" w:rsidP="001C51E4">
      <w:pPr>
        <w:autoSpaceDE w:val="0"/>
        <w:autoSpaceDN w:val="0"/>
        <w:adjustRightInd w:val="0"/>
        <w:spacing w:line="360" w:lineRule="auto"/>
        <w:ind w:firstLine="284"/>
        <w:jc w:val="both"/>
        <w:rPr>
          <w:rFonts w:ascii="Verdana" w:hAnsi="Verdana" w:cs="Times"/>
          <w:sz w:val="24"/>
          <w:szCs w:val="24"/>
        </w:rPr>
      </w:pPr>
      <w:r w:rsidRPr="00465CF6">
        <w:rPr>
          <w:rFonts w:ascii="Verdana" w:hAnsi="Verdana" w:cs="Times"/>
          <w:sz w:val="24"/>
          <w:szCs w:val="24"/>
        </w:rPr>
        <w:t>5</w:t>
      </w:r>
      <w:r w:rsidR="007C304D" w:rsidRPr="00465CF6">
        <w:rPr>
          <w:rFonts w:ascii="Verdana" w:hAnsi="Verdana" w:cs="Times"/>
          <w:sz w:val="24"/>
          <w:szCs w:val="24"/>
        </w:rPr>
        <w:t xml:space="preserve">.1 O orçamento para custear a despesa </w:t>
      </w:r>
      <w:r w:rsidR="002369FA" w:rsidRPr="00465CF6">
        <w:rPr>
          <w:rFonts w:ascii="Verdana" w:hAnsi="Verdana" w:cs="Times"/>
          <w:sz w:val="24"/>
          <w:szCs w:val="24"/>
        </w:rPr>
        <w:t xml:space="preserve">está prevista através da Ação: 2005 – Manutenção e Conservação de Bens Imóveis – FUNAJURIS, UG: 0001 – 1° Grau R$ </w:t>
      </w:r>
      <w:r w:rsidR="00E61A8C" w:rsidRPr="00465CF6">
        <w:rPr>
          <w:rFonts w:ascii="Verdana" w:hAnsi="Verdana" w:cs="Times"/>
          <w:sz w:val="24"/>
          <w:szCs w:val="24"/>
        </w:rPr>
        <w:t>132.810,00</w:t>
      </w:r>
      <w:r w:rsidR="002369FA" w:rsidRPr="00465CF6">
        <w:rPr>
          <w:rFonts w:ascii="Verdana" w:hAnsi="Verdana" w:cs="Times"/>
          <w:sz w:val="24"/>
          <w:szCs w:val="24"/>
        </w:rPr>
        <w:t xml:space="preserve"> (</w:t>
      </w:r>
      <w:r w:rsidR="00E61A8C" w:rsidRPr="00465CF6">
        <w:rPr>
          <w:rFonts w:ascii="Verdana" w:hAnsi="Verdana" w:cs="Times"/>
          <w:sz w:val="24"/>
          <w:szCs w:val="24"/>
        </w:rPr>
        <w:t>Cento e trinta e dois mil e oitocentos e dez reais</w:t>
      </w:r>
      <w:r w:rsidR="00A86F72" w:rsidRPr="00465CF6">
        <w:rPr>
          <w:rFonts w:ascii="Verdana" w:hAnsi="Verdana" w:cs="Times"/>
          <w:sz w:val="24"/>
          <w:szCs w:val="24"/>
        </w:rPr>
        <w:t>)</w:t>
      </w:r>
      <w:r w:rsidR="002369FA" w:rsidRPr="00465CF6">
        <w:rPr>
          <w:rFonts w:ascii="Verdana" w:hAnsi="Verdana" w:cs="Times"/>
          <w:sz w:val="24"/>
          <w:szCs w:val="24"/>
        </w:rPr>
        <w:t xml:space="preserve"> e UG: 0002 – 2° Grau R$ </w:t>
      </w:r>
      <w:r w:rsidR="00465CF6" w:rsidRPr="00465CF6">
        <w:rPr>
          <w:rFonts w:ascii="Verdana" w:hAnsi="Verdana" w:cs="Times"/>
          <w:sz w:val="24"/>
          <w:szCs w:val="24"/>
        </w:rPr>
        <w:t>35.390,00</w:t>
      </w:r>
      <w:r w:rsidR="002369FA" w:rsidRPr="00465CF6">
        <w:rPr>
          <w:rFonts w:ascii="Verdana" w:hAnsi="Verdana" w:cs="Times"/>
          <w:sz w:val="24"/>
          <w:szCs w:val="24"/>
        </w:rPr>
        <w:t xml:space="preserve"> (</w:t>
      </w:r>
      <w:r w:rsidR="00465CF6" w:rsidRPr="00465CF6">
        <w:rPr>
          <w:rFonts w:ascii="Verdana" w:hAnsi="Verdana" w:cs="Times"/>
          <w:sz w:val="24"/>
          <w:szCs w:val="24"/>
        </w:rPr>
        <w:t>Trinta e cinco mil e trezentos e noventa reais</w:t>
      </w:r>
      <w:r w:rsidR="002369FA" w:rsidRPr="00465CF6">
        <w:rPr>
          <w:rFonts w:ascii="Verdana" w:hAnsi="Verdana" w:cs="Times"/>
          <w:sz w:val="24"/>
          <w:szCs w:val="24"/>
        </w:rPr>
        <w:t xml:space="preserve">), </w:t>
      </w:r>
      <w:r w:rsidR="00870610" w:rsidRPr="00465CF6">
        <w:rPr>
          <w:rFonts w:ascii="Verdana" w:hAnsi="Verdana" w:cs="Times"/>
          <w:sz w:val="24"/>
          <w:szCs w:val="24"/>
        </w:rPr>
        <w:t>no valor</w:t>
      </w:r>
      <w:r w:rsidR="002369FA" w:rsidRPr="00465CF6">
        <w:rPr>
          <w:rFonts w:ascii="Verdana" w:hAnsi="Verdana" w:cs="Times"/>
          <w:sz w:val="24"/>
          <w:szCs w:val="24"/>
        </w:rPr>
        <w:t xml:space="preserve"> Total</w:t>
      </w:r>
      <w:r w:rsidR="00870610" w:rsidRPr="00465CF6">
        <w:rPr>
          <w:rFonts w:ascii="Verdana" w:hAnsi="Verdana" w:cs="Times"/>
          <w:sz w:val="24"/>
          <w:szCs w:val="24"/>
        </w:rPr>
        <w:t xml:space="preserve"> de R$ </w:t>
      </w:r>
      <w:r w:rsidR="00465CF6" w:rsidRPr="00465CF6">
        <w:rPr>
          <w:rFonts w:ascii="Verdana" w:hAnsi="Verdana" w:cs="Times"/>
          <w:sz w:val="24"/>
          <w:szCs w:val="24"/>
        </w:rPr>
        <w:t>168.200,00</w:t>
      </w:r>
      <w:r w:rsidR="00870610" w:rsidRPr="00465CF6">
        <w:rPr>
          <w:rFonts w:ascii="Verdana" w:hAnsi="Verdana" w:cs="Times"/>
          <w:sz w:val="24"/>
          <w:szCs w:val="24"/>
        </w:rPr>
        <w:t xml:space="preserve"> (</w:t>
      </w:r>
      <w:r w:rsidR="00465CF6" w:rsidRPr="00465CF6">
        <w:rPr>
          <w:rFonts w:ascii="Verdana" w:hAnsi="Verdana" w:cs="Times"/>
          <w:sz w:val="24"/>
          <w:szCs w:val="24"/>
        </w:rPr>
        <w:t>Cento e sessenta e oito mil e duzentos reais</w:t>
      </w:r>
      <w:r w:rsidR="00870610" w:rsidRPr="00465CF6">
        <w:rPr>
          <w:rFonts w:ascii="Verdana" w:hAnsi="Verdana" w:cs="Times"/>
          <w:sz w:val="24"/>
          <w:szCs w:val="24"/>
        </w:rPr>
        <w:t>).</w:t>
      </w:r>
    </w:p>
    <w:p w14:paraId="5F01A3FE" w14:textId="77777777" w:rsidR="003E0373" w:rsidRDefault="003E0373" w:rsidP="00AC1862">
      <w:pPr>
        <w:autoSpaceDE w:val="0"/>
        <w:autoSpaceDN w:val="0"/>
        <w:adjustRightInd w:val="0"/>
        <w:spacing w:line="360" w:lineRule="auto"/>
        <w:jc w:val="both"/>
        <w:rPr>
          <w:rFonts w:ascii="Verdana" w:hAnsi="Verdana" w:cs="Times"/>
          <w:b/>
          <w:color w:val="FF0000"/>
          <w:sz w:val="24"/>
          <w:szCs w:val="24"/>
        </w:rPr>
      </w:pPr>
    </w:p>
    <w:p w14:paraId="5CFD39B0" w14:textId="77777777" w:rsidR="00960602" w:rsidRPr="00AC1862" w:rsidRDefault="0079200E" w:rsidP="00AC1862">
      <w:pPr>
        <w:autoSpaceDE w:val="0"/>
        <w:autoSpaceDN w:val="0"/>
        <w:adjustRightInd w:val="0"/>
        <w:spacing w:line="360" w:lineRule="auto"/>
        <w:jc w:val="both"/>
        <w:rPr>
          <w:rFonts w:ascii="Verdana" w:hAnsi="Verdana" w:cs="Times"/>
          <w:b/>
          <w:sz w:val="24"/>
          <w:szCs w:val="24"/>
        </w:rPr>
      </w:pPr>
      <w:r w:rsidRPr="00AC1862">
        <w:rPr>
          <w:rFonts w:ascii="Verdana" w:hAnsi="Verdana" w:cs="Times"/>
          <w:b/>
          <w:sz w:val="24"/>
          <w:szCs w:val="24"/>
        </w:rPr>
        <w:t>6</w:t>
      </w:r>
      <w:r w:rsidR="007C304D" w:rsidRPr="00AC1862">
        <w:rPr>
          <w:rFonts w:ascii="Verdana" w:hAnsi="Verdana" w:cs="Times"/>
          <w:b/>
          <w:sz w:val="24"/>
          <w:szCs w:val="24"/>
        </w:rPr>
        <w:t xml:space="preserve"> </w:t>
      </w:r>
      <w:r w:rsidR="003E3B87" w:rsidRPr="00AC1862">
        <w:rPr>
          <w:rFonts w:ascii="Verdana" w:hAnsi="Verdana" w:cs="Times"/>
          <w:b/>
          <w:sz w:val="24"/>
          <w:szCs w:val="24"/>
        </w:rPr>
        <w:t>DA</w:t>
      </w:r>
      <w:r w:rsidR="00575C80" w:rsidRPr="00AC1862">
        <w:rPr>
          <w:rFonts w:ascii="Verdana" w:hAnsi="Verdana" w:cs="Times"/>
          <w:b/>
          <w:sz w:val="24"/>
          <w:szCs w:val="24"/>
        </w:rPr>
        <w:t xml:space="preserve"> </w:t>
      </w:r>
      <w:r w:rsidR="00960602" w:rsidRPr="00AC1862">
        <w:rPr>
          <w:rFonts w:ascii="Verdana" w:hAnsi="Verdana" w:cs="Times"/>
          <w:b/>
          <w:sz w:val="24"/>
          <w:szCs w:val="24"/>
        </w:rPr>
        <w:t>FUNDAMENT</w:t>
      </w:r>
      <w:r w:rsidR="003E3B87" w:rsidRPr="00AC1862">
        <w:rPr>
          <w:rFonts w:ascii="Verdana" w:hAnsi="Verdana" w:cs="Times"/>
          <w:b/>
          <w:sz w:val="24"/>
          <w:szCs w:val="24"/>
        </w:rPr>
        <w:t>AÇÃO</w:t>
      </w:r>
      <w:r w:rsidR="00960602" w:rsidRPr="00AC1862">
        <w:rPr>
          <w:rFonts w:ascii="Verdana" w:hAnsi="Verdana" w:cs="Times"/>
          <w:b/>
          <w:sz w:val="24"/>
          <w:szCs w:val="24"/>
        </w:rPr>
        <w:t xml:space="preserve"> LEGAL</w:t>
      </w:r>
    </w:p>
    <w:p w14:paraId="799AFCC9" w14:textId="77777777" w:rsidR="00960602" w:rsidRPr="00AC1862" w:rsidRDefault="0079200E" w:rsidP="001C51E4">
      <w:pPr>
        <w:autoSpaceDE w:val="0"/>
        <w:autoSpaceDN w:val="0"/>
        <w:adjustRightInd w:val="0"/>
        <w:spacing w:line="360" w:lineRule="auto"/>
        <w:ind w:firstLine="284"/>
        <w:jc w:val="both"/>
        <w:rPr>
          <w:rFonts w:ascii="Verdana" w:hAnsi="Verdana" w:cs="Times"/>
          <w:sz w:val="24"/>
          <w:szCs w:val="24"/>
        </w:rPr>
      </w:pPr>
      <w:r w:rsidRPr="00AC1862">
        <w:rPr>
          <w:rFonts w:ascii="Verdana" w:hAnsi="Verdana" w:cs="Times"/>
          <w:sz w:val="24"/>
          <w:szCs w:val="24"/>
        </w:rPr>
        <w:t>6</w:t>
      </w:r>
      <w:r w:rsidR="00960602" w:rsidRPr="00AC1862">
        <w:rPr>
          <w:rFonts w:ascii="Verdana" w:hAnsi="Verdana" w:cs="Times"/>
          <w:sz w:val="24"/>
          <w:szCs w:val="24"/>
        </w:rPr>
        <w:t>.</w:t>
      </w:r>
      <w:r w:rsidR="0070611F" w:rsidRPr="00AC1862">
        <w:rPr>
          <w:rFonts w:ascii="Verdana" w:hAnsi="Verdana" w:cs="Times"/>
          <w:sz w:val="24"/>
          <w:szCs w:val="24"/>
        </w:rPr>
        <w:t>1</w:t>
      </w:r>
      <w:r w:rsidR="00960602" w:rsidRPr="00AC1862">
        <w:rPr>
          <w:rFonts w:ascii="Verdana" w:hAnsi="Verdana" w:cs="Times"/>
          <w:sz w:val="24"/>
          <w:szCs w:val="24"/>
        </w:rPr>
        <w:t xml:space="preserve"> Lei </w:t>
      </w:r>
      <w:r w:rsidR="00EA34FB" w:rsidRPr="00AC1862">
        <w:rPr>
          <w:rFonts w:ascii="Verdana" w:hAnsi="Verdana" w:cs="Times"/>
          <w:sz w:val="24"/>
          <w:szCs w:val="24"/>
        </w:rPr>
        <w:t xml:space="preserve">Federal </w:t>
      </w:r>
      <w:r w:rsidR="00960602" w:rsidRPr="00AC1862">
        <w:rPr>
          <w:rFonts w:ascii="Verdana" w:hAnsi="Verdana" w:cs="Times"/>
          <w:sz w:val="24"/>
          <w:szCs w:val="24"/>
        </w:rPr>
        <w:t>n. 8.666</w:t>
      </w:r>
      <w:r w:rsidR="00EA34FB" w:rsidRPr="00AC1862">
        <w:rPr>
          <w:rFonts w:ascii="Verdana" w:hAnsi="Verdana" w:cs="Times"/>
          <w:sz w:val="24"/>
          <w:szCs w:val="24"/>
        </w:rPr>
        <w:t xml:space="preserve">, de 23 de junho de </w:t>
      </w:r>
      <w:r w:rsidR="00960602" w:rsidRPr="00AC1862">
        <w:rPr>
          <w:rFonts w:ascii="Verdana" w:hAnsi="Verdana" w:cs="Times"/>
          <w:sz w:val="24"/>
          <w:szCs w:val="24"/>
        </w:rPr>
        <w:t>1993</w:t>
      </w:r>
      <w:r w:rsidR="005845DA" w:rsidRPr="00AC1862">
        <w:rPr>
          <w:rFonts w:ascii="Verdana" w:hAnsi="Verdana" w:cs="Times"/>
          <w:sz w:val="24"/>
          <w:szCs w:val="24"/>
        </w:rPr>
        <w:t>,</w:t>
      </w:r>
      <w:r w:rsidR="00EA34FB" w:rsidRPr="00AC1862">
        <w:rPr>
          <w:rFonts w:ascii="Verdana" w:hAnsi="Verdana" w:cs="Times"/>
          <w:sz w:val="24"/>
          <w:szCs w:val="24"/>
        </w:rPr>
        <w:t xml:space="preserve"> e suas alterações</w:t>
      </w:r>
      <w:r w:rsidR="00D14117" w:rsidRPr="00AC1862">
        <w:rPr>
          <w:rFonts w:ascii="Verdana" w:hAnsi="Verdana" w:cs="Times"/>
          <w:sz w:val="24"/>
          <w:szCs w:val="24"/>
        </w:rPr>
        <w:t xml:space="preserve"> - Regulamenta o art. 37, inciso XXI, da CF, institui normas para licitações e contratos da Administração Pública</w:t>
      </w:r>
      <w:r w:rsidRPr="00AC1862">
        <w:rPr>
          <w:rFonts w:ascii="Verdana" w:hAnsi="Verdana" w:cs="Times"/>
          <w:sz w:val="24"/>
          <w:szCs w:val="24"/>
        </w:rPr>
        <w:t>.</w:t>
      </w:r>
    </w:p>
    <w:p w14:paraId="49E0A1C8" w14:textId="77777777" w:rsidR="00960602" w:rsidRPr="00AC1862" w:rsidRDefault="0079200E" w:rsidP="001C51E4">
      <w:pPr>
        <w:autoSpaceDE w:val="0"/>
        <w:autoSpaceDN w:val="0"/>
        <w:adjustRightInd w:val="0"/>
        <w:spacing w:line="360" w:lineRule="auto"/>
        <w:ind w:firstLine="284"/>
        <w:jc w:val="both"/>
        <w:rPr>
          <w:rFonts w:ascii="Verdana" w:hAnsi="Verdana" w:cs="Times"/>
          <w:sz w:val="24"/>
          <w:szCs w:val="24"/>
        </w:rPr>
      </w:pPr>
      <w:r w:rsidRPr="00AC1862">
        <w:rPr>
          <w:rFonts w:ascii="Verdana" w:hAnsi="Verdana" w:cs="Times"/>
          <w:sz w:val="24"/>
          <w:szCs w:val="24"/>
        </w:rPr>
        <w:t>6</w:t>
      </w:r>
      <w:r w:rsidR="00960602" w:rsidRPr="00AC1862">
        <w:rPr>
          <w:rFonts w:ascii="Verdana" w:hAnsi="Verdana" w:cs="Times"/>
          <w:sz w:val="24"/>
          <w:szCs w:val="24"/>
        </w:rPr>
        <w:t>.</w:t>
      </w:r>
      <w:r w:rsidR="000F7705" w:rsidRPr="00AC1862">
        <w:rPr>
          <w:rFonts w:ascii="Verdana" w:hAnsi="Verdana" w:cs="Times"/>
          <w:sz w:val="24"/>
          <w:szCs w:val="24"/>
        </w:rPr>
        <w:t>2</w:t>
      </w:r>
      <w:r w:rsidR="00960602" w:rsidRPr="00AC1862">
        <w:rPr>
          <w:rFonts w:ascii="Verdana" w:hAnsi="Verdana" w:cs="Times"/>
          <w:sz w:val="24"/>
          <w:szCs w:val="24"/>
        </w:rPr>
        <w:t xml:space="preserve"> Lei</w:t>
      </w:r>
      <w:r w:rsidR="00F53AEF" w:rsidRPr="00AC1862">
        <w:rPr>
          <w:rFonts w:ascii="Verdana" w:hAnsi="Verdana" w:cs="Times"/>
          <w:sz w:val="24"/>
          <w:szCs w:val="24"/>
        </w:rPr>
        <w:t xml:space="preserve"> Federal </w:t>
      </w:r>
      <w:r w:rsidR="00960602" w:rsidRPr="00AC1862">
        <w:rPr>
          <w:rFonts w:ascii="Verdana" w:hAnsi="Verdana" w:cs="Times"/>
          <w:sz w:val="24"/>
          <w:szCs w:val="24"/>
        </w:rPr>
        <w:t xml:space="preserve">n. </w:t>
      </w:r>
      <w:r w:rsidR="00F53AEF" w:rsidRPr="00AC1862">
        <w:rPr>
          <w:rFonts w:ascii="Verdana" w:hAnsi="Verdana" w:cs="Times"/>
          <w:sz w:val="24"/>
          <w:szCs w:val="24"/>
        </w:rPr>
        <w:t>10</w:t>
      </w:r>
      <w:r w:rsidR="00960602" w:rsidRPr="00AC1862">
        <w:rPr>
          <w:rFonts w:ascii="Verdana" w:hAnsi="Verdana" w:cs="Times"/>
          <w:sz w:val="24"/>
          <w:szCs w:val="24"/>
        </w:rPr>
        <w:t>.</w:t>
      </w:r>
      <w:r w:rsidR="00F53AEF" w:rsidRPr="00AC1862">
        <w:rPr>
          <w:rFonts w:ascii="Verdana" w:hAnsi="Verdana" w:cs="Times"/>
          <w:sz w:val="24"/>
          <w:szCs w:val="24"/>
        </w:rPr>
        <w:t>520</w:t>
      </w:r>
      <w:r w:rsidR="005845DA" w:rsidRPr="00AC1862">
        <w:rPr>
          <w:rFonts w:ascii="Verdana" w:hAnsi="Verdana" w:cs="Times"/>
          <w:sz w:val="24"/>
          <w:szCs w:val="24"/>
        </w:rPr>
        <w:t>,</w:t>
      </w:r>
      <w:r w:rsidR="00F53AEF" w:rsidRPr="00AC1862">
        <w:rPr>
          <w:rFonts w:ascii="Verdana" w:hAnsi="Verdana" w:cs="Times"/>
          <w:sz w:val="24"/>
          <w:szCs w:val="24"/>
        </w:rPr>
        <w:t xml:space="preserve"> de</w:t>
      </w:r>
      <w:r w:rsidR="005845DA" w:rsidRPr="00AC1862">
        <w:rPr>
          <w:rFonts w:ascii="Verdana" w:hAnsi="Verdana" w:cs="Times"/>
          <w:sz w:val="24"/>
          <w:szCs w:val="24"/>
        </w:rPr>
        <w:t xml:space="preserve"> 17 de julho</w:t>
      </w:r>
      <w:r w:rsidR="00F53AEF" w:rsidRPr="00AC1862">
        <w:rPr>
          <w:rFonts w:ascii="Verdana" w:hAnsi="Verdana" w:cs="Times"/>
          <w:sz w:val="24"/>
          <w:szCs w:val="24"/>
        </w:rPr>
        <w:t xml:space="preserve"> </w:t>
      </w:r>
      <w:r w:rsidR="005845DA" w:rsidRPr="00AC1862">
        <w:rPr>
          <w:rFonts w:ascii="Verdana" w:hAnsi="Verdana" w:cs="Times"/>
          <w:sz w:val="24"/>
          <w:szCs w:val="24"/>
        </w:rPr>
        <w:t>de 2002, e suas alterações</w:t>
      </w:r>
      <w:r w:rsidR="009843E1" w:rsidRPr="00AC1862">
        <w:rPr>
          <w:rFonts w:ascii="Verdana" w:hAnsi="Verdana" w:cs="Times"/>
          <w:sz w:val="24"/>
          <w:szCs w:val="24"/>
        </w:rPr>
        <w:t xml:space="preserve"> - Institui, no âmbito da União, Estados, Distrito Federal e Municípios, nos termos do art. 37, inciso XXI, da Constituição Federal, modalidade de licitação denominada pregão, para aquisição de bens e serviços comuns</w:t>
      </w:r>
      <w:r w:rsidRPr="00AC1862">
        <w:rPr>
          <w:rFonts w:ascii="Verdana" w:hAnsi="Verdana" w:cs="Times"/>
          <w:sz w:val="24"/>
          <w:szCs w:val="24"/>
        </w:rPr>
        <w:t>.</w:t>
      </w:r>
    </w:p>
    <w:p w14:paraId="49AB4BC0" w14:textId="77777777" w:rsidR="00634707" w:rsidRPr="00AC1862" w:rsidRDefault="00634707" w:rsidP="001C51E4">
      <w:pPr>
        <w:autoSpaceDE w:val="0"/>
        <w:autoSpaceDN w:val="0"/>
        <w:adjustRightInd w:val="0"/>
        <w:spacing w:line="360" w:lineRule="auto"/>
        <w:ind w:firstLine="284"/>
        <w:jc w:val="both"/>
        <w:rPr>
          <w:rFonts w:ascii="Verdana" w:hAnsi="Verdana" w:cs="Times"/>
          <w:sz w:val="24"/>
          <w:szCs w:val="24"/>
        </w:rPr>
      </w:pPr>
      <w:r w:rsidRPr="00AC1862">
        <w:rPr>
          <w:rFonts w:ascii="Verdana" w:hAnsi="Verdana" w:cs="Times"/>
          <w:sz w:val="24"/>
          <w:szCs w:val="24"/>
        </w:rPr>
        <w:t>6</w:t>
      </w:r>
      <w:r w:rsidR="00C415F2" w:rsidRPr="00AC1862">
        <w:rPr>
          <w:rFonts w:ascii="Verdana" w:hAnsi="Verdana" w:cs="Times"/>
          <w:sz w:val="24"/>
          <w:szCs w:val="24"/>
        </w:rPr>
        <w:t xml:space="preserve">.3 Lei </w:t>
      </w:r>
      <w:r w:rsidRPr="00AC1862">
        <w:rPr>
          <w:rFonts w:ascii="Verdana" w:hAnsi="Verdana" w:cs="Times"/>
          <w:sz w:val="24"/>
          <w:szCs w:val="24"/>
        </w:rPr>
        <w:t>Estadual nº 7.696, de 1º de julho de 2002 -  Autoriza o Poder Executivo a adotar licitação na modalidade pregão.</w:t>
      </w:r>
    </w:p>
    <w:p w14:paraId="4B85D346" w14:textId="77777777" w:rsidR="00F054F2" w:rsidRPr="00AC1862" w:rsidRDefault="00F054F2" w:rsidP="001C51E4">
      <w:pPr>
        <w:autoSpaceDE w:val="0"/>
        <w:autoSpaceDN w:val="0"/>
        <w:adjustRightInd w:val="0"/>
        <w:spacing w:line="360" w:lineRule="auto"/>
        <w:ind w:firstLine="284"/>
        <w:jc w:val="both"/>
        <w:rPr>
          <w:rFonts w:ascii="Verdana" w:hAnsi="Verdana" w:cs="Times"/>
          <w:sz w:val="24"/>
          <w:szCs w:val="24"/>
        </w:rPr>
      </w:pPr>
      <w:r w:rsidRPr="00AC1862">
        <w:rPr>
          <w:rFonts w:ascii="Verdana" w:hAnsi="Verdana" w:cs="Times"/>
          <w:sz w:val="24"/>
          <w:szCs w:val="24"/>
        </w:rPr>
        <w:lastRenderedPageBreak/>
        <w:t xml:space="preserve">6.4 </w:t>
      </w:r>
      <w:r w:rsidR="004D771D" w:rsidRPr="00AC1862">
        <w:rPr>
          <w:rFonts w:ascii="Verdana" w:hAnsi="Verdana"/>
          <w:sz w:val="24"/>
          <w:szCs w:val="24"/>
        </w:rPr>
        <w:t>Adesão – Artigo 2.º, V, e 22, § 1.º, do Decreto nº 7.892, de 23/01/2013, instrumento regulador do Sistema de Registro de Preços – SRP, previsto no artigo 15 da Lei 8.666/93.</w:t>
      </w:r>
    </w:p>
    <w:p w14:paraId="68070C0E" w14:textId="77777777" w:rsidR="0079200E" w:rsidRPr="00AC1862" w:rsidRDefault="0079200E" w:rsidP="001C51E4">
      <w:pPr>
        <w:spacing w:line="360" w:lineRule="auto"/>
        <w:ind w:firstLine="284"/>
        <w:jc w:val="both"/>
        <w:rPr>
          <w:rFonts w:ascii="Verdana" w:hAnsi="Verdana" w:cs="Times"/>
          <w:sz w:val="24"/>
          <w:szCs w:val="24"/>
        </w:rPr>
      </w:pPr>
      <w:r w:rsidRPr="00AC1862">
        <w:rPr>
          <w:rFonts w:ascii="Verdana" w:hAnsi="Verdana" w:cs="Times"/>
          <w:sz w:val="24"/>
          <w:szCs w:val="24"/>
        </w:rPr>
        <w:t>6.</w:t>
      </w:r>
      <w:r w:rsidR="00F054F2" w:rsidRPr="00AC1862">
        <w:rPr>
          <w:rFonts w:ascii="Verdana" w:hAnsi="Verdana" w:cs="Times"/>
          <w:sz w:val="24"/>
          <w:szCs w:val="24"/>
        </w:rPr>
        <w:t>5</w:t>
      </w:r>
      <w:r w:rsidRPr="00AC1862">
        <w:rPr>
          <w:rFonts w:ascii="Verdana" w:hAnsi="Verdana" w:cs="Times"/>
          <w:sz w:val="24"/>
          <w:szCs w:val="24"/>
        </w:rPr>
        <w:t xml:space="preserve"> Demais exigências contidas no edital e seus anexos.</w:t>
      </w:r>
    </w:p>
    <w:p w14:paraId="716656F1" w14:textId="77777777" w:rsidR="00B40298" w:rsidRPr="00AC1862" w:rsidRDefault="00B40298" w:rsidP="00BB10D0">
      <w:pPr>
        <w:spacing w:line="360" w:lineRule="auto"/>
        <w:jc w:val="both"/>
        <w:rPr>
          <w:rFonts w:ascii="Verdana" w:hAnsi="Verdana" w:cs="Arial"/>
          <w:b/>
          <w:sz w:val="24"/>
          <w:szCs w:val="24"/>
        </w:rPr>
      </w:pPr>
    </w:p>
    <w:p w14:paraId="7E223DEE" w14:textId="77777777" w:rsidR="00117258" w:rsidRPr="00AC1862" w:rsidRDefault="00DA3030" w:rsidP="001C17AD">
      <w:pPr>
        <w:numPr>
          <w:ilvl w:val="0"/>
          <w:numId w:val="10"/>
        </w:numPr>
        <w:tabs>
          <w:tab w:val="left" w:pos="284"/>
        </w:tabs>
        <w:spacing w:line="360" w:lineRule="auto"/>
        <w:ind w:left="0" w:firstLine="0"/>
        <w:jc w:val="both"/>
        <w:rPr>
          <w:rFonts w:ascii="Verdana" w:hAnsi="Verdana" w:cs="Arial"/>
          <w:b/>
          <w:sz w:val="24"/>
          <w:szCs w:val="24"/>
        </w:rPr>
      </w:pPr>
      <w:r w:rsidRPr="00AC1862">
        <w:rPr>
          <w:rFonts w:ascii="Verdana" w:hAnsi="Verdana" w:cs="Arial"/>
          <w:b/>
          <w:sz w:val="24"/>
          <w:szCs w:val="24"/>
        </w:rPr>
        <w:t xml:space="preserve">DA </w:t>
      </w:r>
      <w:r w:rsidR="00B41F60" w:rsidRPr="00AC1862">
        <w:rPr>
          <w:rFonts w:ascii="Verdana" w:hAnsi="Verdana" w:cs="Arial"/>
          <w:b/>
          <w:sz w:val="24"/>
          <w:szCs w:val="24"/>
        </w:rPr>
        <w:t>HABILITAÇÃO</w:t>
      </w:r>
    </w:p>
    <w:p w14:paraId="02AEC056" w14:textId="77777777" w:rsidR="008D6A9C" w:rsidRPr="008D6A9C" w:rsidRDefault="001C51E4" w:rsidP="00BB10D0">
      <w:pPr>
        <w:pStyle w:val="PargrafodaLista"/>
        <w:widowControl w:val="0"/>
        <w:numPr>
          <w:ilvl w:val="1"/>
          <w:numId w:val="10"/>
        </w:numPr>
        <w:tabs>
          <w:tab w:val="left" w:pos="0"/>
        </w:tabs>
        <w:autoSpaceDE w:val="0"/>
        <w:autoSpaceDN w:val="0"/>
        <w:spacing w:line="360" w:lineRule="auto"/>
        <w:ind w:left="0" w:firstLine="284"/>
        <w:jc w:val="both"/>
        <w:rPr>
          <w:rFonts w:ascii="Verdana" w:hAnsi="Verdana"/>
        </w:rPr>
      </w:pPr>
      <w:r w:rsidRPr="008D6A9C">
        <w:rPr>
          <w:rFonts w:ascii="Verdana" w:hAnsi="Verdana" w:cs="Arial"/>
        </w:rPr>
        <w:t xml:space="preserve"> </w:t>
      </w:r>
      <w:r w:rsidR="008D6A9C" w:rsidRPr="008D6A9C">
        <w:rPr>
          <w:rFonts w:ascii="Verdana" w:hAnsi="Verdana"/>
        </w:rPr>
        <w:t>Durante o fornecimento do objeto será exigido que a empresa fornecedora mantenha-se em compatibilidade com as obrigações a serem assumidas, bem como todas as condições de habilitação para contratação com a Administração Pública, referentes às regularidades perante as Fazendas Federal, Estadual e Municipal, ao INSS, ao FGTS e o Ministério do Trabalho</w:t>
      </w:r>
      <w:r w:rsidR="008D6A9C" w:rsidRPr="008D6A9C">
        <w:rPr>
          <w:rFonts w:ascii="Verdana" w:hAnsi="Verdana"/>
          <w:spacing w:val="-15"/>
        </w:rPr>
        <w:t xml:space="preserve"> </w:t>
      </w:r>
      <w:r w:rsidR="008D6A9C" w:rsidRPr="008D6A9C">
        <w:rPr>
          <w:rFonts w:ascii="Verdana" w:hAnsi="Verdana"/>
        </w:rPr>
        <w:t>(CNDT);</w:t>
      </w:r>
    </w:p>
    <w:p w14:paraId="051553E0" w14:textId="77777777" w:rsidR="008D6A9C" w:rsidRPr="008D6A9C" w:rsidRDefault="00A9041D" w:rsidP="00BB10D0">
      <w:pPr>
        <w:pStyle w:val="PargrafodaLista"/>
        <w:widowControl w:val="0"/>
        <w:numPr>
          <w:ilvl w:val="1"/>
          <w:numId w:val="10"/>
        </w:numPr>
        <w:tabs>
          <w:tab w:val="left" w:pos="0"/>
        </w:tabs>
        <w:autoSpaceDE w:val="0"/>
        <w:autoSpaceDN w:val="0"/>
        <w:spacing w:line="360" w:lineRule="auto"/>
        <w:ind w:left="0" w:firstLine="284"/>
        <w:jc w:val="both"/>
        <w:rPr>
          <w:rFonts w:ascii="Verdana" w:hAnsi="Verdana"/>
        </w:rPr>
      </w:pPr>
      <w:r>
        <w:rPr>
          <w:rFonts w:ascii="Verdana" w:hAnsi="Verdana"/>
        </w:rPr>
        <w:t xml:space="preserve"> </w:t>
      </w:r>
      <w:r w:rsidR="008D6A9C" w:rsidRPr="008D6A9C">
        <w:rPr>
          <w:rFonts w:ascii="Verdana" w:hAnsi="Verdana"/>
        </w:rPr>
        <w:t>A empresa fornecedora deverá apresentar relativo à Qualificação Técnica cópia autenticada do Título de Registro (TR) emitido pela Diretoria de Fiscalização de Produtos Controlados do Exército Brasileiro/Ministério da Defesa e Apostilamento do Exército, para fabricar e comercializar, respectivamente, o objeto da</w:t>
      </w:r>
      <w:r w:rsidR="008D6A9C" w:rsidRPr="008D6A9C">
        <w:rPr>
          <w:rFonts w:ascii="Verdana" w:hAnsi="Verdana"/>
          <w:spacing w:val="-5"/>
        </w:rPr>
        <w:t xml:space="preserve"> </w:t>
      </w:r>
      <w:r w:rsidR="008D6A9C" w:rsidRPr="008D6A9C">
        <w:rPr>
          <w:rFonts w:ascii="Verdana" w:hAnsi="Verdana"/>
        </w:rPr>
        <w:t>contratação.</w:t>
      </w:r>
    </w:p>
    <w:p w14:paraId="1E3F676F" w14:textId="77777777" w:rsidR="00BB10D0" w:rsidRPr="008D6A9C" w:rsidRDefault="00BB10D0" w:rsidP="00BB10D0">
      <w:pPr>
        <w:spacing w:line="360" w:lineRule="auto"/>
        <w:jc w:val="both"/>
        <w:rPr>
          <w:rFonts w:ascii="Verdana" w:hAnsi="Verdana"/>
          <w:sz w:val="24"/>
          <w:szCs w:val="24"/>
        </w:rPr>
      </w:pPr>
    </w:p>
    <w:p w14:paraId="016FDA7F" w14:textId="77777777" w:rsidR="00AD65EC" w:rsidRPr="00AC1862" w:rsidRDefault="00224B88" w:rsidP="00BB10D0">
      <w:pPr>
        <w:spacing w:line="360" w:lineRule="auto"/>
        <w:jc w:val="both"/>
        <w:rPr>
          <w:rFonts w:ascii="Verdana" w:hAnsi="Verdana" w:cs="Arial"/>
          <w:b/>
          <w:sz w:val="24"/>
          <w:szCs w:val="24"/>
        </w:rPr>
      </w:pPr>
      <w:r w:rsidRPr="00AC1862">
        <w:rPr>
          <w:rFonts w:ascii="Verdana" w:hAnsi="Verdana" w:cs="Arial"/>
          <w:b/>
          <w:sz w:val="24"/>
          <w:szCs w:val="24"/>
        </w:rPr>
        <w:t>8</w:t>
      </w:r>
      <w:r w:rsidR="00AD65EC" w:rsidRPr="00AC1862">
        <w:rPr>
          <w:rFonts w:ascii="Verdana" w:hAnsi="Verdana" w:cs="Arial"/>
          <w:b/>
          <w:sz w:val="24"/>
          <w:szCs w:val="24"/>
        </w:rPr>
        <w:t xml:space="preserve"> </w:t>
      </w:r>
      <w:r w:rsidR="00BA75D4" w:rsidRPr="00AC1862">
        <w:rPr>
          <w:rFonts w:ascii="Verdana" w:hAnsi="Verdana" w:cs="Arial"/>
          <w:b/>
          <w:sz w:val="24"/>
          <w:szCs w:val="24"/>
        </w:rPr>
        <w:t>DA</w:t>
      </w:r>
      <w:r w:rsidR="00895E67" w:rsidRPr="00AC1862">
        <w:rPr>
          <w:rFonts w:ascii="Verdana" w:hAnsi="Verdana" w:cs="Arial"/>
          <w:b/>
          <w:sz w:val="24"/>
          <w:szCs w:val="24"/>
        </w:rPr>
        <w:t xml:space="preserve"> ENTREGA E CRITÉRIOS DE ACEITAÇÃO DO OBJETO</w:t>
      </w:r>
    </w:p>
    <w:p w14:paraId="3B1DE1D0" w14:textId="77777777" w:rsidR="00B2365E" w:rsidRPr="0037590F" w:rsidRDefault="00224B88" w:rsidP="00BB10D0">
      <w:pPr>
        <w:pStyle w:val="PargrafodaLista"/>
        <w:widowControl w:val="0"/>
        <w:tabs>
          <w:tab w:val="left" w:pos="1152"/>
        </w:tabs>
        <w:autoSpaceDE w:val="0"/>
        <w:autoSpaceDN w:val="0"/>
        <w:spacing w:line="360" w:lineRule="auto"/>
        <w:ind w:left="0" w:firstLine="284"/>
        <w:jc w:val="both"/>
        <w:rPr>
          <w:rFonts w:ascii="Verdana" w:hAnsi="Verdana"/>
        </w:rPr>
      </w:pPr>
      <w:r w:rsidRPr="0037590F">
        <w:rPr>
          <w:rFonts w:ascii="Verdana" w:hAnsi="Verdana" w:cs="Calibri"/>
        </w:rPr>
        <w:t>8</w:t>
      </w:r>
      <w:r w:rsidR="004506BC" w:rsidRPr="0037590F">
        <w:rPr>
          <w:rFonts w:ascii="Verdana" w:hAnsi="Verdana" w:cs="Calibri"/>
        </w:rPr>
        <w:t xml:space="preserve">.1 </w:t>
      </w:r>
      <w:r w:rsidR="00B2365E" w:rsidRPr="0037590F">
        <w:rPr>
          <w:rFonts w:ascii="Verdana" w:hAnsi="Verdana"/>
        </w:rPr>
        <w:t>A empresa deverá efetuar a entrega do objeto em até 90 (noventa) dias consecutivos, contados a partir do recebimento da Nota de Empenho ou expedição da Autorização de Produtos Controlados pelo Depto. Log. / DFPC (Exército Brasileiro), o que ocorrer por último, prazo este que constará na Nota de Empenho e no respectivo Termo de Contrato, e em caso de descumprimento sujeitará a Empresa a aplicação das sanções previstas em</w:t>
      </w:r>
      <w:r w:rsidR="00B2365E" w:rsidRPr="0037590F">
        <w:rPr>
          <w:rFonts w:ascii="Verdana" w:hAnsi="Verdana"/>
          <w:spacing w:val="-4"/>
        </w:rPr>
        <w:t xml:space="preserve"> </w:t>
      </w:r>
      <w:r w:rsidR="00B2365E" w:rsidRPr="0037590F">
        <w:rPr>
          <w:rFonts w:ascii="Verdana" w:hAnsi="Verdana"/>
        </w:rPr>
        <w:t>lei;</w:t>
      </w:r>
    </w:p>
    <w:p w14:paraId="046CB615" w14:textId="77777777" w:rsidR="00033DF0" w:rsidRPr="00033DF0" w:rsidRDefault="00033DF0" w:rsidP="00BB10D0">
      <w:pPr>
        <w:spacing w:line="360" w:lineRule="auto"/>
        <w:ind w:firstLine="284"/>
        <w:jc w:val="both"/>
        <w:rPr>
          <w:rFonts w:ascii="Verdana" w:hAnsi="Verdana" w:cs="Arial"/>
          <w:sz w:val="24"/>
          <w:szCs w:val="24"/>
        </w:rPr>
      </w:pPr>
      <w:r w:rsidRPr="00033DF0">
        <w:rPr>
          <w:rFonts w:ascii="Verdana" w:hAnsi="Verdana"/>
          <w:sz w:val="24"/>
          <w:szCs w:val="24"/>
        </w:rPr>
        <w:t xml:space="preserve">8.2 </w:t>
      </w:r>
      <w:r w:rsidRPr="00033DF0">
        <w:rPr>
          <w:rFonts w:ascii="Verdana" w:hAnsi="Verdana" w:cs="Arial"/>
          <w:sz w:val="24"/>
          <w:szCs w:val="24"/>
        </w:rPr>
        <w:t xml:space="preserve">Os materiais deverão ser entregues no TRIBUNAL DE JUSTIÇA DE MATO GROSSO – Departamento de Material e Patrimônio – Av. Rubens de Mendonça, s/n – Centro Político Administrativo – Cuiabá/MT – CEP 78.055-970, mediante </w:t>
      </w:r>
      <w:r w:rsidRPr="00033DF0">
        <w:rPr>
          <w:rFonts w:ascii="Verdana" w:hAnsi="Verdana" w:cs="Arial"/>
          <w:sz w:val="24"/>
          <w:szCs w:val="24"/>
          <w:u w:val="single"/>
        </w:rPr>
        <w:t>agendamento de data e hora</w:t>
      </w:r>
      <w:r w:rsidRPr="00033DF0">
        <w:rPr>
          <w:rFonts w:ascii="Verdana" w:hAnsi="Verdana" w:cs="Arial"/>
          <w:sz w:val="24"/>
          <w:szCs w:val="24"/>
        </w:rPr>
        <w:t>, po</w:t>
      </w:r>
      <w:r w:rsidR="00BB10D0">
        <w:rPr>
          <w:rFonts w:ascii="Verdana" w:hAnsi="Verdana" w:cs="Arial"/>
          <w:sz w:val="24"/>
          <w:szCs w:val="24"/>
        </w:rPr>
        <w:t>r meio dos fones: (65) 3617-3653</w:t>
      </w:r>
      <w:r w:rsidRPr="00033DF0">
        <w:rPr>
          <w:rFonts w:ascii="Verdana" w:hAnsi="Verdana" w:cs="Arial"/>
          <w:sz w:val="24"/>
          <w:szCs w:val="24"/>
        </w:rPr>
        <w:t xml:space="preserve">/3366, no período das </w:t>
      </w:r>
      <w:r w:rsidR="00B227D1">
        <w:rPr>
          <w:rFonts w:ascii="Verdana" w:hAnsi="Verdana" w:cs="Arial"/>
          <w:sz w:val="24"/>
          <w:szCs w:val="24"/>
        </w:rPr>
        <w:t>13 às 19</w:t>
      </w:r>
      <w:r w:rsidRPr="00033DF0">
        <w:rPr>
          <w:rFonts w:ascii="Verdana" w:hAnsi="Verdana" w:cs="Arial"/>
          <w:sz w:val="24"/>
          <w:szCs w:val="24"/>
        </w:rPr>
        <w:t xml:space="preserve">h, cuja Nota Fiscal deverá estar acompanhada das </w:t>
      </w:r>
      <w:r w:rsidRPr="00033DF0">
        <w:rPr>
          <w:rFonts w:ascii="Verdana" w:hAnsi="Verdana" w:cs="Arial"/>
          <w:sz w:val="24"/>
          <w:szCs w:val="24"/>
        </w:rPr>
        <w:lastRenderedPageBreak/>
        <w:t>certidões regularidade fiscal, onde serão conferidos e recebidos e terão suas notas fiscais atestadas para pagamento</w:t>
      </w:r>
      <w:r>
        <w:rPr>
          <w:rFonts w:ascii="Verdana" w:hAnsi="Verdana" w:cs="Arial"/>
          <w:sz w:val="24"/>
          <w:szCs w:val="24"/>
        </w:rPr>
        <w:t>;</w:t>
      </w:r>
    </w:p>
    <w:p w14:paraId="5991EBDD" w14:textId="77777777" w:rsidR="00B2365E" w:rsidRPr="0037590F" w:rsidRDefault="00033DF0" w:rsidP="00BB10D0">
      <w:pPr>
        <w:pStyle w:val="PargrafodaLista"/>
        <w:widowControl w:val="0"/>
        <w:numPr>
          <w:ilvl w:val="1"/>
          <w:numId w:val="17"/>
        </w:numPr>
        <w:tabs>
          <w:tab w:val="left" w:pos="0"/>
        </w:tabs>
        <w:autoSpaceDE w:val="0"/>
        <w:autoSpaceDN w:val="0"/>
        <w:spacing w:line="360" w:lineRule="auto"/>
        <w:ind w:left="0" w:firstLine="284"/>
        <w:jc w:val="both"/>
        <w:rPr>
          <w:rFonts w:ascii="Verdana" w:hAnsi="Verdana"/>
        </w:rPr>
      </w:pPr>
      <w:r>
        <w:rPr>
          <w:rFonts w:ascii="Verdana" w:hAnsi="Verdana"/>
        </w:rPr>
        <w:t xml:space="preserve"> </w:t>
      </w:r>
      <w:r w:rsidR="00B2365E" w:rsidRPr="0037590F">
        <w:rPr>
          <w:rFonts w:ascii="Verdana" w:hAnsi="Verdana"/>
        </w:rPr>
        <w:t>O objeto será recebido de acordo com as quantidades, características, especificações e condições estabelecidas Neste Termo de</w:t>
      </w:r>
      <w:r w:rsidR="00B2365E" w:rsidRPr="0037590F">
        <w:rPr>
          <w:rFonts w:ascii="Verdana" w:hAnsi="Verdana"/>
          <w:spacing w:val="-2"/>
        </w:rPr>
        <w:t xml:space="preserve"> </w:t>
      </w:r>
      <w:r w:rsidR="00B2365E" w:rsidRPr="0037590F">
        <w:rPr>
          <w:rFonts w:ascii="Verdana" w:hAnsi="Verdana"/>
        </w:rPr>
        <w:t>Referência;</w:t>
      </w:r>
    </w:p>
    <w:p w14:paraId="4E126BE1" w14:textId="77777777" w:rsidR="00B2365E" w:rsidRPr="0037590F" w:rsidRDefault="00AC61FB" w:rsidP="00BB10D0">
      <w:pPr>
        <w:pStyle w:val="PargrafodaLista"/>
        <w:widowControl w:val="0"/>
        <w:numPr>
          <w:ilvl w:val="1"/>
          <w:numId w:val="17"/>
        </w:numPr>
        <w:tabs>
          <w:tab w:val="left" w:pos="0"/>
        </w:tabs>
        <w:autoSpaceDE w:val="0"/>
        <w:autoSpaceDN w:val="0"/>
        <w:spacing w:line="360" w:lineRule="auto"/>
        <w:ind w:left="0" w:firstLine="284"/>
        <w:jc w:val="both"/>
        <w:rPr>
          <w:rFonts w:ascii="Verdana" w:hAnsi="Verdana"/>
        </w:rPr>
      </w:pPr>
      <w:r>
        <w:rPr>
          <w:rFonts w:ascii="Verdana" w:hAnsi="Verdana"/>
        </w:rPr>
        <w:t xml:space="preserve"> </w:t>
      </w:r>
      <w:r w:rsidR="00B2365E" w:rsidRPr="0037590F">
        <w:rPr>
          <w:rFonts w:ascii="Verdana" w:hAnsi="Verdana"/>
        </w:rPr>
        <w:t>O recebimento consistirá na comparação das características e especificações do objeto e de sua Nota Fiscal/Fatura com o constante neste Termo de</w:t>
      </w:r>
      <w:r w:rsidR="00B2365E" w:rsidRPr="0037590F">
        <w:rPr>
          <w:rFonts w:ascii="Verdana" w:hAnsi="Verdana"/>
          <w:spacing w:val="-7"/>
        </w:rPr>
        <w:t xml:space="preserve"> </w:t>
      </w:r>
      <w:r w:rsidR="00B2365E" w:rsidRPr="0037590F">
        <w:rPr>
          <w:rFonts w:ascii="Verdana" w:hAnsi="Verdana"/>
        </w:rPr>
        <w:t>Referência;</w:t>
      </w:r>
    </w:p>
    <w:p w14:paraId="33C1747A" w14:textId="77777777" w:rsidR="00B2365E" w:rsidRPr="0037590F" w:rsidRDefault="00B2365E" w:rsidP="00BB10D0">
      <w:pPr>
        <w:pStyle w:val="PargrafodaLista"/>
        <w:widowControl w:val="0"/>
        <w:numPr>
          <w:ilvl w:val="1"/>
          <w:numId w:val="17"/>
        </w:numPr>
        <w:tabs>
          <w:tab w:val="left" w:pos="0"/>
        </w:tabs>
        <w:autoSpaceDE w:val="0"/>
        <w:autoSpaceDN w:val="0"/>
        <w:spacing w:line="360" w:lineRule="auto"/>
        <w:ind w:left="0" w:firstLine="284"/>
        <w:jc w:val="both"/>
        <w:rPr>
          <w:rFonts w:ascii="Verdana" w:hAnsi="Verdana"/>
        </w:rPr>
      </w:pPr>
      <w:r w:rsidRPr="0037590F">
        <w:rPr>
          <w:rFonts w:ascii="Verdana" w:hAnsi="Verdana"/>
        </w:rPr>
        <w:t>Em conformidade com os artigos 73 a 76 da Lei n.º 8.666/93, alterada pela Lei n.º 8.883/94, o objeto deste Termo será recebido, mediante recibo, da seguinte</w:t>
      </w:r>
      <w:r w:rsidRPr="0037590F">
        <w:rPr>
          <w:rFonts w:ascii="Verdana" w:hAnsi="Verdana"/>
          <w:spacing w:val="-5"/>
        </w:rPr>
        <w:t xml:space="preserve"> </w:t>
      </w:r>
      <w:r w:rsidRPr="0037590F">
        <w:rPr>
          <w:rFonts w:ascii="Verdana" w:hAnsi="Verdana"/>
        </w:rPr>
        <w:t>forma:</w:t>
      </w:r>
    </w:p>
    <w:p w14:paraId="1F9E28B7" w14:textId="77777777" w:rsidR="00B2365E" w:rsidRPr="0037590F" w:rsidRDefault="00B2365E" w:rsidP="00BB10D0">
      <w:pPr>
        <w:pStyle w:val="PargrafodaLista"/>
        <w:widowControl w:val="0"/>
        <w:numPr>
          <w:ilvl w:val="2"/>
          <w:numId w:val="17"/>
        </w:numPr>
        <w:tabs>
          <w:tab w:val="left" w:pos="0"/>
        </w:tabs>
        <w:autoSpaceDE w:val="0"/>
        <w:autoSpaceDN w:val="0"/>
        <w:spacing w:line="360" w:lineRule="auto"/>
        <w:ind w:left="0" w:firstLine="709"/>
        <w:jc w:val="both"/>
        <w:rPr>
          <w:rFonts w:ascii="Verdana" w:hAnsi="Verdana"/>
        </w:rPr>
      </w:pPr>
      <w:r w:rsidRPr="0037590F">
        <w:rPr>
          <w:rFonts w:ascii="Verdana" w:hAnsi="Verdana"/>
          <w:b/>
          <w:u w:val="single"/>
        </w:rPr>
        <w:t>Provisoriamente</w:t>
      </w:r>
      <w:r w:rsidRPr="0037590F">
        <w:rPr>
          <w:rFonts w:ascii="Verdana" w:hAnsi="Verdana"/>
        </w:rPr>
        <w:t xml:space="preserve">: para verificação da conformidade do objeto com suas especificações e quantidades pelo responsável do </w:t>
      </w:r>
      <w:r w:rsidR="00AC61FB">
        <w:rPr>
          <w:rFonts w:ascii="Verdana" w:hAnsi="Verdana"/>
        </w:rPr>
        <w:t>Departamento de Material e Patrimônio-DMP do TJMT</w:t>
      </w:r>
      <w:r w:rsidRPr="0037590F">
        <w:rPr>
          <w:rFonts w:ascii="Verdana" w:hAnsi="Verdana"/>
        </w:rPr>
        <w:t xml:space="preserve"> ou outro servidor designado por conta de especificidade do objeto. Este recebimento será feito mediante Termo de controle de entrada, com vistas a se prover a guarda do objeto até a posterior verificação de sua conformidade com as especificações. Este recebimento poderá ser dispensado nas situações previstas no Art. 74 da Lei</w:t>
      </w:r>
      <w:r w:rsidRPr="0037590F">
        <w:rPr>
          <w:rFonts w:ascii="Verdana" w:hAnsi="Verdana"/>
          <w:spacing w:val="-2"/>
        </w:rPr>
        <w:t xml:space="preserve"> </w:t>
      </w:r>
      <w:r w:rsidRPr="0037590F">
        <w:rPr>
          <w:rFonts w:ascii="Verdana" w:hAnsi="Verdana"/>
        </w:rPr>
        <w:t>8666/1993;</w:t>
      </w:r>
    </w:p>
    <w:p w14:paraId="118CB765" w14:textId="77777777" w:rsidR="00B2365E" w:rsidRPr="0037590F" w:rsidRDefault="00B2365E" w:rsidP="00BB10D0">
      <w:pPr>
        <w:pStyle w:val="PargrafodaLista"/>
        <w:widowControl w:val="0"/>
        <w:numPr>
          <w:ilvl w:val="2"/>
          <w:numId w:val="17"/>
        </w:numPr>
        <w:tabs>
          <w:tab w:val="left" w:pos="0"/>
        </w:tabs>
        <w:autoSpaceDE w:val="0"/>
        <w:autoSpaceDN w:val="0"/>
        <w:spacing w:line="360" w:lineRule="auto"/>
        <w:ind w:left="0" w:firstLine="709"/>
        <w:jc w:val="both"/>
        <w:rPr>
          <w:rFonts w:ascii="Verdana" w:hAnsi="Verdana"/>
        </w:rPr>
      </w:pPr>
      <w:r w:rsidRPr="0037590F">
        <w:rPr>
          <w:rFonts w:ascii="Verdana" w:hAnsi="Verdana"/>
          <w:b/>
          <w:u w:val="single"/>
        </w:rPr>
        <w:t>Definitivamente</w:t>
      </w:r>
      <w:r w:rsidRPr="0037590F">
        <w:rPr>
          <w:rFonts w:ascii="Verdana" w:hAnsi="Verdana"/>
        </w:rPr>
        <w:t>: por uma comissão de recebimento, nomeada pela Administração contratante, após a verificação da qualidade e quantidade do objeto e consequente</w:t>
      </w:r>
      <w:r w:rsidRPr="0037590F">
        <w:rPr>
          <w:rFonts w:ascii="Verdana" w:hAnsi="Verdana"/>
          <w:spacing w:val="-12"/>
        </w:rPr>
        <w:t xml:space="preserve"> </w:t>
      </w:r>
      <w:r w:rsidRPr="0037590F">
        <w:rPr>
          <w:rFonts w:ascii="Verdana" w:hAnsi="Verdana"/>
        </w:rPr>
        <w:t>aceitação.</w:t>
      </w:r>
    </w:p>
    <w:p w14:paraId="5E645908" w14:textId="77777777" w:rsidR="00B2365E" w:rsidRPr="0037590F" w:rsidRDefault="00B2365E" w:rsidP="00BB10D0">
      <w:pPr>
        <w:pStyle w:val="PargrafodaLista"/>
        <w:widowControl w:val="0"/>
        <w:numPr>
          <w:ilvl w:val="1"/>
          <w:numId w:val="17"/>
        </w:numPr>
        <w:tabs>
          <w:tab w:val="left" w:pos="0"/>
        </w:tabs>
        <w:autoSpaceDE w:val="0"/>
        <w:autoSpaceDN w:val="0"/>
        <w:spacing w:line="360" w:lineRule="auto"/>
        <w:ind w:left="0" w:firstLine="284"/>
        <w:jc w:val="both"/>
        <w:rPr>
          <w:rFonts w:ascii="Verdana" w:hAnsi="Verdana"/>
        </w:rPr>
      </w:pPr>
      <w:r w:rsidRPr="0037590F">
        <w:rPr>
          <w:rFonts w:ascii="Verdana" w:hAnsi="Verdana"/>
        </w:rPr>
        <w:t>A Administração d</w:t>
      </w:r>
      <w:r w:rsidR="00033DF0">
        <w:rPr>
          <w:rFonts w:ascii="Verdana" w:hAnsi="Verdana"/>
        </w:rPr>
        <w:t>o TJMT</w:t>
      </w:r>
      <w:r w:rsidRPr="0037590F">
        <w:rPr>
          <w:rFonts w:ascii="Verdana" w:hAnsi="Verdana"/>
        </w:rPr>
        <w:t xml:space="preserve"> rejeitará o objeto entregue em desacordo com as quantidades, características e especificações constantes neste Termo, restando à Empresa a obrigatoriedade da ime</w:t>
      </w:r>
      <w:r w:rsidR="00033DF0">
        <w:rPr>
          <w:rFonts w:ascii="Verdana" w:hAnsi="Verdana"/>
        </w:rPr>
        <w:t>diata reposição, sem ônus para o TJMT</w:t>
      </w:r>
      <w:r w:rsidRPr="0037590F">
        <w:rPr>
          <w:rFonts w:ascii="Verdana" w:hAnsi="Verdana"/>
        </w:rPr>
        <w:t xml:space="preserve"> e sem prejuízo das demais sanções administrativas aplicáveis ao</w:t>
      </w:r>
      <w:r w:rsidRPr="0037590F">
        <w:rPr>
          <w:rFonts w:ascii="Verdana" w:hAnsi="Verdana"/>
          <w:spacing w:val="-2"/>
        </w:rPr>
        <w:t xml:space="preserve"> </w:t>
      </w:r>
      <w:r w:rsidRPr="0037590F">
        <w:rPr>
          <w:rFonts w:ascii="Verdana" w:hAnsi="Verdana"/>
        </w:rPr>
        <w:t>caso;</w:t>
      </w:r>
    </w:p>
    <w:p w14:paraId="4AB882B7" w14:textId="77777777" w:rsidR="00B2365E" w:rsidRPr="0037590F" w:rsidRDefault="00B2365E" w:rsidP="00BB10D0">
      <w:pPr>
        <w:pStyle w:val="PargrafodaLista"/>
        <w:widowControl w:val="0"/>
        <w:numPr>
          <w:ilvl w:val="1"/>
          <w:numId w:val="17"/>
        </w:numPr>
        <w:tabs>
          <w:tab w:val="left" w:pos="0"/>
        </w:tabs>
        <w:autoSpaceDE w:val="0"/>
        <w:autoSpaceDN w:val="0"/>
        <w:spacing w:line="360" w:lineRule="auto"/>
        <w:ind w:left="0" w:firstLine="284"/>
        <w:jc w:val="both"/>
        <w:rPr>
          <w:rFonts w:ascii="Verdana" w:hAnsi="Verdana"/>
        </w:rPr>
      </w:pPr>
      <w:r w:rsidRPr="0037590F">
        <w:rPr>
          <w:rFonts w:ascii="Verdana" w:hAnsi="Verdana"/>
        </w:rPr>
        <w:t>A Empresa fica obrigada a substituir o objeto recusado, no prazo de até 30 (trinta) dias úteis, contados a partir da notificação expedida pela unidade recebedora, sob pena de aplicação das penalidades previstas neste Termo;</w:t>
      </w:r>
    </w:p>
    <w:p w14:paraId="237B7528" w14:textId="77777777" w:rsidR="00B2365E" w:rsidRPr="0037590F" w:rsidRDefault="00B2365E" w:rsidP="00BB10D0">
      <w:pPr>
        <w:pStyle w:val="PargrafodaLista"/>
        <w:widowControl w:val="0"/>
        <w:numPr>
          <w:ilvl w:val="1"/>
          <w:numId w:val="17"/>
        </w:numPr>
        <w:tabs>
          <w:tab w:val="left" w:pos="0"/>
        </w:tabs>
        <w:autoSpaceDE w:val="0"/>
        <w:autoSpaceDN w:val="0"/>
        <w:spacing w:line="360" w:lineRule="auto"/>
        <w:ind w:left="0" w:firstLine="284"/>
        <w:jc w:val="both"/>
        <w:rPr>
          <w:rFonts w:ascii="Verdana" w:hAnsi="Verdana"/>
        </w:rPr>
      </w:pPr>
      <w:r w:rsidRPr="0037590F">
        <w:rPr>
          <w:rFonts w:ascii="Verdana" w:hAnsi="Verdana"/>
        </w:rPr>
        <w:t xml:space="preserve">Considerar-se-á como data efetiva de entrega, aquela aposta no Termo emitido pela Comissão de Recebimento de Material, que será expedido após a verificação de conformidade e aceitação do objeto, no prazo de 10 (dez) dias </w:t>
      </w:r>
      <w:r w:rsidRPr="0037590F">
        <w:rPr>
          <w:rFonts w:ascii="Verdana" w:hAnsi="Verdana"/>
        </w:rPr>
        <w:lastRenderedPageBreak/>
        <w:t>úteis, contados do recebimento</w:t>
      </w:r>
      <w:r w:rsidRPr="0037590F">
        <w:rPr>
          <w:rFonts w:ascii="Verdana" w:hAnsi="Verdana"/>
          <w:spacing w:val="-7"/>
        </w:rPr>
        <w:t xml:space="preserve"> </w:t>
      </w:r>
      <w:r w:rsidRPr="0037590F">
        <w:rPr>
          <w:rFonts w:ascii="Verdana" w:hAnsi="Verdana"/>
        </w:rPr>
        <w:t>provisório;</w:t>
      </w:r>
    </w:p>
    <w:p w14:paraId="524A4EBB" w14:textId="77777777" w:rsidR="00B2365E" w:rsidRPr="0037590F" w:rsidRDefault="00B2365E" w:rsidP="00BB10D0">
      <w:pPr>
        <w:pStyle w:val="PargrafodaLista"/>
        <w:widowControl w:val="0"/>
        <w:numPr>
          <w:ilvl w:val="1"/>
          <w:numId w:val="17"/>
        </w:numPr>
        <w:tabs>
          <w:tab w:val="left" w:pos="0"/>
        </w:tabs>
        <w:autoSpaceDE w:val="0"/>
        <w:autoSpaceDN w:val="0"/>
        <w:spacing w:line="360" w:lineRule="auto"/>
        <w:ind w:left="0" w:firstLine="284"/>
        <w:jc w:val="both"/>
        <w:rPr>
          <w:rFonts w:ascii="Verdana" w:hAnsi="Verdana"/>
        </w:rPr>
      </w:pPr>
      <w:r w:rsidRPr="0037590F">
        <w:rPr>
          <w:rFonts w:ascii="Verdana" w:hAnsi="Verdana"/>
        </w:rPr>
        <w:t>No caso de constatação de não conformidade, a data efetiva da entrega será a da regularização total da(s) pendência(s);</w:t>
      </w:r>
    </w:p>
    <w:p w14:paraId="07BB358D" w14:textId="77777777" w:rsidR="00B2365E" w:rsidRPr="0037590F" w:rsidRDefault="00B2365E" w:rsidP="00BB10D0">
      <w:pPr>
        <w:pStyle w:val="PargrafodaLista"/>
        <w:widowControl w:val="0"/>
        <w:numPr>
          <w:ilvl w:val="1"/>
          <w:numId w:val="17"/>
        </w:numPr>
        <w:tabs>
          <w:tab w:val="left" w:pos="0"/>
        </w:tabs>
        <w:autoSpaceDE w:val="0"/>
        <w:autoSpaceDN w:val="0"/>
        <w:spacing w:line="360" w:lineRule="auto"/>
        <w:ind w:left="0" w:firstLine="284"/>
        <w:jc w:val="both"/>
        <w:rPr>
          <w:rFonts w:ascii="Verdana" w:hAnsi="Verdana"/>
        </w:rPr>
      </w:pPr>
      <w:r w:rsidRPr="0037590F">
        <w:rPr>
          <w:rFonts w:ascii="Verdana" w:hAnsi="Verdana"/>
        </w:rPr>
        <w:t>O recebimento do objeto, seja provisório ou definitivo, não exclui a responsabilidade civil e nem ético profissional da empresa pelo fiel cumprimento das obrigações</w:t>
      </w:r>
      <w:r w:rsidRPr="0037590F">
        <w:rPr>
          <w:rFonts w:ascii="Verdana" w:hAnsi="Verdana"/>
          <w:spacing w:val="-3"/>
        </w:rPr>
        <w:t xml:space="preserve"> </w:t>
      </w:r>
      <w:r w:rsidRPr="0037590F">
        <w:rPr>
          <w:rFonts w:ascii="Verdana" w:hAnsi="Verdana"/>
        </w:rPr>
        <w:t>assumidas;</w:t>
      </w:r>
    </w:p>
    <w:p w14:paraId="34021EFE" w14:textId="77777777" w:rsidR="00B2365E" w:rsidRPr="0037590F" w:rsidRDefault="00B2365E" w:rsidP="00BB10D0">
      <w:pPr>
        <w:pStyle w:val="PargrafodaLista"/>
        <w:widowControl w:val="0"/>
        <w:numPr>
          <w:ilvl w:val="1"/>
          <w:numId w:val="17"/>
        </w:numPr>
        <w:tabs>
          <w:tab w:val="left" w:pos="0"/>
        </w:tabs>
        <w:autoSpaceDE w:val="0"/>
        <w:autoSpaceDN w:val="0"/>
        <w:spacing w:line="360" w:lineRule="auto"/>
        <w:ind w:left="0" w:firstLine="284"/>
        <w:jc w:val="both"/>
        <w:rPr>
          <w:rFonts w:ascii="Verdana" w:hAnsi="Verdana"/>
        </w:rPr>
      </w:pPr>
      <w:r w:rsidRPr="0037590F">
        <w:rPr>
          <w:rFonts w:ascii="Verdana" w:hAnsi="Verdana"/>
        </w:rPr>
        <w:t>Para a entrega definitiva será exigida a presença de um representante da empresa, não sendo admitida entrega via</w:t>
      </w:r>
      <w:r w:rsidRPr="0037590F">
        <w:rPr>
          <w:rFonts w:ascii="Verdana" w:hAnsi="Verdana"/>
          <w:spacing w:val="-1"/>
        </w:rPr>
        <w:t xml:space="preserve"> </w:t>
      </w:r>
      <w:r w:rsidRPr="0037590F">
        <w:rPr>
          <w:rFonts w:ascii="Verdana" w:hAnsi="Verdana"/>
        </w:rPr>
        <w:t>correios.</w:t>
      </w:r>
    </w:p>
    <w:p w14:paraId="506BB5A9" w14:textId="77777777" w:rsidR="008D6A9C" w:rsidRPr="00AC1862" w:rsidRDefault="008D6A9C" w:rsidP="00BB10D0">
      <w:pPr>
        <w:spacing w:line="360" w:lineRule="auto"/>
        <w:jc w:val="both"/>
        <w:rPr>
          <w:rFonts w:ascii="Verdana" w:hAnsi="Verdana" w:cs="Calibri"/>
          <w:sz w:val="24"/>
          <w:szCs w:val="24"/>
        </w:rPr>
      </w:pPr>
    </w:p>
    <w:p w14:paraId="4F2507DC" w14:textId="77777777" w:rsidR="006B21B2" w:rsidRPr="00AC1862" w:rsidRDefault="0058255C" w:rsidP="00AC1862">
      <w:pPr>
        <w:spacing w:line="360" w:lineRule="auto"/>
        <w:jc w:val="both"/>
        <w:rPr>
          <w:rFonts w:ascii="Verdana" w:hAnsi="Verdana" w:cs="Arial"/>
          <w:b/>
          <w:sz w:val="24"/>
          <w:szCs w:val="24"/>
        </w:rPr>
      </w:pPr>
      <w:r w:rsidRPr="00AC1862">
        <w:rPr>
          <w:rFonts w:ascii="Verdana" w:hAnsi="Verdana" w:cs="Arial"/>
          <w:b/>
          <w:sz w:val="24"/>
          <w:szCs w:val="24"/>
        </w:rPr>
        <w:t>9</w:t>
      </w:r>
      <w:r w:rsidR="006B21B2" w:rsidRPr="00AC1862">
        <w:rPr>
          <w:rFonts w:ascii="Verdana" w:hAnsi="Verdana" w:cs="Arial"/>
          <w:b/>
          <w:sz w:val="24"/>
          <w:szCs w:val="24"/>
        </w:rPr>
        <w:t xml:space="preserve"> DA VIGÊNCIA DO CONTRATO</w:t>
      </w:r>
    </w:p>
    <w:p w14:paraId="5AAB593D" w14:textId="77777777" w:rsidR="000457CD" w:rsidRPr="00AC1862" w:rsidRDefault="0058255C" w:rsidP="004B528C">
      <w:pPr>
        <w:pStyle w:val="Cabealho"/>
        <w:tabs>
          <w:tab w:val="clear" w:pos="4252"/>
          <w:tab w:val="clear" w:pos="8504"/>
        </w:tabs>
        <w:spacing w:line="360" w:lineRule="auto"/>
        <w:ind w:firstLine="284"/>
        <w:rPr>
          <w:rFonts w:ascii="Verdana" w:hAnsi="Verdana" w:cs="Times"/>
          <w:szCs w:val="24"/>
          <w:lang w:val="pt-BR"/>
        </w:rPr>
      </w:pPr>
      <w:r w:rsidRPr="00AC1862">
        <w:rPr>
          <w:rFonts w:ascii="Verdana" w:hAnsi="Verdana" w:cs="Times"/>
          <w:szCs w:val="24"/>
          <w:lang w:val="pt-BR"/>
        </w:rPr>
        <w:t>9</w:t>
      </w:r>
      <w:r w:rsidR="006B21B2" w:rsidRPr="00AC1862">
        <w:rPr>
          <w:rFonts w:ascii="Verdana" w:hAnsi="Verdana" w:cs="Times"/>
          <w:szCs w:val="24"/>
          <w:lang w:val="pt-BR"/>
        </w:rPr>
        <w:t xml:space="preserve">.1 O prazo de vigência do contrato será </w:t>
      </w:r>
      <w:r w:rsidR="001C17AD">
        <w:rPr>
          <w:rFonts w:ascii="Verdana" w:hAnsi="Verdana" w:cs="Times"/>
          <w:szCs w:val="24"/>
          <w:lang w:val="pt-BR"/>
        </w:rPr>
        <w:t xml:space="preserve">de 12 meses a contar </w:t>
      </w:r>
      <w:r w:rsidR="006B21B2" w:rsidRPr="00AC1862">
        <w:rPr>
          <w:rFonts w:ascii="Verdana" w:hAnsi="Verdana" w:cs="Times"/>
          <w:szCs w:val="24"/>
          <w:lang w:val="pt-BR"/>
        </w:rPr>
        <w:t>da data de</w:t>
      </w:r>
      <w:r w:rsidR="00450989" w:rsidRPr="00AC1862">
        <w:rPr>
          <w:rFonts w:ascii="Verdana" w:hAnsi="Verdana" w:cs="Times"/>
          <w:szCs w:val="24"/>
          <w:lang w:val="pt-BR"/>
        </w:rPr>
        <w:t xml:space="preserve"> </w:t>
      </w:r>
      <w:r w:rsidR="00817E99" w:rsidRPr="00AC1862">
        <w:rPr>
          <w:rFonts w:ascii="Verdana" w:hAnsi="Verdana" w:cs="Times"/>
          <w:szCs w:val="24"/>
          <w:lang w:val="pt-BR"/>
        </w:rPr>
        <w:t xml:space="preserve">sua assinatura, </w:t>
      </w:r>
      <w:r w:rsidR="001C17AD">
        <w:rPr>
          <w:rFonts w:ascii="Verdana" w:hAnsi="Verdana" w:cs="Times"/>
          <w:szCs w:val="24"/>
          <w:lang w:val="pt-BR"/>
        </w:rPr>
        <w:t xml:space="preserve">respeitando </w:t>
      </w:r>
      <w:r w:rsidR="00817E99" w:rsidRPr="00AC1862">
        <w:rPr>
          <w:rFonts w:ascii="Verdana" w:hAnsi="Verdana" w:cs="Times"/>
          <w:szCs w:val="24"/>
          <w:lang w:val="pt-BR"/>
        </w:rPr>
        <w:t xml:space="preserve">o período de garantia previsto, sem prorrogação. </w:t>
      </w:r>
    </w:p>
    <w:p w14:paraId="7A8B5C96" w14:textId="77777777" w:rsidR="001C17AD" w:rsidRDefault="001C17AD" w:rsidP="00AC1862">
      <w:pPr>
        <w:spacing w:line="360" w:lineRule="auto"/>
        <w:jc w:val="both"/>
        <w:rPr>
          <w:rFonts w:ascii="Verdana" w:hAnsi="Verdana" w:cs="Arial"/>
          <w:b/>
          <w:sz w:val="24"/>
          <w:szCs w:val="24"/>
        </w:rPr>
      </w:pPr>
    </w:p>
    <w:p w14:paraId="4F6BE81E" w14:textId="77777777" w:rsidR="0065635C" w:rsidRPr="00AC1862" w:rsidRDefault="0065635C" w:rsidP="00AC1862">
      <w:pPr>
        <w:spacing w:line="360" w:lineRule="auto"/>
        <w:jc w:val="both"/>
        <w:rPr>
          <w:rFonts w:ascii="Verdana" w:hAnsi="Verdana" w:cs="Arial"/>
          <w:b/>
          <w:sz w:val="24"/>
          <w:szCs w:val="24"/>
        </w:rPr>
      </w:pPr>
      <w:r w:rsidRPr="00AC1862">
        <w:rPr>
          <w:rFonts w:ascii="Verdana" w:hAnsi="Verdana" w:cs="Arial"/>
          <w:b/>
          <w:sz w:val="24"/>
          <w:szCs w:val="24"/>
        </w:rPr>
        <w:t>1</w:t>
      </w:r>
      <w:r w:rsidR="00817E99" w:rsidRPr="00AC1862">
        <w:rPr>
          <w:rFonts w:ascii="Verdana" w:hAnsi="Verdana" w:cs="Arial"/>
          <w:b/>
          <w:sz w:val="24"/>
          <w:szCs w:val="24"/>
        </w:rPr>
        <w:t>0</w:t>
      </w:r>
      <w:r w:rsidRPr="00AC1862">
        <w:rPr>
          <w:rFonts w:ascii="Verdana" w:hAnsi="Verdana" w:cs="Arial"/>
          <w:b/>
          <w:sz w:val="24"/>
          <w:szCs w:val="24"/>
        </w:rPr>
        <w:t xml:space="preserve"> DA GARANTIA</w:t>
      </w:r>
      <w:r w:rsidR="002637F6">
        <w:rPr>
          <w:rFonts w:ascii="Verdana" w:hAnsi="Verdana" w:cs="Arial"/>
          <w:b/>
          <w:sz w:val="24"/>
          <w:szCs w:val="24"/>
        </w:rPr>
        <w:t xml:space="preserve"> E SUPORTE TÉCNICO</w:t>
      </w:r>
    </w:p>
    <w:p w14:paraId="79B4AA06" w14:textId="77777777" w:rsidR="00627F99" w:rsidRPr="00627F99" w:rsidRDefault="0065635C" w:rsidP="00627F99">
      <w:pPr>
        <w:pStyle w:val="PargrafodaLista"/>
        <w:widowControl w:val="0"/>
        <w:tabs>
          <w:tab w:val="left" w:pos="0"/>
        </w:tabs>
        <w:autoSpaceDE w:val="0"/>
        <w:autoSpaceDN w:val="0"/>
        <w:spacing w:line="360" w:lineRule="auto"/>
        <w:ind w:left="0" w:firstLine="284"/>
        <w:jc w:val="both"/>
        <w:rPr>
          <w:rFonts w:ascii="Verdana" w:hAnsi="Verdana"/>
        </w:rPr>
      </w:pPr>
      <w:r w:rsidRPr="00627F99">
        <w:rPr>
          <w:rFonts w:ascii="Verdana" w:hAnsi="Verdana" w:cs="Times"/>
        </w:rPr>
        <w:t>1</w:t>
      </w:r>
      <w:r w:rsidR="00817E99" w:rsidRPr="00627F99">
        <w:rPr>
          <w:rFonts w:ascii="Verdana" w:hAnsi="Verdana" w:cs="Times"/>
        </w:rPr>
        <w:t>0</w:t>
      </w:r>
      <w:r w:rsidRPr="00627F99">
        <w:rPr>
          <w:rFonts w:ascii="Verdana" w:hAnsi="Verdana" w:cs="Times"/>
        </w:rPr>
        <w:t xml:space="preserve">.1 </w:t>
      </w:r>
      <w:r w:rsidR="00627F99" w:rsidRPr="00627F99">
        <w:rPr>
          <w:rFonts w:ascii="Verdana" w:hAnsi="Verdana"/>
        </w:rPr>
        <w:t xml:space="preserve">O conjunto do painel balístico e todas suas partes, incluindo etiquetas de identificação, deverão possuir prazo de garantia e de validade, expressos em suas etiquetas de identificação de no mínimo </w:t>
      </w:r>
      <w:r w:rsidR="00627F99" w:rsidRPr="00AB69D1">
        <w:rPr>
          <w:rFonts w:ascii="Verdana" w:hAnsi="Verdana"/>
          <w:b/>
        </w:rPr>
        <w:t>60 (sessenta) meses</w:t>
      </w:r>
      <w:r w:rsidR="00627F99" w:rsidRPr="00627F99">
        <w:rPr>
          <w:rFonts w:ascii="Verdana" w:hAnsi="Verdana"/>
        </w:rPr>
        <w:t xml:space="preserve"> para os painéis balísticos, etique</w:t>
      </w:r>
      <w:r w:rsidR="00AB69D1">
        <w:rPr>
          <w:rFonts w:ascii="Verdana" w:hAnsi="Verdana"/>
        </w:rPr>
        <w:t>tas, tinta e costuras do painel;</w:t>
      </w:r>
      <w:r w:rsidR="00627F99" w:rsidRPr="00627F99">
        <w:rPr>
          <w:rFonts w:ascii="Verdana" w:hAnsi="Verdana"/>
        </w:rPr>
        <w:t xml:space="preserve"> </w:t>
      </w:r>
      <w:r w:rsidR="00627F99" w:rsidRPr="00AB69D1">
        <w:rPr>
          <w:rFonts w:ascii="Verdana" w:hAnsi="Verdana"/>
          <w:b/>
        </w:rPr>
        <w:t>12 (doze) meses</w:t>
      </w:r>
      <w:r w:rsidR="00627F99" w:rsidRPr="00627F99">
        <w:rPr>
          <w:rFonts w:ascii="Verdana" w:hAnsi="Verdana"/>
        </w:rPr>
        <w:t xml:space="preserve"> para as capas (tecido), tecido elastizado e costuras da capa, contra defeitos de matéria-prima e/ou fabricação, contados do recebimento definitivo apostado no Termo emitido pela Comissão designada pel</w:t>
      </w:r>
      <w:r w:rsidR="00BA7696">
        <w:rPr>
          <w:rFonts w:ascii="Verdana" w:hAnsi="Verdana"/>
        </w:rPr>
        <w:t>o</w:t>
      </w:r>
      <w:r w:rsidR="00627F99" w:rsidRPr="00627F99">
        <w:rPr>
          <w:rFonts w:ascii="Verdana" w:hAnsi="Verdana"/>
          <w:spacing w:val="-1"/>
        </w:rPr>
        <w:t xml:space="preserve"> </w:t>
      </w:r>
      <w:r w:rsidR="00BA7696">
        <w:rPr>
          <w:rFonts w:ascii="Verdana" w:hAnsi="Verdana"/>
          <w:spacing w:val="-1"/>
        </w:rPr>
        <w:t>TJMT</w:t>
      </w:r>
      <w:r w:rsidR="00627F99" w:rsidRPr="00627F99">
        <w:rPr>
          <w:rFonts w:ascii="Verdana" w:hAnsi="Verdana"/>
        </w:rPr>
        <w:t>:</w:t>
      </w:r>
    </w:p>
    <w:p w14:paraId="22EBB44C" w14:textId="77777777" w:rsidR="00627F99" w:rsidRPr="00627F99" w:rsidRDefault="001C17AD" w:rsidP="001C17AD">
      <w:pPr>
        <w:pStyle w:val="PargrafodaLista"/>
        <w:widowControl w:val="0"/>
        <w:numPr>
          <w:ilvl w:val="2"/>
          <w:numId w:val="20"/>
        </w:numPr>
        <w:tabs>
          <w:tab w:val="left" w:pos="0"/>
          <w:tab w:val="left" w:pos="851"/>
        </w:tabs>
        <w:autoSpaceDE w:val="0"/>
        <w:autoSpaceDN w:val="0"/>
        <w:spacing w:line="360" w:lineRule="auto"/>
        <w:ind w:left="0" w:firstLine="567"/>
        <w:jc w:val="both"/>
        <w:rPr>
          <w:rFonts w:ascii="Verdana" w:hAnsi="Verdana"/>
        </w:rPr>
      </w:pPr>
      <w:r>
        <w:rPr>
          <w:rFonts w:ascii="Verdana" w:hAnsi="Verdana"/>
        </w:rPr>
        <w:t xml:space="preserve"> </w:t>
      </w:r>
      <w:r w:rsidR="00627F99" w:rsidRPr="00627F99">
        <w:rPr>
          <w:rFonts w:ascii="Verdana" w:hAnsi="Verdana"/>
        </w:rPr>
        <w:t>Entende-se como defeito de fabricação, a apresentação, em qualquer tempo durante o prazo de garantia, de desconformidades das matérias primas (tecidos, linhas, velcros, painéis balísticos e outros) com as exigências aqui descritas, excetuando-se aquelas decorrentes de uso incorreto ou em condições mais severas do que aquelas para as quais a resistência dos materiais foi desenvolvida;</w:t>
      </w:r>
    </w:p>
    <w:p w14:paraId="477094DC" w14:textId="77777777" w:rsidR="00627F99" w:rsidRDefault="001C17AD" w:rsidP="001C17AD">
      <w:pPr>
        <w:pStyle w:val="PargrafodaLista"/>
        <w:widowControl w:val="0"/>
        <w:numPr>
          <w:ilvl w:val="2"/>
          <w:numId w:val="20"/>
        </w:numPr>
        <w:tabs>
          <w:tab w:val="left" w:pos="0"/>
          <w:tab w:val="left" w:pos="851"/>
        </w:tabs>
        <w:autoSpaceDE w:val="0"/>
        <w:autoSpaceDN w:val="0"/>
        <w:spacing w:line="360" w:lineRule="auto"/>
        <w:ind w:left="0" w:firstLine="567"/>
        <w:jc w:val="both"/>
        <w:rPr>
          <w:rFonts w:ascii="Verdana" w:hAnsi="Verdana"/>
        </w:rPr>
      </w:pPr>
      <w:r>
        <w:rPr>
          <w:rFonts w:ascii="Verdana" w:hAnsi="Verdana"/>
        </w:rPr>
        <w:t xml:space="preserve"> </w:t>
      </w:r>
      <w:r w:rsidR="00627F99" w:rsidRPr="00627F99">
        <w:rPr>
          <w:rFonts w:ascii="Verdana" w:hAnsi="Verdana"/>
        </w:rPr>
        <w:t xml:space="preserve">Entende-se como defeito de confecção, a apresentação, em qualquer momento durante o prazo de garantia, de desconformidades das costuras (incluindo-se afrouxamentos, desfiamentos, desalinhamentos, rompimentos ou </w:t>
      </w:r>
      <w:r w:rsidR="00627F99" w:rsidRPr="00627F99">
        <w:rPr>
          <w:rFonts w:ascii="Verdana" w:hAnsi="Verdana"/>
        </w:rPr>
        <w:lastRenderedPageBreak/>
        <w:t>o deterioração das linhas), bem como outras referentes à confecção e ao acabamento dos coletes, excetuando-se aquelas decorrentes de uso incorreto ou em condições mais severas do que aquelas para as quais os coletes foram</w:t>
      </w:r>
      <w:r w:rsidR="00627F99" w:rsidRPr="00627F99">
        <w:rPr>
          <w:rFonts w:ascii="Verdana" w:hAnsi="Verdana"/>
          <w:spacing w:val="-19"/>
        </w:rPr>
        <w:t xml:space="preserve"> </w:t>
      </w:r>
      <w:r w:rsidR="00627F99" w:rsidRPr="00627F99">
        <w:rPr>
          <w:rFonts w:ascii="Verdana" w:hAnsi="Verdana"/>
        </w:rPr>
        <w:t>desenvolvidos.</w:t>
      </w:r>
    </w:p>
    <w:p w14:paraId="450BA02D" w14:textId="77777777" w:rsidR="00BA7696" w:rsidRPr="00BA7696" w:rsidRDefault="00BA7696" w:rsidP="001525C8">
      <w:pPr>
        <w:pStyle w:val="PargrafodaLista"/>
        <w:widowControl w:val="0"/>
        <w:autoSpaceDE w:val="0"/>
        <w:autoSpaceDN w:val="0"/>
        <w:spacing w:line="360" w:lineRule="auto"/>
        <w:ind w:left="0" w:firstLine="284"/>
        <w:jc w:val="both"/>
        <w:rPr>
          <w:rFonts w:ascii="Verdana" w:hAnsi="Verdana"/>
        </w:rPr>
      </w:pPr>
      <w:r w:rsidRPr="00BA7696">
        <w:rPr>
          <w:rFonts w:ascii="Verdana" w:hAnsi="Verdana"/>
        </w:rPr>
        <w:t>10.2 Durante o período de garantia, a empresa deverá manter assistência técnica, para fins de realização de eventuais serviços nos coletes balísticos, bem como nas capas externas. O atendimento para a prestação da assistência corretiva deverá ocorrer num prazo máximo de 72 (setenta e duas) horas, contados a partir do chamado pelo setor r</w:t>
      </w:r>
      <w:r w:rsidR="003D033B">
        <w:rPr>
          <w:rFonts w:ascii="Verdana" w:hAnsi="Verdana"/>
        </w:rPr>
        <w:t>esponsável, sem ônus para o TJMT</w:t>
      </w:r>
      <w:r w:rsidRPr="00BA7696">
        <w:rPr>
          <w:rFonts w:ascii="Verdana" w:hAnsi="Verdana"/>
        </w:rPr>
        <w:t>, salvo quando o defeito for, comprovadamente, provocado por uso</w:t>
      </w:r>
      <w:r w:rsidRPr="00BA7696">
        <w:rPr>
          <w:rFonts w:ascii="Verdana" w:hAnsi="Verdana"/>
          <w:spacing w:val="-2"/>
        </w:rPr>
        <w:t xml:space="preserve"> </w:t>
      </w:r>
      <w:r w:rsidRPr="00BA7696">
        <w:rPr>
          <w:rFonts w:ascii="Verdana" w:hAnsi="Verdana"/>
        </w:rPr>
        <w:t>indevido;</w:t>
      </w:r>
    </w:p>
    <w:p w14:paraId="6A0CB988" w14:textId="77777777" w:rsidR="00BA7696" w:rsidRPr="00BA7696" w:rsidRDefault="001C17AD" w:rsidP="001C17AD">
      <w:pPr>
        <w:pStyle w:val="PargrafodaLista"/>
        <w:widowControl w:val="0"/>
        <w:numPr>
          <w:ilvl w:val="1"/>
          <w:numId w:val="22"/>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BA7696" w:rsidRPr="00BA7696">
        <w:rPr>
          <w:rFonts w:ascii="Verdana" w:hAnsi="Verdana"/>
        </w:rPr>
        <w:t>Quando a assistência corretiva decorrente da garantia não puder ser prestada no próprio local, poderá a empresa remover os equipamentos defeituosos e fazer retornar, às suas expensas, sendo considerado para todos os efeitos, durante este período, como fiel depositária dos</w:t>
      </w:r>
      <w:r w:rsidR="00BA7696" w:rsidRPr="00BA7696">
        <w:rPr>
          <w:rFonts w:ascii="Verdana" w:hAnsi="Verdana"/>
          <w:spacing w:val="-18"/>
        </w:rPr>
        <w:t xml:space="preserve"> </w:t>
      </w:r>
      <w:r w:rsidR="00BA7696" w:rsidRPr="00BA7696">
        <w:rPr>
          <w:rFonts w:ascii="Verdana" w:hAnsi="Verdana"/>
        </w:rPr>
        <w:t>equipamentos;</w:t>
      </w:r>
    </w:p>
    <w:p w14:paraId="053698C9" w14:textId="77777777" w:rsidR="00BA7696" w:rsidRPr="00BA7696" w:rsidRDefault="001C17AD" w:rsidP="001C17AD">
      <w:pPr>
        <w:pStyle w:val="PargrafodaLista"/>
        <w:widowControl w:val="0"/>
        <w:numPr>
          <w:ilvl w:val="1"/>
          <w:numId w:val="22"/>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BA7696" w:rsidRPr="00BA7696">
        <w:rPr>
          <w:rFonts w:ascii="Verdana" w:hAnsi="Verdana"/>
        </w:rPr>
        <w:t>A cobertura da garantia por parte do fabricante está limitada ao que consta no termo de garantia de seus equipamentos e que não conflitam com o código de defesa do consumidor</w:t>
      </w:r>
      <w:r w:rsidR="00BA7696" w:rsidRPr="00BA7696">
        <w:rPr>
          <w:rFonts w:ascii="Verdana" w:hAnsi="Verdana"/>
          <w:spacing w:val="-17"/>
        </w:rPr>
        <w:t xml:space="preserve"> </w:t>
      </w:r>
      <w:r w:rsidR="00BA7696" w:rsidRPr="00BA7696">
        <w:rPr>
          <w:rFonts w:ascii="Verdana" w:hAnsi="Verdana"/>
        </w:rPr>
        <w:t>brasileiro;</w:t>
      </w:r>
    </w:p>
    <w:p w14:paraId="1A900C99" w14:textId="77777777" w:rsidR="00BA7696" w:rsidRPr="00BA7696" w:rsidRDefault="001C17AD" w:rsidP="001C17AD">
      <w:pPr>
        <w:pStyle w:val="PargrafodaLista"/>
        <w:widowControl w:val="0"/>
        <w:numPr>
          <w:ilvl w:val="1"/>
          <w:numId w:val="22"/>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BA7696" w:rsidRPr="00BA7696">
        <w:rPr>
          <w:rFonts w:ascii="Verdana" w:hAnsi="Verdana"/>
        </w:rPr>
        <w:t>Os coletes balísticos nível III-A devem satisfazer todos os requisitos técnicos e de segurança exigidos pelo Comando do Exército</w:t>
      </w:r>
      <w:r w:rsidR="00BA7696" w:rsidRPr="00BA7696">
        <w:rPr>
          <w:rFonts w:ascii="Verdana" w:hAnsi="Verdana"/>
          <w:spacing w:val="-2"/>
        </w:rPr>
        <w:t xml:space="preserve"> </w:t>
      </w:r>
      <w:r w:rsidR="00BA7696" w:rsidRPr="00BA7696">
        <w:rPr>
          <w:rFonts w:ascii="Verdana" w:hAnsi="Verdana"/>
        </w:rPr>
        <w:t>Brasileiro.</w:t>
      </w:r>
    </w:p>
    <w:p w14:paraId="233FF831" w14:textId="77777777" w:rsidR="00C235DE" w:rsidRPr="00AC1862" w:rsidRDefault="00C235DE" w:rsidP="00AC1862">
      <w:pPr>
        <w:pStyle w:val="PargrafodaLista"/>
        <w:spacing w:line="360" w:lineRule="auto"/>
        <w:ind w:left="0"/>
        <w:jc w:val="both"/>
        <w:rPr>
          <w:rFonts w:ascii="Verdana" w:hAnsi="Verdana" w:cs="Times"/>
        </w:rPr>
      </w:pPr>
    </w:p>
    <w:p w14:paraId="68212286" w14:textId="77777777" w:rsidR="00D82E4E" w:rsidRPr="00AC1862" w:rsidRDefault="00D82E4E" w:rsidP="001C17AD">
      <w:pPr>
        <w:numPr>
          <w:ilvl w:val="0"/>
          <w:numId w:val="11"/>
        </w:numPr>
        <w:tabs>
          <w:tab w:val="left" w:pos="426"/>
        </w:tabs>
        <w:spacing w:line="360" w:lineRule="auto"/>
        <w:ind w:left="0" w:firstLine="0"/>
        <w:jc w:val="both"/>
        <w:rPr>
          <w:rFonts w:ascii="Verdana" w:hAnsi="Verdana" w:cs="Arial"/>
          <w:b/>
          <w:sz w:val="24"/>
          <w:szCs w:val="24"/>
        </w:rPr>
      </w:pPr>
      <w:r>
        <w:rPr>
          <w:rFonts w:ascii="Verdana" w:hAnsi="Verdana" w:cs="Times"/>
          <w:b/>
          <w:sz w:val="24"/>
          <w:szCs w:val="24"/>
        </w:rPr>
        <w:t xml:space="preserve"> </w:t>
      </w:r>
      <w:r w:rsidRPr="00AC1862">
        <w:rPr>
          <w:rFonts w:ascii="Verdana" w:hAnsi="Verdana" w:cs="Times"/>
          <w:b/>
          <w:sz w:val="24"/>
          <w:szCs w:val="24"/>
        </w:rPr>
        <w:t>OBRIGAÇÕES DA CONTRATADA</w:t>
      </w:r>
    </w:p>
    <w:p w14:paraId="5A366DC2" w14:textId="77777777" w:rsidR="00E33FE7" w:rsidRPr="00173280" w:rsidRDefault="001C17AD" w:rsidP="001C17AD">
      <w:pPr>
        <w:pStyle w:val="PargrafodaLista"/>
        <w:widowControl w:val="0"/>
        <w:tabs>
          <w:tab w:val="left" w:pos="0"/>
          <w:tab w:val="left" w:pos="993"/>
        </w:tabs>
        <w:autoSpaceDE w:val="0"/>
        <w:autoSpaceDN w:val="0"/>
        <w:spacing w:line="360" w:lineRule="auto"/>
        <w:ind w:left="0" w:firstLine="284"/>
        <w:jc w:val="both"/>
        <w:rPr>
          <w:rFonts w:ascii="Verdana" w:hAnsi="Verdana"/>
        </w:rPr>
      </w:pPr>
      <w:r>
        <w:rPr>
          <w:rFonts w:ascii="Verdana" w:hAnsi="Verdana"/>
        </w:rPr>
        <w:t xml:space="preserve">11.1 </w:t>
      </w:r>
      <w:r w:rsidR="00E33FE7" w:rsidRPr="00173280">
        <w:rPr>
          <w:rFonts w:ascii="Verdana" w:hAnsi="Verdana"/>
        </w:rPr>
        <w:t>Efetuar a entrega do objeto em perfeitas condições, conforme especificações, prazo e local constantes neste Termo de Referência, bem como de acordo com as Normas Técnicas</w:t>
      </w:r>
      <w:r w:rsidR="00E33FE7" w:rsidRPr="00173280">
        <w:rPr>
          <w:rFonts w:ascii="Verdana" w:hAnsi="Verdana"/>
          <w:spacing w:val="-19"/>
        </w:rPr>
        <w:t xml:space="preserve"> </w:t>
      </w:r>
      <w:r w:rsidR="00E33FE7" w:rsidRPr="00173280">
        <w:rPr>
          <w:rFonts w:ascii="Verdana" w:hAnsi="Verdana"/>
        </w:rPr>
        <w:t>vigentes;</w:t>
      </w:r>
    </w:p>
    <w:p w14:paraId="751D87B6" w14:textId="77777777" w:rsidR="00E33FE7" w:rsidRPr="00173280" w:rsidRDefault="001C17AD" w:rsidP="001C17AD">
      <w:pPr>
        <w:pStyle w:val="PargrafodaLista"/>
        <w:widowControl w:val="0"/>
        <w:numPr>
          <w:ilvl w:val="1"/>
          <w:numId w:val="11"/>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E33FE7" w:rsidRPr="00173280">
        <w:rPr>
          <w:rFonts w:ascii="Verdana" w:hAnsi="Verdana"/>
        </w:rPr>
        <w:t xml:space="preserve"> Repor ou substituir, às suas expensas, o objeto com avarias ou defeitos, ou que não correspondam com o solicitado neste Termo de Referência, no prazo máximo de 30 (trinta) dias úteis, contados da notificação que lhe for entregue</w:t>
      </w:r>
      <w:r w:rsidR="00E33FE7" w:rsidRPr="00173280">
        <w:rPr>
          <w:rFonts w:ascii="Verdana" w:hAnsi="Verdana"/>
          <w:spacing w:val="-6"/>
        </w:rPr>
        <w:t xml:space="preserve"> </w:t>
      </w:r>
      <w:r w:rsidR="00E33FE7" w:rsidRPr="00173280">
        <w:rPr>
          <w:rFonts w:ascii="Verdana" w:hAnsi="Verdana"/>
        </w:rPr>
        <w:t>oficialmente;</w:t>
      </w:r>
    </w:p>
    <w:p w14:paraId="08EC41F7" w14:textId="77777777" w:rsidR="00E33FE7" w:rsidRPr="00173280" w:rsidRDefault="001C17AD" w:rsidP="001C17AD">
      <w:pPr>
        <w:pStyle w:val="PargrafodaLista"/>
        <w:widowControl w:val="0"/>
        <w:numPr>
          <w:ilvl w:val="1"/>
          <w:numId w:val="11"/>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E33FE7" w:rsidRPr="00173280">
        <w:rPr>
          <w:rFonts w:ascii="Verdana" w:hAnsi="Verdana"/>
        </w:rPr>
        <w:t xml:space="preserve">Recolher todos os impostos, taxas, tarifas, contribuições, estaduais e municipais, que incidam ou venham a incidir sobre a aquisição do objeto e </w:t>
      </w:r>
      <w:r w:rsidR="00E33FE7" w:rsidRPr="00173280">
        <w:rPr>
          <w:rFonts w:ascii="Verdana" w:hAnsi="Verdana"/>
        </w:rPr>
        <w:lastRenderedPageBreak/>
        <w:t>apresentar os respectivos comprovantes, quando solicitados pela Administração;</w:t>
      </w:r>
    </w:p>
    <w:p w14:paraId="6AAB431F" w14:textId="77777777" w:rsidR="00E33FE7" w:rsidRPr="00173280" w:rsidRDefault="00E33FE7" w:rsidP="001C17AD">
      <w:pPr>
        <w:pStyle w:val="PargrafodaLista"/>
        <w:widowControl w:val="0"/>
        <w:numPr>
          <w:ilvl w:val="1"/>
          <w:numId w:val="11"/>
        </w:numPr>
        <w:tabs>
          <w:tab w:val="left" w:pos="0"/>
          <w:tab w:val="left" w:pos="851"/>
        </w:tabs>
        <w:autoSpaceDE w:val="0"/>
        <w:autoSpaceDN w:val="0"/>
        <w:spacing w:line="360" w:lineRule="auto"/>
        <w:ind w:left="0" w:firstLine="284"/>
        <w:jc w:val="both"/>
        <w:rPr>
          <w:rFonts w:ascii="Verdana" w:hAnsi="Verdana"/>
        </w:rPr>
      </w:pPr>
      <w:r w:rsidRPr="00173280">
        <w:rPr>
          <w:rFonts w:ascii="Verdana" w:hAnsi="Verdana"/>
        </w:rPr>
        <w:t xml:space="preserve"> Assumir todas as despesas decorrentes do transporte dos materiais i</w:t>
      </w:r>
      <w:r w:rsidR="008C17C5">
        <w:rPr>
          <w:rFonts w:ascii="Verdana" w:hAnsi="Verdana"/>
        </w:rPr>
        <w:t xml:space="preserve">nclusive carga e descarga, até </w:t>
      </w:r>
      <w:r w:rsidR="00394A76">
        <w:rPr>
          <w:rFonts w:ascii="Verdana" w:hAnsi="Verdana"/>
        </w:rPr>
        <w:t>o local indicado</w:t>
      </w:r>
      <w:r w:rsidR="008C17C5">
        <w:rPr>
          <w:rFonts w:ascii="Verdana" w:hAnsi="Verdana"/>
        </w:rPr>
        <w:t>;</w:t>
      </w:r>
    </w:p>
    <w:p w14:paraId="473AE469" w14:textId="77777777" w:rsidR="00E33FE7" w:rsidRPr="00173280" w:rsidRDefault="00E33FE7" w:rsidP="001C17AD">
      <w:pPr>
        <w:pStyle w:val="PargrafodaLista"/>
        <w:widowControl w:val="0"/>
        <w:numPr>
          <w:ilvl w:val="1"/>
          <w:numId w:val="11"/>
        </w:numPr>
        <w:tabs>
          <w:tab w:val="left" w:pos="0"/>
          <w:tab w:val="left" w:pos="851"/>
        </w:tabs>
        <w:autoSpaceDE w:val="0"/>
        <w:autoSpaceDN w:val="0"/>
        <w:spacing w:line="360" w:lineRule="auto"/>
        <w:ind w:left="0" w:firstLine="284"/>
        <w:jc w:val="both"/>
        <w:rPr>
          <w:rFonts w:ascii="Verdana" w:hAnsi="Verdana"/>
        </w:rPr>
      </w:pPr>
      <w:r w:rsidRPr="00173280">
        <w:rPr>
          <w:rFonts w:ascii="Verdana" w:hAnsi="Verdana"/>
        </w:rPr>
        <w:t xml:space="preserve"> Assegurar à Administração o direito de fiscalizar, sustar e/ou recusar os materiais que não estejam de acordo com as condições estabelecidas no presente Termo, ficando certo que, em nenhuma hipótese, a falta de fiscalização a exime das responsabilidades</w:t>
      </w:r>
      <w:r w:rsidRPr="00173280">
        <w:rPr>
          <w:rFonts w:ascii="Verdana" w:hAnsi="Verdana"/>
          <w:spacing w:val="-6"/>
        </w:rPr>
        <w:t xml:space="preserve"> </w:t>
      </w:r>
      <w:r w:rsidRPr="00173280">
        <w:rPr>
          <w:rFonts w:ascii="Verdana" w:hAnsi="Verdana"/>
        </w:rPr>
        <w:t>pactuadas;</w:t>
      </w:r>
    </w:p>
    <w:p w14:paraId="39597C6B" w14:textId="77777777" w:rsidR="00E33FE7" w:rsidRPr="00173280" w:rsidRDefault="001C17AD" w:rsidP="001C17AD">
      <w:pPr>
        <w:pStyle w:val="PargrafodaLista"/>
        <w:widowControl w:val="0"/>
        <w:numPr>
          <w:ilvl w:val="1"/>
          <w:numId w:val="11"/>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E33FE7" w:rsidRPr="00173280">
        <w:rPr>
          <w:rFonts w:ascii="Verdana" w:hAnsi="Verdana"/>
        </w:rPr>
        <w:t>Respeitar as normas e procedimentos de controle e acesso às dependências da Administração contratante;</w:t>
      </w:r>
    </w:p>
    <w:p w14:paraId="3906DA68" w14:textId="77777777" w:rsidR="00E33FE7" w:rsidRPr="00173280" w:rsidRDefault="00E33FE7" w:rsidP="001C17AD">
      <w:pPr>
        <w:pStyle w:val="PargrafodaLista"/>
        <w:widowControl w:val="0"/>
        <w:numPr>
          <w:ilvl w:val="1"/>
          <w:numId w:val="11"/>
        </w:numPr>
        <w:tabs>
          <w:tab w:val="left" w:pos="851"/>
        </w:tabs>
        <w:autoSpaceDE w:val="0"/>
        <w:autoSpaceDN w:val="0"/>
        <w:spacing w:line="360" w:lineRule="auto"/>
        <w:ind w:left="0" w:firstLine="284"/>
        <w:jc w:val="both"/>
        <w:rPr>
          <w:rFonts w:ascii="Verdana" w:hAnsi="Verdana"/>
        </w:rPr>
      </w:pPr>
      <w:r w:rsidRPr="00173280">
        <w:rPr>
          <w:rFonts w:ascii="Verdana" w:hAnsi="Verdana"/>
        </w:rPr>
        <w:t xml:space="preserve"> Apresentar, sempre que solicitada, documentos que comprovem a procedência do objeto</w:t>
      </w:r>
      <w:r w:rsidRPr="00173280">
        <w:rPr>
          <w:rFonts w:ascii="Verdana" w:hAnsi="Verdana"/>
          <w:spacing w:val="-19"/>
        </w:rPr>
        <w:t xml:space="preserve"> </w:t>
      </w:r>
      <w:r w:rsidRPr="00173280">
        <w:rPr>
          <w:rFonts w:ascii="Verdana" w:hAnsi="Verdana"/>
        </w:rPr>
        <w:t>fornecido;</w:t>
      </w:r>
    </w:p>
    <w:p w14:paraId="56F590D6" w14:textId="77777777" w:rsidR="00E33FE7" w:rsidRPr="00173280" w:rsidRDefault="00E33FE7" w:rsidP="001C17AD">
      <w:pPr>
        <w:pStyle w:val="PargrafodaLista"/>
        <w:widowControl w:val="0"/>
        <w:numPr>
          <w:ilvl w:val="1"/>
          <w:numId w:val="11"/>
        </w:numPr>
        <w:tabs>
          <w:tab w:val="left" w:pos="0"/>
          <w:tab w:val="left" w:pos="851"/>
        </w:tabs>
        <w:autoSpaceDE w:val="0"/>
        <w:autoSpaceDN w:val="0"/>
        <w:spacing w:line="360" w:lineRule="auto"/>
        <w:ind w:left="0" w:firstLine="284"/>
        <w:jc w:val="both"/>
        <w:rPr>
          <w:rFonts w:ascii="Verdana" w:hAnsi="Verdana"/>
        </w:rPr>
      </w:pPr>
      <w:r w:rsidRPr="00173280">
        <w:rPr>
          <w:rFonts w:ascii="Verdana" w:hAnsi="Verdana"/>
        </w:rPr>
        <w:t xml:space="preserve"> Responder, integralmente, por perdas e danos que vier a causar à Administração ou a terceiros em razão de ação ou omissão, dolosa ou culposa, sua ou dos seus prepostos, quando esses tenham sido ocasionados por seus empregados durante a entrega do objeto, independentemente de outras cominações contratuais ou legais a que estiver sujeita;</w:t>
      </w:r>
    </w:p>
    <w:p w14:paraId="25C23F68" w14:textId="77777777" w:rsidR="00E33FE7" w:rsidRPr="00173280" w:rsidRDefault="001C17AD" w:rsidP="001C17AD">
      <w:pPr>
        <w:pStyle w:val="PargrafodaLista"/>
        <w:widowControl w:val="0"/>
        <w:numPr>
          <w:ilvl w:val="1"/>
          <w:numId w:val="11"/>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E33FE7" w:rsidRPr="00173280">
        <w:rPr>
          <w:rFonts w:ascii="Verdana" w:hAnsi="Verdana"/>
        </w:rPr>
        <w:t>Comunicar à Administração qualquer anormalidade de caráter urgente referente ao fornecimento dos materiais e prestar os esclarecimentos julgados</w:t>
      </w:r>
      <w:r w:rsidR="00E33FE7" w:rsidRPr="00173280">
        <w:rPr>
          <w:rFonts w:ascii="Verdana" w:hAnsi="Verdana"/>
          <w:spacing w:val="-7"/>
        </w:rPr>
        <w:t xml:space="preserve"> </w:t>
      </w:r>
      <w:r w:rsidR="00E33FE7" w:rsidRPr="00173280">
        <w:rPr>
          <w:rFonts w:ascii="Verdana" w:hAnsi="Verdana"/>
        </w:rPr>
        <w:t>necessários;</w:t>
      </w:r>
    </w:p>
    <w:p w14:paraId="28072E35" w14:textId="77777777" w:rsidR="00E33FE7" w:rsidRPr="00173280" w:rsidRDefault="001C17AD" w:rsidP="001C17AD">
      <w:pPr>
        <w:pStyle w:val="PargrafodaLista"/>
        <w:widowControl w:val="0"/>
        <w:numPr>
          <w:ilvl w:val="1"/>
          <w:numId w:val="11"/>
        </w:numPr>
        <w:tabs>
          <w:tab w:val="left" w:pos="851"/>
          <w:tab w:val="left" w:pos="993"/>
        </w:tabs>
        <w:autoSpaceDE w:val="0"/>
        <w:autoSpaceDN w:val="0"/>
        <w:spacing w:line="360" w:lineRule="auto"/>
        <w:ind w:left="0" w:firstLine="284"/>
        <w:jc w:val="both"/>
        <w:rPr>
          <w:rFonts w:ascii="Verdana" w:hAnsi="Verdana"/>
        </w:rPr>
      </w:pPr>
      <w:r>
        <w:rPr>
          <w:rFonts w:ascii="Verdana" w:hAnsi="Verdana"/>
        </w:rPr>
        <w:t xml:space="preserve"> </w:t>
      </w:r>
      <w:r w:rsidR="00E33FE7" w:rsidRPr="00173280">
        <w:rPr>
          <w:rFonts w:ascii="Verdana" w:hAnsi="Verdana"/>
        </w:rPr>
        <w:t>Manter-se, durante todo o fornecimento, em compatibilidade com todas as obrigações assumidas, e as condições de habilitação e qualificação exigidas neste</w:t>
      </w:r>
      <w:r w:rsidR="00E33FE7" w:rsidRPr="00173280">
        <w:rPr>
          <w:rFonts w:ascii="Verdana" w:hAnsi="Verdana"/>
          <w:spacing w:val="-10"/>
        </w:rPr>
        <w:t xml:space="preserve"> </w:t>
      </w:r>
      <w:r w:rsidR="00E33FE7" w:rsidRPr="00173280">
        <w:rPr>
          <w:rFonts w:ascii="Verdana" w:hAnsi="Verdana"/>
        </w:rPr>
        <w:t>Termo;</w:t>
      </w:r>
    </w:p>
    <w:p w14:paraId="36846E49" w14:textId="77777777" w:rsidR="00E33FE7" w:rsidRPr="00173280" w:rsidRDefault="001C17AD" w:rsidP="001C17AD">
      <w:pPr>
        <w:pStyle w:val="PargrafodaLista"/>
        <w:widowControl w:val="0"/>
        <w:numPr>
          <w:ilvl w:val="1"/>
          <w:numId w:val="11"/>
        </w:numPr>
        <w:tabs>
          <w:tab w:val="left" w:pos="0"/>
          <w:tab w:val="left" w:pos="993"/>
        </w:tabs>
        <w:autoSpaceDE w:val="0"/>
        <w:autoSpaceDN w:val="0"/>
        <w:spacing w:line="360" w:lineRule="auto"/>
        <w:ind w:left="0" w:firstLine="284"/>
        <w:jc w:val="both"/>
        <w:rPr>
          <w:rFonts w:ascii="Verdana" w:hAnsi="Verdana"/>
        </w:rPr>
      </w:pPr>
      <w:r>
        <w:rPr>
          <w:rFonts w:ascii="Verdana" w:hAnsi="Verdana"/>
        </w:rPr>
        <w:t xml:space="preserve"> </w:t>
      </w:r>
      <w:r w:rsidR="00E33FE7" w:rsidRPr="00173280">
        <w:rPr>
          <w:rFonts w:ascii="Verdana" w:hAnsi="Verdana"/>
        </w:rPr>
        <w:t>Não transferir a terceiros, por qualquer forma, nem mesmo parcialmente, as obrigações assumidas, nem subcontratar qualquer das prestações a que está obrigada, exceto quando devidamente autorizada pela Administração</w:t>
      </w:r>
      <w:r w:rsidR="00E33FE7" w:rsidRPr="00173280">
        <w:rPr>
          <w:rFonts w:ascii="Verdana" w:hAnsi="Verdana"/>
          <w:spacing w:val="-3"/>
        </w:rPr>
        <w:t xml:space="preserve"> </w:t>
      </w:r>
      <w:r w:rsidR="00E33FE7" w:rsidRPr="00173280">
        <w:rPr>
          <w:rFonts w:ascii="Verdana" w:hAnsi="Verdana"/>
        </w:rPr>
        <w:t>contratante;</w:t>
      </w:r>
    </w:p>
    <w:p w14:paraId="1187C7DB" w14:textId="77777777" w:rsidR="00E33FE7" w:rsidRPr="00173280" w:rsidRDefault="001C17AD" w:rsidP="001C17AD">
      <w:pPr>
        <w:pStyle w:val="PargrafodaLista"/>
        <w:widowControl w:val="0"/>
        <w:numPr>
          <w:ilvl w:val="1"/>
          <w:numId w:val="11"/>
        </w:numPr>
        <w:tabs>
          <w:tab w:val="left" w:pos="0"/>
          <w:tab w:val="left" w:pos="993"/>
        </w:tabs>
        <w:autoSpaceDE w:val="0"/>
        <w:autoSpaceDN w:val="0"/>
        <w:spacing w:line="360" w:lineRule="auto"/>
        <w:ind w:left="0" w:firstLine="284"/>
        <w:jc w:val="both"/>
        <w:rPr>
          <w:rFonts w:ascii="Verdana" w:hAnsi="Verdana"/>
        </w:rPr>
      </w:pPr>
      <w:r>
        <w:rPr>
          <w:rFonts w:ascii="Verdana" w:hAnsi="Verdana"/>
        </w:rPr>
        <w:t xml:space="preserve"> </w:t>
      </w:r>
      <w:r w:rsidR="00E33FE7" w:rsidRPr="00173280">
        <w:rPr>
          <w:rFonts w:ascii="Verdana" w:hAnsi="Verdana"/>
        </w:rPr>
        <w:t xml:space="preserve">Assumir a responsabilidade por todas as providências e obrigações estabelecidas na legislação específica de acidentes de trabalho, quando, em ocorrência da espécie, forem vítimas os seus empregados quando do </w:t>
      </w:r>
      <w:r w:rsidR="00E33FE7" w:rsidRPr="00173280">
        <w:rPr>
          <w:rFonts w:ascii="Verdana" w:hAnsi="Verdana"/>
        </w:rPr>
        <w:lastRenderedPageBreak/>
        <w:t>fornecimento dos materiais ou em conexão com ele, ainda que acontecido em dependência da Administração</w:t>
      </w:r>
      <w:r w:rsidR="00E33FE7" w:rsidRPr="00173280">
        <w:rPr>
          <w:rFonts w:ascii="Verdana" w:hAnsi="Verdana"/>
          <w:spacing w:val="-2"/>
        </w:rPr>
        <w:t xml:space="preserve"> </w:t>
      </w:r>
      <w:r w:rsidR="00E33FE7" w:rsidRPr="00173280">
        <w:rPr>
          <w:rFonts w:ascii="Verdana" w:hAnsi="Verdana"/>
        </w:rPr>
        <w:t>contratante;</w:t>
      </w:r>
    </w:p>
    <w:p w14:paraId="210ACE2A" w14:textId="77777777" w:rsidR="00E33FE7" w:rsidRPr="00173280" w:rsidRDefault="001C17AD" w:rsidP="001C17AD">
      <w:pPr>
        <w:pStyle w:val="PargrafodaLista"/>
        <w:widowControl w:val="0"/>
        <w:numPr>
          <w:ilvl w:val="1"/>
          <w:numId w:val="11"/>
        </w:numPr>
        <w:tabs>
          <w:tab w:val="left" w:pos="0"/>
          <w:tab w:val="left" w:pos="993"/>
        </w:tabs>
        <w:autoSpaceDE w:val="0"/>
        <w:autoSpaceDN w:val="0"/>
        <w:spacing w:line="360" w:lineRule="auto"/>
        <w:ind w:left="0" w:firstLine="284"/>
        <w:jc w:val="both"/>
        <w:rPr>
          <w:rFonts w:ascii="Verdana" w:hAnsi="Verdana"/>
        </w:rPr>
      </w:pPr>
      <w:r>
        <w:rPr>
          <w:rFonts w:ascii="Verdana" w:hAnsi="Verdana"/>
        </w:rPr>
        <w:t xml:space="preserve"> </w:t>
      </w:r>
      <w:r w:rsidR="00E33FE7" w:rsidRPr="00173280">
        <w:rPr>
          <w:rFonts w:ascii="Verdana" w:hAnsi="Verdana"/>
        </w:rPr>
        <w:t>Assumir, também, todos os encargos de possível demanda trabalhista, civil ou penal, relacionadas ao fornecimento do objeto, originariamente ou vinculada por prevenção, conexão ou</w:t>
      </w:r>
      <w:r w:rsidR="00E33FE7" w:rsidRPr="00173280">
        <w:rPr>
          <w:rFonts w:ascii="Verdana" w:hAnsi="Verdana"/>
          <w:spacing w:val="-24"/>
        </w:rPr>
        <w:t xml:space="preserve"> </w:t>
      </w:r>
      <w:r w:rsidR="00E33FE7" w:rsidRPr="00173280">
        <w:rPr>
          <w:rFonts w:ascii="Verdana" w:hAnsi="Verdana"/>
        </w:rPr>
        <w:t>continência;</w:t>
      </w:r>
    </w:p>
    <w:p w14:paraId="3693DE2D" w14:textId="77777777" w:rsidR="00E33FE7" w:rsidRPr="00173280" w:rsidRDefault="001C17AD" w:rsidP="001C17AD">
      <w:pPr>
        <w:pStyle w:val="PargrafodaLista"/>
        <w:widowControl w:val="0"/>
        <w:numPr>
          <w:ilvl w:val="1"/>
          <w:numId w:val="11"/>
        </w:numPr>
        <w:tabs>
          <w:tab w:val="left" w:pos="0"/>
          <w:tab w:val="left" w:pos="993"/>
        </w:tabs>
        <w:autoSpaceDE w:val="0"/>
        <w:autoSpaceDN w:val="0"/>
        <w:spacing w:line="360" w:lineRule="auto"/>
        <w:ind w:left="0" w:firstLine="284"/>
        <w:jc w:val="both"/>
        <w:rPr>
          <w:rFonts w:ascii="Verdana" w:hAnsi="Verdana"/>
        </w:rPr>
      </w:pPr>
      <w:r>
        <w:rPr>
          <w:rFonts w:ascii="Verdana" w:hAnsi="Verdana"/>
        </w:rPr>
        <w:t xml:space="preserve"> </w:t>
      </w:r>
      <w:r w:rsidR="00E33FE7" w:rsidRPr="00173280">
        <w:rPr>
          <w:rFonts w:ascii="Verdana" w:hAnsi="Verdana"/>
        </w:rPr>
        <w:t>Assumir, ainda, a responsabilidade pelos encargos fiscais e comerciais resultantes da adjudicação do Processo</w:t>
      </w:r>
      <w:r w:rsidR="00E33FE7" w:rsidRPr="00173280">
        <w:rPr>
          <w:rFonts w:ascii="Verdana" w:hAnsi="Verdana"/>
          <w:spacing w:val="-1"/>
        </w:rPr>
        <w:t xml:space="preserve"> </w:t>
      </w:r>
      <w:r w:rsidR="00E33FE7" w:rsidRPr="00173280">
        <w:rPr>
          <w:rFonts w:ascii="Verdana" w:hAnsi="Verdana"/>
        </w:rPr>
        <w:t>Licitatório;</w:t>
      </w:r>
    </w:p>
    <w:p w14:paraId="61BF31AC" w14:textId="77777777" w:rsidR="00E33FE7" w:rsidRPr="00173280" w:rsidRDefault="001C17AD" w:rsidP="001C17AD">
      <w:pPr>
        <w:pStyle w:val="PargrafodaLista"/>
        <w:widowControl w:val="0"/>
        <w:numPr>
          <w:ilvl w:val="1"/>
          <w:numId w:val="11"/>
        </w:numPr>
        <w:tabs>
          <w:tab w:val="left" w:pos="0"/>
          <w:tab w:val="left" w:pos="993"/>
        </w:tabs>
        <w:autoSpaceDE w:val="0"/>
        <w:autoSpaceDN w:val="0"/>
        <w:spacing w:line="360" w:lineRule="auto"/>
        <w:ind w:left="0" w:firstLine="284"/>
        <w:jc w:val="both"/>
        <w:rPr>
          <w:rFonts w:ascii="Verdana" w:hAnsi="Verdana"/>
        </w:rPr>
      </w:pPr>
      <w:r>
        <w:rPr>
          <w:rFonts w:ascii="Verdana" w:hAnsi="Verdana"/>
        </w:rPr>
        <w:t xml:space="preserve"> </w:t>
      </w:r>
      <w:r w:rsidR="00E33FE7" w:rsidRPr="00173280">
        <w:rPr>
          <w:rFonts w:ascii="Verdana" w:hAnsi="Verdana"/>
        </w:rPr>
        <w:t>A</w:t>
      </w:r>
      <w:r>
        <w:rPr>
          <w:rFonts w:ascii="Verdana" w:hAnsi="Verdana"/>
        </w:rPr>
        <w:t xml:space="preserve"> </w:t>
      </w:r>
      <w:r w:rsidR="00E33FE7" w:rsidRPr="00173280">
        <w:rPr>
          <w:rFonts w:ascii="Verdana" w:hAnsi="Verdana"/>
        </w:rPr>
        <w:t>inadimplência da empresa, com referência aos encargos estabelecidos na condição anterior, não transfere a responsabilidade por seu pagamento à Administração contratante, nem poderá onerar os materiais objeto deste Termo, razão pala qual a Empresa renuncia a qualquer vínculo de solidariedade, ativa ou passiva, com a</w:t>
      </w:r>
      <w:r w:rsidR="00E33FE7" w:rsidRPr="00173280">
        <w:rPr>
          <w:rFonts w:ascii="Verdana" w:hAnsi="Verdana"/>
          <w:spacing w:val="-4"/>
        </w:rPr>
        <w:t xml:space="preserve"> </w:t>
      </w:r>
      <w:r w:rsidR="00E33FE7" w:rsidRPr="00173280">
        <w:rPr>
          <w:rFonts w:ascii="Verdana" w:hAnsi="Verdana"/>
        </w:rPr>
        <w:t>Contratante;</w:t>
      </w:r>
    </w:p>
    <w:p w14:paraId="7EE17EB4" w14:textId="77777777" w:rsidR="00E33FE7" w:rsidRPr="00173280" w:rsidRDefault="001C17AD" w:rsidP="001C17AD">
      <w:pPr>
        <w:pStyle w:val="PargrafodaLista"/>
        <w:widowControl w:val="0"/>
        <w:numPr>
          <w:ilvl w:val="1"/>
          <w:numId w:val="11"/>
        </w:numPr>
        <w:tabs>
          <w:tab w:val="left" w:pos="0"/>
          <w:tab w:val="left" w:pos="851"/>
          <w:tab w:val="left" w:pos="993"/>
        </w:tabs>
        <w:autoSpaceDE w:val="0"/>
        <w:autoSpaceDN w:val="0"/>
        <w:spacing w:line="360" w:lineRule="auto"/>
        <w:ind w:left="0" w:firstLine="284"/>
        <w:jc w:val="both"/>
        <w:rPr>
          <w:rFonts w:ascii="Verdana" w:hAnsi="Verdana"/>
        </w:rPr>
      </w:pPr>
      <w:r>
        <w:rPr>
          <w:rFonts w:ascii="Verdana" w:hAnsi="Verdana"/>
        </w:rPr>
        <w:t xml:space="preserve"> </w:t>
      </w:r>
      <w:r w:rsidR="00E33FE7" w:rsidRPr="00173280">
        <w:rPr>
          <w:rFonts w:ascii="Verdana" w:hAnsi="Verdana"/>
        </w:rPr>
        <w:t>Cumprir outras obrigações previstas no Código de Defesa do Consumidor (Lei n.º 8.078/90) que sejam compatíveis com o regime de direito</w:t>
      </w:r>
      <w:r w:rsidR="00E33FE7" w:rsidRPr="00173280">
        <w:rPr>
          <w:rFonts w:ascii="Verdana" w:hAnsi="Verdana"/>
          <w:spacing w:val="-10"/>
        </w:rPr>
        <w:t xml:space="preserve"> </w:t>
      </w:r>
      <w:r w:rsidR="00E33FE7" w:rsidRPr="00173280">
        <w:rPr>
          <w:rFonts w:ascii="Verdana" w:hAnsi="Verdana"/>
        </w:rPr>
        <w:t>público;</w:t>
      </w:r>
    </w:p>
    <w:p w14:paraId="2BC6BCD2" w14:textId="77777777" w:rsidR="00E33FE7" w:rsidRPr="00173280" w:rsidRDefault="001C17AD" w:rsidP="001C17AD">
      <w:pPr>
        <w:pStyle w:val="PargrafodaLista"/>
        <w:widowControl w:val="0"/>
        <w:numPr>
          <w:ilvl w:val="1"/>
          <w:numId w:val="11"/>
        </w:numPr>
        <w:tabs>
          <w:tab w:val="left" w:pos="0"/>
          <w:tab w:val="left" w:pos="993"/>
        </w:tabs>
        <w:autoSpaceDE w:val="0"/>
        <w:autoSpaceDN w:val="0"/>
        <w:spacing w:line="360" w:lineRule="auto"/>
        <w:ind w:left="0" w:firstLine="284"/>
        <w:jc w:val="both"/>
        <w:rPr>
          <w:rFonts w:ascii="Verdana" w:hAnsi="Verdana"/>
        </w:rPr>
      </w:pPr>
      <w:r>
        <w:rPr>
          <w:rFonts w:ascii="Verdana" w:hAnsi="Verdana"/>
        </w:rPr>
        <w:t xml:space="preserve"> </w:t>
      </w:r>
      <w:r w:rsidR="00E33FE7" w:rsidRPr="00173280">
        <w:rPr>
          <w:rFonts w:ascii="Verdana" w:hAnsi="Verdana"/>
        </w:rPr>
        <w:t>A empresa não será responsável por qualquer perda ou dano resultante de caso fortuito ou força maior;</w:t>
      </w:r>
    </w:p>
    <w:p w14:paraId="0246A0D4" w14:textId="77777777" w:rsidR="00E33FE7" w:rsidRPr="00173280" w:rsidRDefault="001C17AD" w:rsidP="001C17AD">
      <w:pPr>
        <w:pStyle w:val="PargrafodaLista"/>
        <w:widowControl w:val="0"/>
        <w:numPr>
          <w:ilvl w:val="1"/>
          <w:numId w:val="11"/>
        </w:numPr>
        <w:tabs>
          <w:tab w:val="left" w:pos="0"/>
          <w:tab w:val="left" w:pos="993"/>
        </w:tabs>
        <w:autoSpaceDE w:val="0"/>
        <w:autoSpaceDN w:val="0"/>
        <w:spacing w:line="360" w:lineRule="auto"/>
        <w:ind w:left="0" w:firstLine="284"/>
        <w:jc w:val="both"/>
        <w:rPr>
          <w:rFonts w:ascii="Verdana" w:hAnsi="Verdana"/>
        </w:rPr>
      </w:pPr>
      <w:r>
        <w:rPr>
          <w:rFonts w:ascii="Verdana" w:hAnsi="Verdana"/>
        </w:rPr>
        <w:t xml:space="preserve"> </w:t>
      </w:r>
      <w:r w:rsidR="00E33FE7" w:rsidRPr="00173280">
        <w:rPr>
          <w:rFonts w:ascii="Verdana" w:hAnsi="Verdana"/>
        </w:rPr>
        <w:t>É vedada a subcontratação de outra empresa para o fornecimento do objeto, salvo se houver anuência da</w:t>
      </w:r>
      <w:r w:rsidR="00E33FE7" w:rsidRPr="00173280">
        <w:rPr>
          <w:rFonts w:ascii="Verdana" w:hAnsi="Verdana"/>
          <w:spacing w:val="-1"/>
        </w:rPr>
        <w:t xml:space="preserve"> </w:t>
      </w:r>
      <w:r w:rsidR="00E33FE7" w:rsidRPr="00173280">
        <w:rPr>
          <w:rFonts w:ascii="Verdana" w:hAnsi="Verdana"/>
        </w:rPr>
        <w:t>Contratante;</w:t>
      </w:r>
    </w:p>
    <w:p w14:paraId="6A94A501" w14:textId="77777777" w:rsidR="00E33FE7" w:rsidRPr="00173280" w:rsidRDefault="001C17AD" w:rsidP="001C17AD">
      <w:pPr>
        <w:pStyle w:val="PargrafodaLista"/>
        <w:widowControl w:val="0"/>
        <w:numPr>
          <w:ilvl w:val="1"/>
          <w:numId w:val="11"/>
        </w:numPr>
        <w:tabs>
          <w:tab w:val="left" w:pos="0"/>
          <w:tab w:val="left" w:pos="993"/>
        </w:tabs>
        <w:autoSpaceDE w:val="0"/>
        <w:autoSpaceDN w:val="0"/>
        <w:spacing w:line="360" w:lineRule="auto"/>
        <w:ind w:left="0" w:firstLine="284"/>
        <w:jc w:val="both"/>
        <w:rPr>
          <w:rFonts w:ascii="Verdana" w:hAnsi="Verdana"/>
        </w:rPr>
      </w:pPr>
      <w:r>
        <w:rPr>
          <w:rFonts w:ascii="Verdana" w:hAnsi="Verdana"/>
        </w:rPr>
        <w:t xml:space="preserve"> </w:t>
      </w:r>
      <w:r w:rsidR="00E33FE7" w:rsidRPr="00173280">
        <w:rPr>
          <w:rFonts w:ascii="Verdana" w:hAnsi="Verdana"/>
        </w:rPr>
        <w:t>Fornecer termo de garantia ao conjunto do painel balístico e todas suas partes, incluindo etiquetas de</w:t>
      </w:r>
      <w:r w:rsidR="00E33FE7" w:rsidRPr="00173280">
        <w:rPr>
          <w:rFonts w:ascii="Verdana" w:hAnsi="Verdana"/>
          <w:spacing w:val="11"/>
        </w:rPr>
        <w:t xml:space="preserve"> </w:t>
      </w:r>
      <w:r w:rsidR="00E33FE7" w:rsidRPr="00173280">
        <w:rPr>
          <w:rFonts w:ascii="Verdana" w:hAnsi="Verdana"/>
        </w:rPr>
        <w:t>identificação,</w:t>
      </w:r>
      <w:r w:rsidR="00E33FE7" w:rsidRPr="00173280">
        <w:rPr>
          <w:rFonts w:ascii="Verdana" w:hAnsi="Verdana"/>
          <w:spacing w:val="11"/>
        </w:rPr>
        <w:t xml:space="preserve"> </w:t>
      </w:r>
      <w:r w:rsidR="00E33FE7" w:rsidRPr="00173280">
        <w:rPr>
          <w:rFonts w:ascii="Verdana" w:hAnsi="Verdana"/>
        </w:rPr>
        <w:t>que</w:t>
      </w:r>
      <w:r w:rsidR="00E33FE7" w:rsidRPr="00173280">
        <w:rPr>
          <w:rFonts w:ascii="Verdana" w:hAnsi="Verdana"/>
          <w:spacing w:val="12"/>
        </w:rPr>
        <w:t xml:space="preserve"> </w:t>
      </w:r>
      <w:r w:rsidR="00E33FE7" w:rsidRPr="00173280">
        <w:rPr>
          <w:rFonts w:ascii="Verdana" w:hAnsi="Verdana"/>
        </w:rPr>
        <w:t>deverão</w:t>
      </w:r>
      <w:r w:rsidR="00E33FE7" w:rsidRPr="00173280">
        <w:rPr>
          <w:rFonts w:ascii="Verdana" w:hAnsi="Verdana"/>
          <w:spacing w:val="9"/>
        </w:rPr>
        <w:t xml:space="preserve"> </w:t>
      </w:r>
      <w:r w:rsidR="00E33FE7" w:rsidRPr="00173280">
        <w:rPr>
          <w:rFonts w:ascii="Verdana" w:hAnsi="Verdana"/>
        </w:rPr>
        <w:t>possuir</w:t>
      </w:r>
      <w:r w:rsidR="00E33FE7" w:rsidRPr="00173280">
        <w:rPr>
          <w:rFonts w:ascii="Verdana" w:hAnsi="Verdana"/>
          <w:spacing w:val="11"/>
        </w:rPr>
        <w:t xml:space="preserve"> </w:t>
      </w:r>
      <w:r w:rsidR="00E33FE7" w:rsidRPr="00173280">
        <w:rPr>
          <w:rFonts w:ascii="Verdana" w:hAnsi="Verdana"/>
        </w:rPr>
        <w:t>prazo</w:t>
      </w:r>
      <w:r w:rsidR="00E33FE7" w:rsidRPr="00173280">
        <w:rPr>
          <w:rFonts w:ascii="Verdana" w:hAnsi="Verdana"/>
          <w:spacing w:val="12"/>
        </w:rPr>
        <w:t xml:space="preserve"> </w:t>
      </w:r>
      <w:r w:rsidR="00E33FE7" w:rsidRPr="00173280">
        <w:rPr>
          <w:rFonts w:ascii="Verdana" w:hAnsi="Verdana"/>
        </w:rPr>
        <w:t>de</w:t>
      </w:r>
      <w:r w:rsidR="00E33FE7" w:rsidRPr="00173280">
        <w:rPr>
          <w:rFonts w:ascii="Verdana" w:hAnsi="Verdana"/>
          <w:spacing w:val="11"/>
        </w:rPr>
        <w:t xml:space="preserve"> </w:t>
      </w:r>
      <w:r w:rsidR="00E33FE7" w:rsidRPr="00173280">
        <w:rPr>
          <w:rFonts w:ascii="Verdana" w:hAnsi="Verdana"/>
        </w:rPr>
        <w:t>garantia</w:t>
      </w:r>
      <w:r w:rsidR="00E33FE7" w:rsidRPr="00173280">
        <w:rPr>
          <w:rFonts w:ascii="Verdana" w:hAnsi="Verdana"/>
          <w:spacing w:val="11"/>
        </w:rPr>
        <w:t xml:space="preserve"> </w:t>
      </w:r>
      <w:r w:rsidR="00E33FE7" w:rsidRPr="00173280">
        <w:rPr>
          <w:rFonts w:ascii="Verdana" w:hAnsi="Verdana"/>
        </w:rPr>
        <w:t>e</w:t>
      </w:r>
      <w:r w:rsidR="00E33FE7" w:rsidRPr="00173280">
        <w:rPr>
          <w:rFonts w:ascii="Verdana" w:hAnsi="Verdana"/>
          <w:spacing w:val="10"/>
        </w:rPr>
        <w:t xml:space="preserve"> </w:t>
      </w:r>
      <w:r w:rsidR="00E33FE7" w:rsidRPr="00173280">
        <w:rPr>
          <w:rFonts w:ascii="Verdana" w:hAnsi="Verdana"/>
        </w:rPr>
        <w:t>de</w:t>
      </w:r>
      <w:r w:rsidR="00E33FE7" w:rsidRPr="00173280">
        <w:rPr>
          <w:rFonts w:ascii="Verdana" w:hAnsi="Verdana"/>
          <w:spacing w:val="11"/>
        </w:rPr>
        <w:t xml:space="preserve"> </w:t>
      </w:r>
      <w:r w:rsidR="00E33FE7" w:rsidRPr="00173280">
        <w:rPr>
          <w:rFonts w:ascii="Verdana" w:hAnsi="Verdana"/>
        </w:rPr>
        <w:t>validade,</w:t>
      </w:r>
      <w:r w:rsidR="00E33FE7" w:rsidRPr="00173280">
        <w:rPr>
          <w:rFonts w:ascii="Verdana" w:hAnsi="Verdana"/>
          <w:spacing w:val="12"/>
        </w:rPr>
        <w:t xml:space="preserve"> </w:t>
      </w:r>
      <w:r w:rsidR="00E33FE7" w:rsidRPr="00173280">
        <w:rPr>
          <w:rFonts w:ascii="Verdana" w:hAnsi="Verdana"/>
        </w:rPr>
        <w:t>expressos</w:t>
      </w:r>
      <w:r w:rsidR="00E33FE7" w:rsidRPr="00173280">
        <w:rPr>
          <w:rFonts w:ascii="Verdana" w:hAnsi="Verdana"/>
          <w:spacing w:val="12"/>
        </w:rPr>
        <w:t xml:space="preserve"> </w:t>
      </w:r>
      <w:r w:rsidR="00E33FE7" w:rsidRPr="00173280">
        <w:rPr>
          <w:rFonts w:ascii="Verdana" w:hAnsi="Verdana"/>
        </w:rPr>
        <w:t>de</w:t>
      </w:r>
      <w:r w:rsidR="00E33FE7" w:rsidRPr="00173280">
        <w:rPr>
          <w:rFonts w:ascii="Verdana" w:hAnsi="Verdana"/>
          <w:spacing w:val="11"/>
        </w:rPr>
        <w:t xml:space="preserve"> </w:t>
      </w:r>
      <w:r w:rsidR="00E33FE7" w:rsidRPr="00173280">
        <w:rPr>
          <w:rFonts w:ascii="Verdana" w:hAnsi="Verdana"/>
        </w:rPr>
        <w:t>no</w:t>
      </w:r>
      <w:r w:rsidR="00E33FE7" w:rsidRPr="00173280">
        <w:rPr>
          <w:rFonts w:ascii="Verdana" w:hAnsi="Verdana"/>
          <w:spacing w:val="10"/>
        </w:rPr>
        <w:t xml:space="preserve"> </w:t>
      </w:r>
      <w:r w:rsidR="00E33FE7" w:rsidRPr="00173280">
        <w:rPr>
          <w:rFonts w:ascii="Verdana" w:hAnsi="Verdana"/>
        </w:rPr>
        <w:t>mínimo</w:t>
      </w:r>
      <w:r w:rsidR="00E33FE7" w:rsidRPr="00173280">
        <w:rPr>
          <w:rFonts w:ascii="Verdana" w:hAnsi="Verdana"/>
          <w:spacing w:val="11"/>
        </w:rPr>
        <w:t xml:space="preserve"> </w:t>
      </w:r>
      <w:r w:rsidR="00E33FE7" w:rsidRPr="00173280">
        <w:rPr>
          <w:rFonts w:ascii="Verdana" w:hAnsi="Verdana"/>
        </w:rPr>
        <w:t xml:space="preserve">60 (sessenta meses) para os painéis balísticos, etiqueta, tinta e costuras do painel, e 12 (doze) meses para as capas (tecido), tecido elastizado e costuras da capa, contra defeitos de matéria-prima e/ou fabricação, contados do recebimento definitivo apostado no Termo emitido pela Comissão designada </w:t>
      </w:r>
      <w:r w:rsidR="003C7590">
        <w:rPr>
          <w:rFonts w:ascii="Verdana" w:hAnsi="Verdana"/>
        </w:rPr>
        <w:t>pelo</w:t>
      </w:r>
      <w:r w:rsidR="00E33FE7" w:rsidRPr="00173280">
        <w:rPr>
          <w:rFonts w:ascii="Verdana" w:hAnsi="Verdana"/>
          <w:spacing w:val="-1"/>
        </w:rPr>
        <w:t xml:space="preserve"> TJMT</w:t>
      </w:r>
      <w:r w:rsidR="00E33FE7" w:rsidRPr="00173280">
        <w:rPr>
          <w:rFonts w:ascii="Verdana" w:hAnsi="Verdana"/>
        </w:rPr>
        <w:t>.</w:t>
      </w:r>
    </w:p>
    <w:p w14:paraId="638AF5D9" w14:textId="77777777" w:rsidR="00173280" w:rsidRPr="00173280" w:rsidRDefault="00173280" w:rsidP="00D724FF">
      <w:pPr>
        <w:spacing w:line="360" w:lineRule="auto"/>
        <w:ind w:firstLine="284"/>
        <w:jc w:val="both"/>
        <w:rPr>
          <w:rFonts w:ascii="Verdana" w:hAnsi="Verdana" w:cs="Times"/>
          <w:b/>
          <w:sz w:val="24"/>
          <w:szCs w:val="24"/>
        </w:rPr>
      </w:pPr>
    </w:p>
    <w:p w14:paraId="6506788C" w14:textId="77777777" w:rsidR="00D82E4E" w:rsidRPr="00AC1862" w:rsidRDefault="00D82E4E" w:rsidP="00D724FF">
      <w:pPr>
        <w:spacing w:line="360" w:lineRule="auto"/>
        <w:jc w:val="both"/>
        <w:rPr>
          <w:rFonts w:ascii="Verdana" w:hAnsi="Verdana" w:cs="Arial"/>
          <w:b/>
          <w:sz w:val="24"/>
          <w:szCs w:val="24"/>
        </w:rPr>
      </w:pPr>
      <w:r w:rsidRPr="00AC1862">
        <w:rPr>
          <w:rFonts w:ascii="Verdana" w:hAnsi="Verdana" w:cs="Times"/>
          <w:b/>
          <w:sz w:val="24"/>
          <w:szCs w:val="24"/>
        </w:rPr>
        <w:t>1</w:t>
      </w:r>
      <w:r>
        <w:rPr>
          <w:rFonts w:ascii="Verdana" w:hAnsi="Verdana" w:cs="Times"/>
          <w:b/>
          <w:sz w:val="24"/>
          <w:szCs w:val="24"/>
        </w:rPr>
        <w:t>2</w:t>
      </w:r>
      <w:r w:rsidRPr="00AC1862">
        <w:rPr>
          <w:rFonts w:ascii="Verdana" w:hAnsi="Verdana" w:cs="Times"/>
          <w:b/>
          <w:sz w:val="24"/>
          <w:szCs w:val="24"/>
        </w:rPr>
        <w:t xml:space="preserve"> DAS OBRIGAÇÕES DA CONTRATANTE</w:t>
      </w:r>
    </w:p>
    <w:p w14:paraId="444B7038" w14:textId="77777777" w:rsidR="006A11A3" w:rsidRPr="006A11A3" w:rsidRDefault="00D82E4E" w:rsidP="00D724FF">
      <w:pPr>
        <w:pStyle w:val="PargrafodaLista"/>
        <w:widowControl w:val="0"/>
        <w:tabs>
          <w:tab w:val="left" w:pos="0"/>
        </w:tabs>
        <w:autoSpaceDE w:val="0"/>
        <w:autoSpaceDN w:val="0"/>
        <w:spacing w:line="360" w:lineRule="auto"/>
        <w:ind w:left="0" w:firstLine="284"/>
        <w:jc w:val="both"/>
        <w:rPr>
          <w:rFonts w:ascii="Verdana" w:hAnsi="Verdana"/>
        </w:rPr>
      </w:pPr>
      <w:r w:rsidRPr="006A11A3">
        <w:rPr>
          <w:rFonts w:ascii="Verdana" w:hAnsi="Verdana"/>
        </w:rPr>
        <w:t xml:space="preserve">12.1. </w:t>
      </w:r>
      <w:r w:rsidR="006A11A3" w:rsidRPr="006A11A3">
        <w:rPr>
          <w:rFonts w:ascii="Verdana" w:hAnsi="Verdana"/>
        </w:rPr>
        <w:t>Proceder ao pagamento do objeto regularmente fornecido, no prazo e condições previstos neste Termo de</w:t>
      </w:r>
      <w:r w:rsidR="006A11A3" w:rsidRPr="006A11A3">
        <w:rPr>
          <w:rFonts w:ascii="Verdana" w:hAnsi="Verdana"/>
          <w:spacing w:val="-1"/>
        </w:rPr>
        <w:t xml:space="preserve"> </w:t>
      </w:r>
      <w:r w:rsidR="006A11A3" w:rsidRPr="006A11A3">
        <w:rPr>
          <w:rFonts w:ascii="Verdana" w:hAnsi="Verdana"/>
        </w:rPr>
        <w:t>Referência;</w:t>
      </w:r>
    </w:p>
    <w:p w14:paraId="1D1CFAA0" w14:textId="77777777" w:rsidR="006A11A3" w:rsidRPr="006A11A3" w:rsidRDefault="001C17AD" w:rsidP="001C17AD">
      <w:pPr>
        <w:pStyle w:val="PargrafodaLista"/>
        <w:widowControl w:val="0"/>
        <w:numPr>
          <w:ilvl w:val="1"/>
          <w:numId w:val="20"/>
        </w:numPr>
        <w:tabs>
          <w:tab w:val="left" w:pos="0"/>
          <w:tab w:val="left" w:pos="851"/>
        </w:tabs>
        <w:autoSpaceDE w:val="0"/>
        <w:autoSpaceDN w:val="0"/>
        <w:spacing w:line="360" w:lineRule="auto"/>
        <w:ind w:left="0" w:firstLine="284"/>
        <w:jc w:val="both"/>
        <w:rPr>
          <w:rFonts w:ascii="Verdana" w:hAnsi="Verdana"/>
        </w:rPr>
      </w:pPr>
      <w:r>
        <w:rPr>
          <w:rFonts w:ascii="Verdana" w:hAnsi="Verdana"/>
        </w:rPr>
        <w:lastRenderedPageBreak/>
        <w:t xml:space="preserve"> </w:t>
      </w:r>
      <w:r w:rsidR="006A11A3" w:rsidRPr="006A11A3">
        <w:rPr>
          <w:rFonts w:ascii="Verdana" w:hAnsi="Verdana"/>
        </w:rPr>
        <w:t>Fornecer atestados de capacidade técnica quando solicitado, desde que atendidas as obrigações exigidas;</w:t>
      </w:r>
    </w:p>
    <w:p w14:paraId="7BC77D46" w14:textId="77777777" w:rsidR="006A11A3" w:rsidRPr="006A11A3" w:rsidRDefault="001C17AD" w:rsidP="001C17AD">
      <w:pPr>
        <w:pStyle w:val="PargrafodaLista"/>
        <w:widowControl w:val="0"/>
        <w:numPr>
          <w:ilvl w:val="1"/>
          <w:numId w:val="20"/>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6A11A3" w:rsidRPr="006A11A3">
        <w:rPr>
          <w:rFonts w:ascii="Verdana" w:hAnsi="Verdana"/>
        </w:rPr>
        <w:t>Permitir livre acesso dos empregados da empresa às suas dependências para a entrega do objeto a ser</w:t>
      </w:r>
      <w:r w:rsidR="006A11A3" w:rsidRPr="006A11A3">
        <w:rPr>
          <w:rFonts w:ascii="Verdana" w:hAnsi="Verdana"/>
          <w:spacing w:val="-1"/>
        </w:rPr>
        <w:t xml:space="preserve"> </w:t>
      </w:r>
      <w:r w:rsidR="006A11A3" w:rsidRPr="006A11A3">
        <w:rPr>
          <w:rFonts w:ascii="Verdana" w:hAnsi="Verdana"/>
        </w:rPr>
        <w:t>fornecido;</w:t>
      </w:r>
    </w:p>
    <w:p w14:paraId="2F1DECA1" w14:textId="77777777" w:rsidR="006A11A3" w:rsidRPr="006A11A3" w:rsidRDefault="001C17AD" w:rsidP="001C17AD">
      <w:pPr>
        <w:pStyle w:val="PargrafodaLista"/>
        <w:widowControl w:val="0"/>
        <w:numPr>
          <w:ilvl w:val="1"/>
          <w:numId w:val="20"/>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6A11A3" w:rsidRPr="006A11A3">
        <w:rPr>
          <w:rFonts w:ascii="Verdana" w:hAnsi="Verdana"/>
        </w:rPr>
        <w:t>Proporcionar as facilidades necessárias para que a contratada possa fornecer o objeto deste Termo dentro das normas</w:t>
      </w:r>
      <w:r w:rsidR="006A11A3" w:rsidRPr="006A11A3">
        <w:rPr>
          <w:rFonts w:ascii="Verdana" w:hAnsi="Verdana"/>
          <w:spacing w:val="1"/>
        </w:rPr>
        <w:t xml:space="preserve"> </w:t>
      </w:r>
      <w:r w:rsidR="006A11A3" w:rsidRPr="006A11A3">
        <w:rPr>
          <w:rFonts w:ascii="Verdana" w:hAnsi="Verdana"/>
        </w:rPr>
        <w:t>estabelecidas;</w:t>
      </w:r>
    </w:p>
    <w:p w14:paraId="2A0B9C41" w14:textId="77777777" w:rsidR="006A11A3" w:rsidRPr="006A11A3" w:rsidRDefault="001C17AD" w:rsidP="001C17AD">
      <w:pPr>
        <w:pStyle w:val="PargrafodaLista"/>
        <w:widowControl w:val="0"/>
        <w:numPr>
          <w:ilvl w:val="1"/>
          <w:numId w:val="20"/>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6A11A3" w:rsidRPr="006A11A3">
        <w:rPr>
          <w:rFonts w:ascii="Verdana" w:hAnsi="Verdana"/>
        </w:rPr>
        <w:t>Prestar as informações e os esclarecimentos pertinentes que venham a ser solicitados pelo representante da</w:t>
      </w:r>
      <w:r w:rsidR="006A11A3" w:rsidRPr="006A11A3">
        <w:rPr>
          <w:rFonts w:ascii="Verdana" w:hAnsi="Verdana"/>
          <w:spacing w:val="-1"/>
        </w:rPr>
        <w:t xml:space="preserve"> </w:t>
      </w:r>
      <w:r w:rsidR="006A11A3" w:rsidRPr="006A11A3">
        <w:rPr>
          <w:rFonts w:ascii="Verdana" w:hAnsi="Verdana"/>
        </w:rPr>
        <w:t>empresa;</w:t>
      </w:r>
    </w:p>
    <w:p w14:paraId="1A763332" w14:textId="77777777" w:rsidR="006A11A3" w:rsidRPr="006A11A3" w:rsidRDefault="001C17AD" w:rsidP="001C17AD">
      <w:pPr>
        <w:pStyle w:val="PargrafodaLista"/>
        <w:widowControl w:val="0"/>
        <w:numPr>
          <w:ilvl w:val="1"/>
          <w:numId w:val="20"/>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6A11A3" w:rsidRPr="006A11A3">
        <w:rPr>
          <w:rFonts w:ascii="Verdana" w:hAnsi="Verdana"/>
        </w:rPr>
        <w:t>Designar servidor para recebimento e atesto do</w:t>
      </w:r>
      <w:r w:rsidR="006A11A3" w:rsidRPr="006A11A3">
        <w:rPr>
          <w:rFonts w:ascii="Verdana" w:hAnsi="Verdana"/>
          <w:spacing w:val="-8"/>
        </w:rPr>
        <w:t xml:space="preserve"> </w:t>
      </w:r>
      <w:r w:rsidR="006A11A3" w:rsidRPr="006A11A3">
        <w:rPr>
          <w:rFonts w:ascii="Verdana" w:hAnsi="Verdana"/>
        </w:rPr>
        <w:t>fornecimento;</w:t>
      </w:r>
    </w:p>
    <w:p w14:paraId="4396C6E0" w14:textId="77777777" w:rsidR="006A11A3" w:rsidRPr="006A11A3" w:rsidRDefault="001C17AD" w:rsidP="001C17AD">
      <w:pPr>
        <w:pStyle w:val="PargrafodaLista"/>
        <w:widowControl w:val="0"/>
        <w:numPr>
          <w:ilvl w:val="1"/>
          <w:numId w:val="20"/>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6A11A3" w:rsidRPr="006A11A3">
        <w:rPr>
          <w:rFonts w:ascii="Verdana" w:hAnsi="Verdana"/>
        </w:rPr>
        <w:t>Comunicar a contratada, por escrito, sobre imperfeições, falhas ou irregularidades verificadas no objeto fornecido, para que sejam adotadas as medidas corretivas</w:t>
      </w:r>
      <w:r w:rsidR="006A11A3" w:rsidRPr="006A11A3">
        <w:rPr>
          <w:rFonts w:ascii="Verdana" w:hAnsi="Verdana"/>
          <w:spacing w:val="-7"/>
        </w:rPr>
        <w:t xml:space="preserve"> </w:t>
      </w:r>
      <w:r w:rsidR="006A11A3" w:rsidRPr="006A11A3">
        <w:rPr>
          <w:rFonts w:ascii="Verdana" w:hAnsi="Verdana"/>
        </w:rPr>
        <w:t>necessárias;</w:t>
      </w:r>
    </w:p>
    <w:p w14:paraId="0A5864AF" w14:textId="77777777" w:rsidR="006A11A3" w:rsidRPr="006A11A3" w:rsidRDefault="001C17AD" w:rsidP="001C17AD">
      <w:pPr>
        <w:pStyle w:val="PargrafodaLista"/>
        <w:widowControl w:val="0"/>
        <w:numPr>
          <w:ilvl w:val="1"/>
          <w:numId w:val="20"/>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6A11A3" w:rsidRPr="006A11A3">
        <w:rPr>
          <w:rFonts w:ascii="Verdana" w:hAnsi="Verdana"/>
        </w:rPr>
        <w:t>Fiscalizar como lhe aprouver o fornecimento e a entrega dos materiais, através de comissão/servidor designado nos termos do art. 67 da Lei n.º 8.666, de</w:t>
      </w:r>
      <w:r w:rsidR="006A11A3" w:rsidRPr="006A11A3">
        <w:rPr>
          <w:rFonts w:ascii="Verdana" w:hAnsi="Verdana"/>
          <w:spacing w:val="-5"/>
        </w:rPr>
        <w:t xml:space="preserve"> </w:t>
      </w:r>
      <w:r w:rsidR="006A11A3" w:rsidRPr="006A11A3">
        <w:rPr>
          <w:rFonts w:ascii="Verdana" w:hAnsi="Verdana"/>
        </w:rPr>
        <w:t>1993.</w:t>
      </w:r>
    </w:p>
    <w:p w14:paraId="7C1B30DD" w14:textId="77777777" w:rsidR="000268FD" w:rsidRPr="00AC1862" w:rsidRDefault="000268FD" w:rsidP="00D724FF">
      <w:pPr>
        <w:spacing w:line="360" w:lineRule="auto"/>
        <w:jc w:val="both"/>
        <w:rPr>
          <w:rFonts w:ascii="Verdana" w:hAnsi="Verdana" w:cs="Arial"/>
          <w:b/>
          <w:sz w:val="24"/>
          <w:szCs w:val="24"/>
        </w:rPr>
      </w:pPr>
    </w:p>
    <w:p w14:paraId="3A2E7D54" w14:textId="77777777" w:rsidR="00E67DF1" w:rsidRPr="00AC1862" w:rsidRDefault="00CB6FFB" w:rsidP="00AC1862">
      <w:pPr>
        <w:spacing w:line="360" w:lineRule="auto"/>
        <w:jc w:val="both"/>
        <w:rPr>
          <w:rFonts w:ascii="Verdana" w:hAnsi="Verdana" w:cs="Arial"/>
          <w:b/>
          <w:sz w:val="24"/>
          <w:szCs w:val="24"/>
        </w:rPr>
      </w:pPr>
      <w:r w:rsidRPr="00AC1862">
        <w:rPr>
          <w:rFonts w:ascii="Verdana" w:hAnsi="Verdana" w:cs="Arial"/>
          <w:b/>
          <w:sz w:val="24"/>
          <w:szCs w:val="24"/>
        </w:rPr>
        <w:t xml:space="preserve">13 </w:t>
      </w:r>
      <w:r w:rsidR="00E67DF1" w:rsidRPr="00AC1862">
        <w:rPr>
          <w:rFonts w:ascii="Verdana" w:hAnsi="Verdana" w:cs="Arial"/>
          <w:b/>
          <w:sz w:val="24"/>
          <w:szCs w:val="24"/>
        </w:rPr>
        <w:t>DO ACOMPANHAMENTO E FISCALIZAÇÃO</w:t>
      </w:r>
    </w:p>
    <w:p w14:paraId="248AE0D9" w14:textId="77777777" w:rsidR="00556D86" w:rsidRPr="00881CB3" w:rsidRDefault="00E67DF1" w:rsidP="00882947">
      <w:pPr>
        <w:pStyle w:val="PargrafodaLista"/>
        <w:widowControl w:val="0"/>
        <w:tabs>
          <w:tab w:val="left" w:pos="0"/>
        </w:tabs>
        <w:autoSpaceDE w:val="0"/>
        <w:autoSpaceDN w:val="0"/>
        <w:spacing w:line="360" w:lineRule="auto"/>
        <w:ind w:left="0" w:firstLine="284"/>
        <w:jc w:val="both"/>
        <w:rPr>
          <w:rFonts w:ascii="Verdana" w:hAnsi="Verdana"/>
        </w:rPr>
      </w:pPr>
      <w:r w:rsidRPr="00881CB3">
        <w:rPr>
          <w:rFonts w:ascii="Verdana" w:hAnsi="Verdana" w:cs="Times"/>
        </w:rPr>
        <w:t>1</w:t>
      </w:r>
      <w:r w:rsidR="00CB6FFB" w:rsidRPr="00881CB3">
        <w:rPr>
          <w:rFonts w:ascii="Verdana" w:hAnsi="Verdana" w:cs="Times"/>
        </w:rPr>
        <w:t>3</w:t>
      </w:r>
      <w:r w:rsidRPr="00881CB3">
        <w:rPr>
          <w:rFonts w:ascii="Verdana" w:hAnsi="Verdana" w:cs="Times"/>
        </w:rPr>
        <w:t xml:space="preserve">.1 </w:t>
      </w:r>
      <w:r w:rsidR="00556D86" w:rsidRPr="00881CB3">
        <w:rPr>
          <w:rFonts w:ascii="Verdana" w:hAnsi="Verdana"/>
        </w:rPr>
        <w:t>Nos termos do art. 67 da Lei n.º 8.666, de 1993, será designado representante para acompanhar e fis</w:t>
      </w:r>
      <w:r w:rsidR="00CA7469">
        <w:rPr>
          <w:rFonts w:ascii="Verdana" w:hAnsi="Verdana"/>
        </w:rPr>
        <w:t>calizar a entrega dos objetos, o</w:t>
      </w:r>
      <w:r w:rsidR="00556D86" w:rsidRPr="00881CB3">
        <w:rPr>
          <w:rFonts w:ascii="Verdana" w:hAnsi="Verdana"/>
        </w:rPr>
        <w:t xml:space="preserve"> </w:t>
      </w:r>
      <w:r w:rsidR="00881CB3" w:rsidRPr="00881CB3">
        <w:rPr>
          <w:rFonts w:ascii="Verdana" w:hAnsi="Verdana"/>
        </w:rPr>
        <w:t>TJMT</w:t>
      </w:r>
      <w:r w:rsidR="00556D86" w:rsidRPr="00881CB3">
        <w:rPr>
          <w:rFonts w:ascii="Verdana" w:hAnsi="Verdana"/>
        </w:rPr>
        <w:t xml:space="preserve"> promoverá o acompanhamento e a fiscalização da execução do objeto do respectivo Termo, da seguinte</w:t>
      </w:r>
      <w:r w:rsidR="00556D86" w:rsidRPr="00881CB3">
        <w:rPr>
          <w:rFonts w:ascii="Verdana" w:hAnsi="Verdana"/>
          <w:spacing w:val="-4"/>
        </w:rPr>
        <w:t xml:space="preserve"> </w:t>
      </w:r>
      <w:r w:rsidR="00556D86" w:rsidRPr="00881CB3">
        <w:rPr>
          <w:rFonts w:ascii="Verdana" w:hAnsi="Verdana"/>
        </w:rPr>
        <w:t>forma:</w:t>
      </w:r>
    </w:p>
    <w:p w14:paraId="7EE0BCCB" w14:textId="77777777" w:rsidR="00556D86" w:rsidRPr="00881CB3" w:rsidRDefault="0049770E" w:rsidP="0049770E">
      <w:pPr>
        <w:pStyle w:val="PargrafodaLista"/>
        <w:widowControl w:val="0"/>
        <w:numPr>
          <w:ilvl w:val="1"/>
          <w:numId w:val="24"/>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556D86" w:rsidRPr="00881CB3">
        <w:rPr>
          <w:rFonts w:ascii="Verdana" w:hAnsi="Verdana"/>
        </w:rPr>
        <w:t>O acompanhamento provisório será rea</w:t>
      </w:r>
      <w:r w:rsidR="00310B5E">
        <w:rPr>
          <w:rFonts w:ascii="Verdana" w:hAnsi="Verdana"/>
        </w:rPr>
        <w:t xml:space="preserve">lizado, em regra geral, pelos Fiscais do Contrato, </w:t>
      </w:r>
      <w:r w:rsidR="00881CB3" w:rsidRPr="00881CB3">
        <w:rPr>
          <w:rFonts w:ascii="Verdana" w:hAnsi="Verdana"/>
        </w:rPr>
        <w:t>do TJMT</w:t>
      </w:r>
      <w:r w:rsidR="00556D86" w:rsidRPr="00881CB3">
        <w:rPr>
          <w:rFonts w:ascii="Verdana" w:hAnsi="Verdana"/>
        </w:rPr>
        <w:t xml:space="preserve"> e, excepcionalmente, por meio de servidor designado para esse fim, por questões de conveniência de estocagem ou de recebimento de objetos específicos, momento em que se providenciará o registro de entrada</w:t>
      </w:r>
      <w:r w:rsidR="00501885">
        <w:rPr>
          <w:rFonts w:ascii="Verdana" w:hAnsi="Verdana"/>
        </w:rPr>
        <w:t xml:space="preserve"> deste no local determinado pela</w:t>
      </w:r>
      <w:r w:rsidR="00881CB3" w:rsidRPr="00881CB3">
        <w:rPr>
          <w:rFonts w:ascii="Verdana" w:hAnsi="Verdana"/>
        </w:rPr>
        <w:t xml:space="preserve"> CMIL do TJMT</w:t>
      </w:r>
      <w:r w:rsidR="00556D86" w:rsidRPr="00881CB3">
        <w:rPr>
          <w:rFonts w:ascii="Verdana" w:hAnsi="Verdana"/>
        </w:rPr>
        <w:t>;</w:t>
      </w:r>
    </w:p>
    <w:p w14:paraId="0EB7C165" w14:textId="77777777" w:rsidR="00556D86" w:rsidRPr="00881CB3" w:rsidRDefault="0049770E" w:rsidP="0049770E">
      <w:pPr>
        <w:pStyle w:val="PargrafodaLista"/>
        <w:widowControl w:val="0"/>
        <w:numPr>
          <w:ilvl w:val="1"/>
          <w:numId w:val="24"/>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556D86" w:rsidRPr="00881CB3">
        <w:rPr>
          <w:rFonts w:ascii="Verdana" w:hAnsi="Verdana"/>
        </w:rPr>
        <w:t xml:space="preserve">O acompanhamento definitivo se dará por meio de Comissão designada para este fim, que anotará e registrará em TERMO próprio todas as ocorrências relacionadas ao fornecimento do objeto, determinando o que for necessário à regularização das falhas ou defeitos observados, comunicando a empresa no </w:t>
      </w:r>
      <w:r w:rsidR="00556D86" w:rsidRPr="00881CB3">
        <w:rPr>
          <w:rFonts w:ascii="Verdana" w:hAnsi="Verdana"/>
        </w:rPr>
        <w:lastRenderedPageBreak/>
        <w:t>prazo máximo de 5 (cinco) dias</w:t>
      </w:r>
      <w:r w:rsidR="00556D86" w:rsidRPr="00881CB3">
        <w:rPr>
          <w:rFonts w:ascii="Verdana" w:hAnsi="Verdana"/>
          <w:spacing w:val="-8"/>
        </w:rPr>
        <w:t xml:space="preserve"> </w:t>
      </w:r>
      <w:r w:rsidR="00556D86" w:rsidRPr="00881CB3">
        <w:rPr>
          <w:rFonts w:ascii="Verdana" w:hAnsi="Verdana"/>
        </w:rPr>
        <w:t>úteis.</w:t>
      </w:r>
    </w:p>
    <w:p w14:paraId="3A82E6BB" w14:textId="77777777" w:rsidR="00556D86" w:rsidRPr="00881CB3" w:rsidRDefault="0049770E" w:rsidP="0049770E">
      <w:pPr>
        <w:pStyle w:val="PargrafodaLista"/>
        <w:widowControl w:val="0"/>
        <w:numPr>
          <w:ilvl w:val="1"/>
          <w:numId w:val="24"/>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556D86" w:rsidRPr="00881CB3">
        <w:rPr>
          <w:rFonts w:ascii="Verdana" w:hAnsi="Verdana"/>
        </w:rPr>
        <w:t>As decisões e providências que ultrapassarem a competência</w:t>
      </w:r>
      <w:r w:rsidR="00881CB3" w:rsidRPr="00881CB3">
        <w:rPr>
          <w:rFonts w:ascii="Verdana" w:hAnsi="Verdana"/>
        </w:rPr>
        <w:t xml:space="preserve"> do servidor designado pela CMIL do TJMT</w:t>
      </w:r>
      <w:r w:rsidR="00556D86" w:rsidRPr="00881CB3">
        <w:rPr>
          <w:rFonts w:ascii="Verdana" w:hAnsi="Verdana"/>
        </w:rPr>
        <w:t xml:space="preserve"> deverão ser solicitadas aos seus superiores em tempo hábil para a adoção das medidas convenientes;</w:t>
      </w:r>
    </w:p>
    <w:p w14:paraId="4ADA5FC3" w14:textId="77777777" w:rsidR="00556D86" w:rsidRPr="00881CB3" w:rsidRDefault="0049770E" w:rsidP="0049770E">
      <w:pPr>
        <w:pStyle w:val="PargrafodaLista"/>
        <w:widowControl w:val="0"/>
        <w:numPr>
          <w:ilvl w:val="1"/>
          <w:numId w:val="24"/>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556D86" w:rsidRPr="00881CB3">
        <w:rPr>
          <w:rFonts w:ascii="Verdana" w:hAnsi="Verdana"/>
        </w:rPr>
        <w:t>A fiscalização de que trata este item não exclui nem reduz a responsabilidade da empresa,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w:t>
      </w:r>
      <w:r w:rsidR="00556D86" w:rsidRPr="00881CB3">
        <w:rPr>
          <w:rFonts w:ascii="Verdana" w:hAnsi="Verdana"/>
          <w:spacing w:val="-13"/>
        </w:rPr>
        <w:t xml:space="preserve"> </w:t>
      </w:r>
      <w:r w:rsidR="00556D86" w:rsidRPr="00881CB3">
        <w:rPr>
          <w:rFonts w:ascii="Verdana" w:hAnsi="Verdana"/>
        </w:rPr>
        <w:t>1993.</w:t>
      </w:r>
    </w:p>
    <w:p w14:paraId="36988EC9" w14:textId="77777777" w:rsidR="007A71FA" w:rsidRPr="00AC1862" w:rsidRDefault="00CB6FFB" w:rsidP="00882947">
      <w:pPr>
        <w:pStyle w:val="Corpodetexto"/>
        <w:tabs>
          <w:tab w:val="left" w:pos="0"/>
        </w:tabs>
        <w:spacing w:line="360" w:lineRule="auto"/>
        <w:ind w:firstLine="284"/>
        <w:rPr>
          <w:rFonts w:ascii="Verdana" w:hAnsi="Verdana"/>
          <w:sz w:val="24"/>
          <w:szCs w:val="24"/>
        </w:rPr>
      </w:pPr>
      <w:r w:rsidRPr="00AC1862">
        <w:rPr>
          <w:rFonts w:ascii="Verdana" w:hAnsi="Verdana" w:cs="Times"/>
          <w:sz w:val="24"/>
          <w:szCs w:val="24"/>
        </w:rPr>
        <w:t>13</w:t>
      </w:r>
      <w:r w:rsidR="00881CB3">
        <w:rPr>
          <w:rFonts w:ascii="Verdana" w:hAnsi="Verdana" w:cs="Times"/>
          <w:sz w:val="24"/>
          <w:szCs w:val="24"/>
        </w:rPr>
        <w:t xml:space="preserve">.6 </w:t>
      </w:r>
      <w:r w:rsidR="00CA0118" w:rsidRPr="00AC1862">
        <w:rPr>
          <w:rFonts w:ascii="Verdana" w:hAnsi="Verdana" w:cs="Times"/>
          <w:sz w:val="24"/>
          <w:szCs w:val="24"/>
        </w:rPr>
        <w:t>Será</w:t>
      </w:r>
      <w:r w:rsidR="00CA0118">
        <w:rPr>
          <w:rFonts w:ascii="Verdana" w:hAnsi="Verdana"/>
          <w:sz w:val="24"/>
          <w:szCs w:val="24"/>
        </w:rPr>
        <w:t xml:space="preserve"> designado como Fiscal</w:t>
      </w:r>
      <w:r w:rsidR="00CA0118" w:rsidRPr="00AC1862">
        <w:rPr>
          <w:rFonts w:ascii="Verdana" w:hAnsi="Verdana"/>
          <w:sz w:val="24"/>
          <w:szCs w:val="24"/>
        </w:rPr>
        <w:t xml:space="preserve"> o Sr. </w:t>
      </w:r>
      <w:r w:rsidR="00CA0118">
        <w:rPr>
          <w:rFonts w:ascii="Verdana" w:hAnsi="Verdana"/>
          <w:sz w:val="24"/>
          <w:szCs w:val="24"/>
        </w:rPr>
        <w:t>Ten Cel PM Sávio Pellegrini</w:t>
      </w:r>
      <w:r w:rsidR="00CA0118" w:rsidRPr="00AC1862">
        <w:rPr>
          <w:rFonts w:ascii="Verdana" w:hAnsi="Verdana" w:cs="Arial"/>
          <w:sz w:val="24"/>
          <w:szCs w:val="24"/>
        </w:rPr>
        <w:t xml:space="preserve"> </w:t>
      </w:r>
      <w:r w:rsidR="00CA0118">
        <w:rPr>
          <w:rFonts w:ascii="Verdana" w:hAnsi="Verdana" w:cs="Arial"/>
          <w:sz w:val="24"/>
          <w:szCs w:val="24"/>
        </w:rPr>
        <w:t>Monteiro</w:t>
      </w:r>
      <w:r w:rsidR="00CA0118" w:rsidRPr="00AC1862">
        <w:rPr>
          <w:rFonts w:ascii="Verdana" w:hAnsi="Verdana" w:cs="Arial"/>
          <w:sz w:val="24"/>
          <w:szCs w:val="24"/>
        </w:rPr>
        <w:t xml:space="preserve">– Matrícula TJMT nº </w:t>
      </w:r>
      <w:r w:rsidR="00CA0118" w:rsidRPr="009B4E0E">
        <w:rPr>
          <w:rFonts w:ascii="Verdana" w:hAnsi="Verdana" w:cs="Arial"/>
          <w:sz w:val="24"/>
          <w:szCs w:val="24"/>
        </w:rPr>
        <w:t>38.517</w:t>
      </w:r>
      <w:r w:rsidR="00CA0118" w:rsidRPr="009B4E0E">
        <w:rPr>
          <w:rFonts w:ascii="Verdana" w:hAnsi="Verdana"/>
          <w:sz w:val="24"/>
          <w:szCs w:val="24"/>
        </w:rPr>
        <w:t xml:space="preserve"> </w:t>
      </w:r>
      <w:r w:rsidR="00CA0118" w:rsidRPr="00AC1862">
        <w:rPr>
          <w:rFonts w:ascii="Verdana" w:hAnsi="Verdana"/>
          <w:sz w:val="24"/>
          <w:szCs w:val="24"/>
        </w:rPr>
        <w:t xml:space="preserve">e Fiscal Substituto o Sr. </w:t>
      </w:r>
      <w:r w:rsidR="00CA0118">
        <w:rPr>
          <w:rFonts w:ascii="Verdana" w:hAnsi="Verdana"/>
          <w:sz w:val="24"/>
          <w:szCs w:val="24"/>
        </w:rPr>
        <w:t>Cap PM Paulo Henrique Maia – Matrícula TJMT n° 35.521.</w:t>
      </w:r>
    </w:p>
    <w:p w14:paraId="15AA91C9" w14:textId="77777777" w:rsidR="00AC1862" w:rsidRDefault="00AC1862" w:rsidP="00AC1862">
      <w:pPr>
        <w:pStyle w:val="Cabealho"/>
        <w:spacing w:line="360" w:lineRule="auto"/>
        <w:rPr>
          <w:rFonts w:ascii="Verdana" w:hAnsi="Verdana" w:cs="Times"/>
          <w:szCs w:val="24"/>
          <w:lang w:val="pt-BR"/>
        </w:rPr>
      </w:pPr>
    </w:p>
    <w:p w14:paraId="4BA77A8D" w14:textId="77777777" w:rsidR="004506BC" w:rsidRPr="00AC1862" w:rsidRDefault="00E04D45" w:rsidP="00AC1862">
      <w:pPr>
        <w:spacing w:line="360" w:lineRule="auto"/>
        <w:jc w:val="both"/>
        <w:rPr>
          <w:rFonts w:ascii="Verdana" w:hAnsi="Verdana" w:cs="Arial"/>
          <w:b/>
          <w:sz w:val="24"/>
          <w:szCs w:val="24"/>
        </w:rPr>
      </w:pPr>
      <w:r w:rsidRPr="00AC1862">
        <w:rPr>
          <w:rFonts w:ascii="Verdana" w:hAnsi="Verdana" w:cs="Arial"/>
          <w:b/>
          <w:sz w:val="24"/>
          <w:szCs w:val="24"/>
        </w:rPr>
        <w:t>1</w:t>
      </w:r>
      <w:r w:rsidR="00B60299" w:rsidRPr="00AC1862">
        <w:rPr>
          <w:rFonts w:ascii="Verdana" w:hAnsi="Verdana" w:cs="Arial"/>
          <w:b/>
          <w:sz w:val="24"/>
          <w:szCs w:val="24"/>
        </w:rPr>
        <w:t>4</w:t>
      </w:r>
      <w:r w:rsidRPr="00AC1862">
        <w:rPr>
          <w:rFonts w:ascii="Verdana" w:hAnsi="Verdana" w:cs="Arial"/>
          <w:b/>
          <w:sz w:val="24"/>
          <w:szCs w:val="24"/>
        </w:rPr>
        <w:t xml:space="preserve"> </w:t>
      </w:r>
      <w:r w:rsidR="00BA75D4" w:rsidRPr="00AC1862">
        <w:rPr>
          <w:rFonts w:ascii="Verdana" w:hAnsi="Verdana" w:cs="Arial"/>
          <w:b/>
          <w:sz w:val="24"/>
          <w:szCs w:val="24"/>
        </w:rPr>
        <w:t xml:space="preserve">DO </w:t>
      </w:r>
      <w:r w:rsidR="004506BC" w:rsidRPr="00AC1862">
        <w:rPr>
          <w:rFonts w:ascii="Verdana" w:hAnsi="Verdana" w:cs="Arial"/>
          <w:b/>
          <w:sz w:val="24"/>
          <w:szCs w:val="24"/>
        </w:rPr>
        <w:t>MODO DE PAGAMENTO</w:t>
      </w:r>
    </w:p>
    <w:p w14:paraId="73154557" w14:textId="77777777" w:rsidR="000166B3" w:rsidRPr="000166B3" w:rsidRDefault="00713D62" w:rsidP="00E3605F">
      <w:pPr>
        <w:pStyle w:val="PargrafodaLista"/>
        <w:widowControl w:val="0"/>
        <w:tabs>
          <w:tab w:val="left" w:pos="0"/>
        </w:tabs>
        <w:autoSpaceDE w:val="0"/>
        <w:autoSpaceDN w:val="0"/>
        <w:spacing w:line="360" w:lineRule="auto"/>
        <w:ind w:left="0" w:firstLine="284"/>
        <w:jc w:val="both"/>
        <w:rPr>
          <w:rFonts w:ascii="Verdana" w:hAnsi="Verdana"/>
        </w:rPr>
      </w:pPr>
      <w:r w:rsidRPr="000166B3">
        <w:rPr>
          <w:rFonts w:ascii="Verdana" w:hAnsi="Verdana" w:cs="Times"/>
        </w:rPr>
        <w:t xml:space="preserve">14.1 </w:t>
      </w:r>
      <w:r w:rsidR="000166B3" w:rsidRPr="000166B3">
        <w:rPr>
          <w:rFonts w:ascii="Verdana" w:hAnsi="Verdana"/>
        </w:rPr>
        <w:t xml:space="preserve">O pagamento será efetuado em </w:t>
      </w:r>
      <w:r w:rsidR="000166B3" w:rsidRPr="000166B3">
        <w:rPr>
          <w:rFonts w:ascii="Verdana" w:hAnsi="Verdana"/>
          <w:b/>
        </w:rPr>
        <w:t>até 30 (trinta) dias</w:t>
      </w:r>
      <w:r w:rsidR="000166B3" w:rsidRPr="000166B3">
        <w:rPr>
          <w:rFonts w:ascii="Verdana" w:hAnsi="Verdana"/>
        </w:rPr>
        <w:t xml:space="preserve">, após o regular fornecimento do objeto, mediante o processamento normal de liquidação e liberação dos recursos </w:t>
      </w:r>
      <w:r w:rsidR="003408A0">
        <w:rPr>
          <w:rFonts w:ascii="Verdana" w:hAnsi="Verdana"/>
        </w:rPr>
        <w:t>financeiros pelo FUNAJURIS/TJMT;</w:t>
      </w:r>
    </w:p>
    <w:p w14:paraId="12121DCF" w14:textId="77777777" w:rsidR="000166B3" w:rsidRPr="000166B3" w:rsidRDefault="0049770E" w:rsidP="0049770E">
      <w:pPr>
        <w:pStyle w:val="PargrafodaLista"/>
        <w:widowControl w:val="0"/>
        <w:numPr>
          <w:ilvl w:val="1"/>
          <w:numId w:val="26"/>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0166B3" w:rsidRPr="000166B3">
        <w:rPr>
          <w:rFonts w:ascii="Verdana" w:hAnsi="Verdana"/>
        </w:rPr>
        <w:t>É condição para o processamento do pagamento a apresentação por parte da empresa da Nota Fiscal(is)/Fatura(s) referente(s) ao(s) objeto(s) regularmente fornecido(s), acompanhada(s) dos documentos de habilitação perante a Fazenda Federal, Estadual e Municipal, INSS, FGTS e Ministério do Trabalho (CNDT) junto a Administração Contratante, para sua devida certificação, conforme disposto o art. 29 da Lei n.º 8.666, de 1993</w:t>
      </w:r>
      <w:r w:rsidR="006C7897">
        <w:rPr>
          <w:rFonts w:ascii="Verdana" w:hAnsi="Verdana"/>
        </w:rPr>
        <w:t>;</w:t>
      </w:r>
    </w:p>
    <w:p w14:paraId="5C0E43C6" w14:textId="77777777" w:rsidR="000166B3" w:rsidRPr="000166B3" w:rsidRDefault="0049770E" w:rsidP="0049770E">
      <w:pPr>
        <w:pStyle w:val="PargrafodaLista"/>
        <w:widowControl w:val="0"/>
        <w:numPr>
          <w:ilvl w:val="1"/>
          <w:numId w:val="26"/>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0166B3" w:rsidRPr="000166B3">
        <w:rPr>
          <w:rFonts w:ascii="Verdana" w:hAnsi="Verdana"/>
        </w:rPr>
        <w:t>O pagamento será creditado em favor da contratada, através de ordem bancária, na entidade bancária indicada na proposta, cabendo ao interessado informar com clareza o nome do banco, assim como os números da respectiva agência e da conta corrente em que deverá ser efetivado o</w:t>
      </w:r>
      <w:r w:rsidR="000166B3" w:rsidRPr="000166B3">
        <w:rPr>
          <w:rFonts w:ascii="Verdana" w:hAnsi="Verdana"/>
          <w:spacing w:val="-25"/>
        </w:rPr>
        <w:t xml:space="preserve"> </w:t>
      </w:r>
      <w:r w:rsidR="000166B3" w:rsidRPr="000166B3">
        <w:rPr>
          <w:rFonts w:ascii="Verdana" w:hAnsi="Verdana"/>
        </w:rPr>
        <w:t>crédito;</w:t>
      </w:r>
    </w:p>
    <w:p w14:paraId="2A4AD7E6" w14:textId="77777777" w:rsidR="000166B3" w:rsidRPr="000166B3" w:rsidRDefault="0049770E" w:rsidP="0049770E">
      <w:pPr>
        <w:pStyle w:val="PargrafodaLista"/>
        <w:widowControl w:val="0"/>
        <w:numPr>
          <w:ilvl w:val="1"/>
          <w:numId w:val="26"/>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0166B3" w:rsidRPr="000166B3">
        <w:rPr>
          <w:rFonts w:ascii="Verdana" w:hAnsi="Verdana"/>
        </w:rPr>
        <w:t xml:space="preserve">A Administração reserva-se ao direito de descontar da(s) Nota(s) Fiscal(is)/Fatura(s) a serem pagas, qualquer débito existente da empresa em </w:t>
      </w:r>
      <w:r w:rsidR="000166B3" w:rsidRPr="000166B3">
        <w:rPr>
          <w:rFonts w:ascii="Verdana" w:hAnsi="Verdana"/>
        </w:rPr>
        <w:lastRenderedPageBreak/>
        <w:t>consequência de penalidade aplicada durante o fornecimento do</w:t>
      </w:r>
      <w:r w:rsidR="000166B3" w:rsidRPr="000166B3">
        <w:rPr>
          <w:rFonts w:ascii="Verdana" w:hAnsi="Verdana"/>
          <w:spacing w:val="-3"/>
        </w:rPr>
        <w:t xml:space="preserve"> </w:t>
      </w:r>
      <w:r w:rsidR="000166B3" w:rsidRPr="000166B3">
        <w:rPr>
          <w:rFonts w:ascii="Verdana" w:hAnsi="Verdana"/>
        </w:rPr>
        <w:t>objeto;</w:t>
      </w:r>
    </w:p>
    <w:p w14:paraId="14496BA6" w14:textId="77777777" w:rsidR="001145DF" w:rsidRDefault="0049770E" w:rsidP="0049770E">
      <w:pPr>
        <w:pStyle w:val="PargrafodaLista"/>
        <w:widowControl w:val="0"/>
        <w:numPr>
          <w:ilvl w:val="1"/>
          <w:numId w:val="26"/>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0166B3" w:rsidRPr="000166B3">
        <w:rPr>
          <w:rFonts w:ascii="Verdana" w:hAnsi="Verdana"/>
        </w:rPr>
        <w:t>Nenhum pagamento será efetuado à contratada, enquanto pendente de liquidação qualquer obrigação financeira que lhe for imposta, em virtude de penalidade ou inadimplência, sem que isto gere direito  ao pleito de reajustamento ou correção monetária do valor</w:t>
      </w:r>
      <w:r w:rsidR="000166B3" w:rsidRPr="000166B3">
        <w:rPr>
          <w:rFonts w:ascii="Verdana" w:hAnsi="Verdana"/>
          <w:spacing w:val="-8"/>
        </w:rPr>
        <w:t xml:space="preserve"> </w:t>
      </w:r>
      <w:r w:rsidR="0092012F">
        <w:rPr>
          <w:rFonts w:ascii="Verdana" w:hAnsi="Verdana"/>
        </w:rPr>
        <w:t>inicial.</w:t>
      </w:r>
    </w:p>
    <w:p w14:paraId="5FB371A8" w14:textId="77777777" w:rsidR="0092012F" w:rsidRPr="0092012F" w:rsidRDefault="0092012F" w:rsidP="005A0D75">
      <w:pPr>
        <w:pStyle w:val="PargrafodaLista"/>
        <w:widowControl w:val="0"/>
        <w:tabs>
          <w:tab w:val="left" w:pos="0"/>
        </w:tabs>
        <w:autoSpaceDE w:val="0"/>
        <w:autoSpaceDN w:val="0"/>
        <w:spacing w:line="360" w:lineRule="auto"/>
        <w:ind w:left="284"/>
        <w:jc w:val="both"/>
        <w:rPr>
          <w:rFonts w:ascii="Verdana" w:hAnsi="Verdana"/>
        </w:rPr>
      </w:pPr>
    </w:p>
    <w:p w14:paraId="021C1646" w14:textId="77777777" w:rsidR="00E3605F" w:rsidRDefault="00E3605F" w:rsidP="00E3605F">
      <w:pPr>
        <w:numPr>
          <w:ilvl w:val="0"/>
          <w:numId w:val="26"/>
        </w:numPr>
        <w:spacing w:line="360" w:lineRule="auto"/>
        <w:jc w:val="both"/>
        <w:rPr>
          <w:rFonts w:ascii="Verdana" w:hAnsi="Verdana" w:cs="Arial"/>
          <w:b/>
          <w:sz w:val="24"/>
          <w:szCs w:val="24"/>
        </w:rPr>
      </w:pPr>
      <w:r>
        <w:rPr>
          <w:rFonts w:ascii="Verdana" w:hAnsi="Verdana" w:cs="Arial"/>
          <w:b/>
          <w:sz w:val="24"/>
          <w:szCs w:val="24"/>
        </w:rPr>
        <w:t>TERMO DE CONTRATO</w:t>
      </w:r>
    </w:p>
    <w:p w14:paraId="0A8F1F8C" w14:textId="77777777" w:rsidR="00E3605F" w:rsidRPr="00E3605F" w:rsidRDefault="00E3605F" w:rsidP="00E3605F">
      <w:pPr>
        <w:pStyle w:val="Corpodetexto"/>
        <w:spacing w:line="360" w:lineRule="auto"/>
        <w:ind w:firstLine="284"/>
        <w:rPr>
          <w:rFonts w:ascii="Verdana" w:hAnsi="Verdana"/>
          <w:sz w:val="24"/>
          <w:szCs w:val="24"/>
        </w:rPr>
      </w:pPr>
      <w:r w:rsidRPr="00E3605F">
        <w:rPr>
          <w:rFonts w:ascii="Verdana" w:hAnsi="Verdana"/>
          <w:sz w:val="24"/>
          <w:szCs w:val="24"/>
        </w:rPr>
        <w:t>O Termo de Contrato será substituído por Nota de Empenho, conforme previsto no § 4º do Art. 62, da Lei n.º 8.666/93, em virtude de se tratar de compra com entrega imediata e integral dos bens adquiridos, dos quais não resultarão obrigações futuras.</w:t>
      </w:r>
    </w:p>
    <w:p w14:paraId="2FBA0678" w14:textId="77777777" w:rsidR="00E3605F" w:rsidRDefault="00E3605F" w:rsidP="00E3605F">
      <w:pPr>
        <w:spacing w:line="360" w:lineRule="auto"/>
        <w:ind w:left="420"/>
        <w:jc w:val="both"/>
        <w:rPr>
          <w:rFonts w:ascii="Verdana" w:hAnsi="Verdana" w:cs="Arial"/>
          <w:b/>
          <w:sz w:val="24"/>
          <w:szCs w:val="24"/>
        </w:rPr>
      </w:pPr>
    </w:p>
    <w:p w14:paraId="0E96F471" w14:textId="77777777" w:rsidR="00121A1F" w:rsidRDefault="00121A1F" w:rsidP="00E3605F">
      <w:pPr>
        <w:numPr>
          <w:ilvl w:val="0"/>
          <w:numId w:val="26"/>
        </w:numPr>
        <w:spacing w:line="360" w:lineRule="auto"/>
        <w:jc w:val="both"/>
        <w:rPr>
          <w:rFonts w:ascii="Verdana" w:hAnsi="Verdana" w:cs="Arial"/>
          <w:b/>
          <w:sz w:val="24"/>
          <w:szCs w:val="24"/>
        </w:rPr>
      </w:pPr>
      <w:r>
        <w:rPr>
          <w:rFonts w:ascii="Verdana" w:hAnsi="Verdana" w:cs="Arial"/>
          <w:b/>
          <w:sz w:val="24"/>
          <w:szCs w:val="24"/>
        </w:rPr>
        <w:t>RECEBIMENTO DA NOTA DE EMPENHO</w:t>
      </w:r>
    </w:p>
    <w:p w14:paraId="502C48E3" w14:textId="77777777" w:rsidR="00121A1F" w:rsidRPr="001145DF" w:rsidRDefault="0049770E" w:rsidP="0049770E">
      <w:pPr>
        <w:pStyle w:val="PargrafodaLista"/>
        <w:widowControl w:val="0"/>
        <w:numPr>
          <w:ilvl w:val="1"/>
          <w:numId w:val="26"/>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121A1F" w:rsidRPr="001145DF">
        <w:rPr>
          <w:rFonts w:ascii="Verdana" w:hAnsi="Verdana"/>
        </w:rPr>
        <w:t>A Administração convocará oficialmente a empresa, durante a validade da sua proposta para, no prazo máximo de 05 (cinco) dias úteis, aceitar e retirar a nota de empenho, sob pena de decair o direito à</w:t>
      </w:r>
      <w:r w:rsidR="00121A1F" w:rsidRPr="001145DF">
        <w:rPr>
          <w:rFonts w:ascii="Verdana" w:hAnsi="Verdana"/>
          <w:spacing w:val="-3"/>
        </w:rPr>
        <w:t xml:space="preserve"> </w:t>
      </w:r>
      <w:r w:rsidR="00121A1F" w:rsidRPr="001145DF">
        <w:rPr>
          <w:rFonts w:ascii="Verdana" w:hAnsi="Verdana"/>
        </w:rPr>
        <w:t>contratação;</w:t>
      </w:r>
    </w:p>
    <w:p w14:paraId="4DF506A4" w14:textId="77777777" w:rsidR="00121A1F" w:rsidRPr="001145DF" w:rsidRDefault="0049770E" w:rsidP="0049770E">
      <w:pPr>
        <w:pStyle w:val="PargrafodaLista"/>
        <w:widowControl w:val="0"/>
        <w:numPr>
          <w:ilvl w:val="1"/>
          <w:numId w:val="26"/>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121A1F" w:rsidRPr="001145DF">
        <w:rPr>
          <w:rFonts w:ascii="Verdana" w:hAnsi="Verdana"/>
        </w:rPr>
        <w:t>A recusa injustificada do adjudicatário em receber a Nota de Empenho implicará no descumprimento total do compromisso assumido, sujeitando-o às penalidades legalmente</w:t>
      </w:r>
      <w:r w:rsidR="00121A1F" w:rsidRPr="001145DF">
        <w:rPr>
          <w:rFonts w:ascii="Verdana" w:hAnsi="Verdana"/>
          <w:spacing w:val="-15"/>
        </w:rPr>
        <w:t xml:space="preserve"> </w:t>
      </w:r>
      <w:r w:rsidR="00121A1F" w:rsidRPr="001145DF">
        <w:rPr>
          <w:rFonts w:ascii="Verdana" w:hAnsi="Verdana"/>
        </w:rPr>
        <w:t>estabelecidas;</w:t>
      </w:r>
    </w:p>
    <w:p w14:paraId="4C0C9F63" w14:textId="77777777" w:rsidR="00121A1F" w:rsidRPr="001145DF" w:rsidRDefault="0049770E" w:rsidP="0049770E">
      <w:pPr>
        <w:pStyle w:val="PargrafodaLista"/>
        <w:widowControl w:val="0"/>
        <w:numPr>
          <w:ilvl w:val="1"/>
          <w:numId w:val="26"/>
        </w:numPr>
        <w:tabs>
          <w:tab w:val="left" w:pos="0"/>
          <w:tab w:val="left" w:pos="851"/>
        </w:tabs>
        <w:autoSpaceDE w:val="0"/>
        <w:autoSpaceDN w:val="0"/>
        <w:spacing w:line="360" w:lineRule="auto"/>
        <w:ind w:left="0" w:firstLine="284"/>
        <w:jc w:val="both"/>
        <w:rPr>
          <w:rFonts w:ascii="Verdana" w:hAnsi="Verdana"/>
        </w:rPr>
      </w:pPr>
      <w:r>
        <w:rPr>
          <w:rFonts w:ascii="Verdana" w:hAnsi="Verdana"/>
        </w:rPr>
        <w:t xml:space="preserve"> </w:t>
      </w:r>
      <w:r w:rsidR="00121A1F" w:rsidRPr="001145DF">
        <w:rPr>
          <w:rFonts w:ascii="Verdana" w:hAnsi="Verdana"/>
        </w:rPr>
        <w:t>O prazo da convocação poderá ser prorrogado uma vez, por igual período, quando solicitado pela empresa durante o seu transcurso, desde que ocorra motivo justificado e aceito pela</w:t>
      </w:r>
      <w:r w:rsidR="00121A1F" w:rsidRPr="001145DF">
        <w:rPr>
          <w:rFonts w:ascii="Verdana" w:hAnsi="Verdana"/>
          <w:spacing w:val="-25"/>
        </w:rPr>
        <w:t xml:space="preserve"> </w:t>
      </w:r>
      <w:r w:rsidR="00121A1F" w:rsidRPr="001145DF">
        <w:rPr>
          <w:rFonts w:ascii="Verdana" w:hAnsi="Verdana"/>
        </w:rPr>
        <w:t>Administração.</w:t>
      </w:r>
    </w:p>
    <w:p w14:paraId="1B4B82B1" w14:textId="77777777" w:rsidR="00E33FE7" w:rsidRPr="001145DF" w:rsidRDefault="00E33FE7" w:rsidP="001145DF">
      <w:pPr>
        <w:spacing w:line="360" w:lineRule="auto"/>
        <w:ind w:firstLine="284"/>
        <w:jc w:val="both"/>
        <w:rPr>
          <w:rFonts w:ascii="Verdana" w:hAnsi="Verdana" w:cs="Arial"/>
          <w:b/>
          <w:sz w:val="24"/>
          <w:szCs w:val="24"/>
        </w:rPr>
      </w:pPr>
    </w:p>
    <w:p w14:paraId="3AE17F17" w14:textId="77777777" w:rsidR="00C47580" w:rsidRDefault="000922BE" w:rsidP="00E3605F">
      <w:pPr>
        <w:numPr>
          <w:ilvl w:val="0"/>
          <w:numId w:val="26"/>
        </w:numPr>
        <w:spacing w:line="360" w:lineRule="auto"/>
        <w:jc w:val="both"/>
        <w:rPr>
          <w:rFonts w:ascii="Verdana" w:hAnsi="Verdana" w:cs="Arial"/>
          <w:b/>
          <w:sz w:val="24"/>
          <w:szCs w:val="24"/>
        </w:rPr>
      </w:pPr>
      <w:r>
        <w:rPr>
          <w:rFonts w:ascii="Verdana" w:hAnsi="Verdana" w:cs="Arial"/>
          <w:b/>
          <w:sz w:val="24"/>
          <w:szCs w:val="24"/>
        </w:rPr>
        <w:t>CÓDIGO APLIC DOS ITENS</w:t>
      </w:r>
    </w:p>
    <w:p w14:paraId="77D5776F" w14:textId="77777777" w:rsidR="000B1228" w:rsidRPr="000B1228" w:rsidRDefault="00252AE7" w:rsidP="0049770E">
      <w:pPr>
        <w:tabs>
          <w:tab w:val="left" w:pos="851"/>
        </w:tabs>
        <w:spacing w:line="360" w:lineRule="auto"/>
        <w:ind w:firstLine="284"/>
        <w:jc w:val="both"/>
        <w:rPr>
          <w:rFonts w:ascii="Verdana" w:hAnsi="Verdana" w:cs="Tahoma"/>
          <w:sz w:val="24"/>
          <w:szCs w:val="24"/>
          <w:lang w:eastAsia="en-US"/>
        </w:rPr>
      </w:pPr>
      <w:r w:rsidRPr="000B1228">
        <w:rPr>
          <w:rFonts w:ascii="Verdana" w:hAnsi="Verdana"/>
          <w:sz w:val="24"/>
          <w:szCs w:val="24"/>
        </w:rPr>
        <w:t>17.1</w:t>
      </w:r>
      <w:r w:rsidRPr="000B1228">
        <w:rPr>
          <w:rFonts w:ascii="Verdana" w:hAnsi="Verdana"/>
          <w:sz w:val="24"/>
          <w:szCs w:val="24"/>
        </w:rPr>
        <w:tab/>
      </w:r>
      <w:r w:rsidR="0049770E">
        <w:rPr>
          <w:rFonts w:ascii="Verdana" w:hAnsi="Verdana"/>
          <w:sz w:val="24"/>
          <w:szCs w:val="24"/>
        </w:rPr>
        <w:t xml:space="preserve"> </w:t>
      </w:r>
      <w:r w:rsidR="000B1228" w:rsidRPr="000B1228">
        <w:rPr>
          <w:rFonts w:ascii="Verdana" w:hAnsi="Verdana" w:cs="Tahoma"/>
          <w:sz w:val="24"/>
          <w:szCs w:val="24"/>
          <w:lang w:eastAsia="en-US"/>
        </w:rPr>
        <w:t>Para a referida demanda foram solicitadas a criação junto ao Tribunal de Contas do Estado de Mato Grosso – TCE, o cadastro de itens de materiais e serviços – PUG, conforme segue:</w:t>
      </w:r>
    </w:p>
    <w:p w14:paraId="5353D49C" w14:textId="77777777" w:rsidR="000B1228" w:rsidRPr="000B1228" w:rsidRDefault="000B1228" w:rsidP="00D24DD4">
      <w:pPr>
        <w:rPr>
          <w:rFonts w:ascii="Verdana" w:hAnsi="Verdana" w:cs="Tahoma"/>
          <w:sz w:val="24"/>
          <w:szCs w:val="24"/>
          <w:lang w:eastAsia="en-US"/>
        </w:rPr>
      </w:pPr>
      <w:r w:rsidRPr="000B1228">
        <w:rPr>
          <w:rFonts w:ascii="Verdana" w:hAnsi="Verdana" w:cs="Tahoma"/>
          <w:sz w:val="24"/>
          <w:szCs w:val="24"/>
          <w:lang w:eastAsia="en-US"/>
        </w:rPr>
        <w:t xml:space="preserve">Itens </w:t>
      </w:r>
      <w:r>
        <w:rPr>
          <w:rFonts w:ascii="Verdana" w:hAnsi="Verdana" w:cs="Tahoma"/>
          <w:sz w:val="24"/>
          <w:szCs w:val="24"/>
          <w:lang w:eastAsia="en-US"/>
        </w:rPr>
        <w:t>1</w:t>
      </w:r>
      <w:r w:rsidR="00683C1E">
        <w:rPr>
          <w:rFonts w:ascii="Verdana" w:hAnsi="Verdana" w:cs="Tahoma"/>
          <w:sz w:val="24"/>
          <w:szCs w:val="24"/>
          <w:lang w:eastAsia="en-US"/>
        </w:rPr>
        <w:t xml:space="preserve">: </w:t>
      </w:r>
      <w:r w:rsidR="00217CD4">
        <w:rPr>
          <w:rFonts w:ascii="Verdana" w:hAnsi="Verdana" w:cs="Tahoma"/>
          <w:sz w:val="24"/>
          <w:szCs w:val="24"/>
          <w:lang w:eastAsia="en-US"/>
        </w:rPr>
        <w:t>00055273</w:t>
      </w:r>
    </w:p>
    <w:p w14:paraId="5210451B" w14:textId="77777777" w:rsidR="000B1228" w:rsidRDefault="000B1228" w:rsidP="000B1228">
      <w:pPr>
        <w:spacing w:line="360" w:lineRule="auto"/>
        <w:jc w:val="both"/>
        <w:rPr>
          <w:rFonts w:ascii="Verdana" w:hAnsi="Verdana" w:cs="Tahoma"/>
          <w:sz w:val="24"/>
          <w:szCs w:val="24"/>
          <w:lang w:eastAsia="en-US"/>
        </w:rPr>
      </w:pPr>
      <w:r w:rsidRPr="000B1228">
        <w:rPr>
          <w:rFonts w:ascii="Verdana" w:hAnsi="Verdana" w:cs="Tahoma"/>
          <w:sz w:val="24"/>
          <w:szCs w:val="24"/>
          <w:lang w:eastAsia="en-US"/>
        </w:rPr>
        <w:t xml:space="preserve">Item </w:t>
      </w:r>
      <w:r>
        <w:rPr>
          <w:rFonts w:ascii="Verdana" w:hAnsi="Verdana" w:cs="Tahoma"/>
          <w:sz w:val="24"/>
          <w:szCs w:val="24"/>
          <w:lang w:eastAsia="en-US"/>
        </w:rPr>
        <w:t>2</w:t>
      </w:r>
      <w:r w:rsidRPr="000B1228">
        <w:rPr>
          <w:rFonts w:ascii="Verdana" w:hAnsi="Verdana" w:cs="Tahoma"/>
          <w:sz w:val="24"/>
          <w:szCs w:val="24"/>
          <w:lang w:eastAsia="en-US"/>
        </w:rPr>
        <w:t>:</w:t>
      </w:r>
      <w:r w:rsidR="00D24DD4">
        <w:rPr>
          <w:rFonts w:ascii="Verdana" w:hAnsi="Verdana" w:cs="Tahoma"/>
          <w:sz w:val="24"/>
          <w:szCs w:val="24"/>
          <w:lang w:eastAsia="en-US"/>
        </w:rPr>
        <w:t xml:space="preserve"> 00055234</w:t>
      </w:r>
    </w:p>
    <w:p w14:paraId="5537EDE1" w14:textId="77777777" w:rsidR="000B1228" w:rsidRDefault="000B1228" w:rsidP="000B1228">
      <w:pPr>
        <w:spacing w:line="360" w:lineRule="auto"/>
        <w:jc w:val="both"/>
        <w:rPr>
          <w:rFonts w:ascii="Verdana" w:hAnsi="Verdana" w:cs="Tahoma"/>
          <w:sz w:val="24"/>
          <w:szCs w:val="24"/>
          <w:lang w:eastAsia="en-US"/>
        </w:rPr>
      </w:pPr>
      <w:r>
        <w:rPr>
          <w:rFonts w:ascii="Verdana" w:hAnsi="Verdana" w:cs="Tahoma"/>
          <w:sz w:val="24"/>
          <w:szCs w:val="24"/>
          <w:lang w:eastAsia="en-US"/>
        </w:rPr>
        <w:t>Item 3:</w:t>
      </w:r>
      <w:r w:rsidR="00683C1E">
        <w:rPr>
          <w:rFonts w:ascii="Verdana" w:hAnsi="Verdana" w:cs="Tahoma"/>
          <w:sz w:val="24"/>
          <w:szCs w:val="24"/>
          <w:lang w:eastAsia="en-US"/>
        </w:rPr>
        <w:t xml:space="preserve"> 00055274</w:t>
      </w:r>
    </w:p>
    <w:p w14:paraId="5DADBF1B" w14:textId="77777777" w:rsidR="000B1228" w:rsidRDefault="000B1228" w:rsidP="000B1228">
      <w:pPr>
        <w:spacing w:line="360" w:lineRule="auto"/>
        <w:jc w:val="both"/>
        <w:rPr>
          <w:rFonts w:ascii="Verdana" w:hAnsi="Verdana" w:cs="Tahoma"/>
          <w:sz w:val="24"/>
          <w:szCs w:val="24"/>
          <w:lang w:eastAsia="en-US"/>
        </w:rPr>
      </w:pPr>
      <w:r>
        <w:rPr>
          <w:rFonts w:ascii="Verdana" w:hAnsi="Verdana" w:cs="Tahoma"/>
          <w:sz w:val="24"/>
          <w:szCs w:val="24"/>
          <w:lang w:eastAsia="en-US"/>
        </w:rPr>
        <w:lastRenderedPageBreak/>
        <w:t>Item 4:</w:t>
      </w:r>
      <w:r w:rsidR="00422718">
        <w:rPr>
          <w:rFonts w:ascii="Verdana" w:hAnsi="Verdana" w:cs="Tahoma"/>
          <w:sz w:val="24"/>
          <w:szCs w:val="24"/>
          <w:lang w:eastAsia="en-US"/>
        </w:rPr>
        <w:t xml:space="preserve"> 00055275</w:t>
      </w:r>
    </w:p>
    <w:p w14:paraId="6D895E00" w14:textId="77777777" w:rsidR="000B1228" w:rsidRPr="000B1228" w:rsidRDefault="000B1228" w:rsidP="000B1228">
      <w:pPr>
        <w:spacing w:line="360" w:lineRule="auto"/>
        <w:jc w:val="both"/>
        <w:rPr>
          <w:rFonts w:ascii="Verdana" w:hAnsi="Verdana" w:cs="Tahoma"/>
          <w:sz w:val="24"/>
          <w:szCs w:val="24"/>
          <w:lang w:eastAsia="en-US"/>
        </w:rPr>
      </w:pPr>
      <w:r>
        <w:rPr>
          <w:rFonts w:ascii="Verdana" w:hAnsi="Verdana" w:cs="Tahoma"/>
          <w:sz w:val="24"/>
          <w:szCs w:val="24"/>
          <w:lang w:eastAsia="en-US"/>
        </w:rPr>
        <w:t>Item 5:</w:t>
      </w:r>
      <w:r w:rsidRPr="000B1228">
        <w:rPr>
          <w:rFonts w:ascii="Verdana" w:hAnsi="Verdana" w:cs="Tahoma"/>
          <w:sz w:val="24"/>
          <w:szCs w:val="24"/>
          <w:lang w:eastAsia="en-US"/>
        </w:rPr>
        <w:t xml:space="preserve"> </w:t>
      </w:r>
      <w:r w:rsidR="00422718">
        <w:rPr>
          <w:rFonts w:ascii="Verdana" w:hAnsi="Verdana" w:cs="Tahoma"/>
          <w:sz w:val="24"/>
          <w:szCs w:val="24"/>
          <w:lang w:eastAsia="en-US"/>
        </w:rPr>
        <w:t>00055276</w:t>
      </w:r>
    </w:p>
    <w:p w14:paraId="49E8151E" w14:textId="77777777" w:rsidR="000922BE" w:rsidRDefault="000922BE" w:rsidP="00C47580">
      <w:pPr>
        <w:pStyle w:val="Corpodetexto"/>
        <w:spacing w:line="360" w:lineRule="auto"/>
        <w:ind w:firstLine="284"/>
        <w:rPr>
          <w:rFonts w:ascii="Verdana" w:hAnsi="Verdana"/>
          <w:sz w:val="24"/>
          <w:szCs w:val="24"/>
        </w:rPr>
      </w:pPr>
    </w:p>
    <w:p w14:paraId="677F081F" w14:textId="77777777" w:rsidR="000922BE" w:rsidRPr="00C47580" w:rsidRDefault="000922BE" w:rsidP="00C47580">
      <w:pPr>
        <w:pStyle w:val="Corpodetexto"/>
        <w:spacing w:line="360" w:lineRule="auto"/>
        <w:ind w:firstLine="284"/>
        <w:rPr>
          <w:rFonts w:ascii="Verdana" w:hAnsi="Verdana"/>
          <w:sz w:val="24"/>
          <w:szCs w:val="24"/>
        </w:rPr>
      </w:pPr>
    </w:p>
    <w:p w14:paraId="0F678081" w14:textId="77777777" w:rsidR="004506BC" w:rsidRDefault="004506BC" w:rsidP="00E3605F">
      <w:pPr>
        <w:numPr>
          <w:ilvl w:val="0"/>
          <w:numId w:val="26"/>
        </w:numPr>
        <w:spacing w:line="360" w:lineRule="auto"/>
        <w:jc w:val="both"/>
        <w:rPr>
          <w:rFonts w:ascii="Verdana" w:hAnsi="Verdana" w:cs="Arial"/>
          <w:b/>
          <w:sz w:val="24"/>
          <w:szCs w:val="24"/>
        </w:rPr>
      </w:pPr>
      <w:r w:rsidRPr="00AC1862">
        <w:rPr>
          <w:rFonts w:ascii="Verdana" w:hAnsi="Verdana" w:cs="Arial"/>
          <w:b/>
          <w:sz w:val="24"/>
          <w:szCs w:val="24"/>
        </w:rPr>
        <w:t xml:space="preserve">DAS </w:t>
      </w:r>
      <w:r w:rsidR="00162CA5" w:rsidRPr="00AC1862">
        <w:rPr>
          <w:rFonts w:ascii="Verdana" w:hAnsi="Verdana" w:cs="Arial"/>
          <w:b/>
          <w:sz w:val="24"/>
          <w:szCs w:val="24"/>
        </w:rPr>
        <w:t>SANÇÕES ADMINISTRATIVAS</w:t>
      </w:r>
    </w:p>
    <w:p w14:paraId="10B99647" w14:textId="77777777" w:rsidR="00196F25" w:rsidRPr="00196F25" w:rsidRDefault="00196F25" w:rsidP="000922BE">
      <w:pPr>
        <w:pStyle w:val="PargrafodaLista"/>
        <w:widowControl w:val="0"/>
        <w:numPr>
          <w:ilvl w:val="1"/>
          <w:numId w:val="26"/>
        </w:numPr>
        <w:tabs>
          <w:tab w:val="left" w:pos="1154"/>
        </w:tabs>
        <w:autoSpaceDE w:val="0"/>
        <w:autoSpaceDN w:val="0"/>
        <w:spacing w:line="360" w:lineRule="auto"/>
        <w:ind w:left="0" w:firstLine="284"/>
        <w:jc w:val="both"/>
        <w:rPr>
          <w:rFonts w:ascii="Verdana" w:hAnsi="Verdana"/>
        </w:rPr>
      </w:pPr>
      <w:r w:rsidRPr="00196F25">
        <w:rPr>
          <w:rFonts w:ascii="Verdana" w:hAnsi="Verdana"/>
        </w:rPr>
        <w:t>Estará sujeitas às penalidades administrativas previstas na Lei n.º 10.520/2002 e subsidiariamente, na Lei n.º 8.666/93, a licitante e/ou a contratada</w:t>
      </w:r>
      <w:r w:rsidRPr="00196F25">
        <w:rPr>
          <w:rFonts w:ascii="Verdana" w:hAnsi="Verdana"/>
          <w:spacing w:val="-4"/>
        </w:rPr>
        <w:t xml:space="preserve"> </w:t>
      </w:r>
      <w:r w:rsidRPr="00196F25">
        <w:rPr>
          <w:rFonts w:ascii="Verdana" w:hAnsi="Verdana"/>
        </w:rPr>
        <w:t>que:</w:t>
      </w:r>
    </w:p>
    <w:p w14:paraId="3AC6EB39" w14:textId="77777777" w:rsidR="00196F25" w:rsidRPr="00196F25" w:rsidRDefault="0049770E" w:rsidP="000922BE">
      <w:pPr>
        <w:pStyle w:val="PargrafodaLista"/>
        <w:widowControl w:val="0"/>
        <w:numPr>
          <w:ilvl w:val="2"/>
          <w:numId w:val="26"/>
        </w:numPr>
        <w:tabs>
          <w:tab w:val="left" w:pos="1385"/>
        </w:tabs>
        <w:autoSpaceDE w:val="0"/>
        <w:autoSpaceDN w:val="0"/>
        <w:spacing w:line="360" w:lineRule="auto"/>
        <w:ind w:left="0" w:firstLine="284"/>
        <w:jc w:val="both"/>
        <w:rPr>
          <w:rFonts w:ascii="Verdana" w:hAnsi="Verdana"/>
        </w:rPr>
      </w:pPr>
      <w:r>
        <w:rPr>
          <w:rFonts w:ascii="Verdana" w:hAnsi="Verdana"/>
        </w:rPr>
        <w:t>C</w:t>
      </w:r>
      <w:r w:rsidR="00196F25" w:rsidRPr="00196F25">
        <w:rPr>
          <w:rFonts w:ascii="Verdana" w:hAnsi="Verdana"/>
        </w:rPr>
        <w:t>onvocada dentro do prazo de validade da sua proposta, não celebrar o contrato, não aceitar ou retirar a nota de</w:t>
      </w:r>
      <w:r w:rsidR="00196F25" w:rsidRPr="00196F25">
        <w:rPr>
          <w:rFonts w:ascii="Verdana" w:hAnsi="Verdana"/>
          <w:spacing w:val="-3"/>
        </w:rPr>
        <w:t xml:space="preserve"> </w:t>
      </w:r>
      <w:r w:rsidR="00196F25" w:rsidRPr="00196F25">
        <w:rPr>
          <w:rFonts w:ascii="Verdana" w:hAnsi="Verdana"/>
        </w:rPr>
        <w:t>empenho;</w:t>
      </w:r>
    </w:p>
    <w:p w14:paraId="7C3AC3D8" w14:textId="77777777" w:rsidR="00196F25" w:rsidRPr="00196F25" w:rsidRDefault="0049770E" w:rsidP="000922BE">
      <w:pPr>
        <w:pStyle w:val="PargrafodaLista"/>
        <w:widowControl w:val="0"/>
        <w:numPr>
          <w:ilvl w:val="2"/>
          <w:numId w:val="26"/>
        </w:numPr>
        <w:tabs>
          <w:tab w:val="left" w:pos="1365"/>
        </w:tabs>
        <w:autoSpaceDE w:val="0"/>
        <w:autoSpaceDN w:val="0"/>
        <w:spacing w:line="360" w:lineRule="auto"/>
        <w:ind w:left="0" w:firstLine="284"/>
        <w:jc w:val="both"/>
        <w:rPr>
          <w:rFonts w:ascii="Verdana" w:hAnsi="Verdana"/>
        </w:rPr>
      </w:pPr>
      <w:r>
        <w:rPr>
          <w:rFonts w:ascii="Verdana" w:hAnsi="Verdana"/>
        </w:rPr>
        <w:t>D</w:t>
      </w:r>
      <w:r w:rsidR="00196F25" w:rsidRPr="00196F25">
        <w:rPr>
          <w:rFonts w:ascii="Verdana" w:hAnsi="Verdana"/>
        </w:rPr>
        <w:t>eixar de entregar ou apresentar documentação falsa exigida para o</w:t>
      </w:r>
      <w:r w:rsidR="00196F25" w:rsidRPr="00196F25">
        <w:rPr>
          <w:rFonts w:ascii="Verdana" w:hAnsi="Verdana"/>
          <w:spacing w:val="-6"/>
        </w:rPr>
        <w:t xml:space="preserve"> </w:t>
      </w:r>
      <w:r w:rsidR="00196F25" w:rsidRPr="00196F25">
        <w:rPr>
          <w:rFonts w:ascii="Verdana" w:hAnsi="Verdana"/>
        </w:rPr>
        <w:t>certame;</w:t>
      </w:r>
    </w:p>
    <w:p w14:paraId="75782303" w14:textId="77777777" w:rsidR="00196F25" w:rsidRPr="00196F25" w:rsidRDefault="0049770E" w:rsidP="000922BE">
      <w:pPr>
        <w:pStyle w:val="PargrafodaLista"/>
        <w:widowControl w:val="0"/>
        <w:numPr>
          <w:ilvl w:val="2"/>
          <w:numId w:val="26"/>
        </w:numPr>
        <w:tabs>
          <w:tab w:val="left" w:pos="1445"/>
        </w:tabs>
        <w:autoSpaceDE w:val="0"/>
        <w:autoSpaceDN w:val="0"/>
        <w:spacing w:line="360" w:lineRule="auto"/>
        <w:ind w:left="0" w:firstLine="284"/>
        <w:jc w:val="both"/>
        <w:rPr>
          <w:rFonts w:ascii="Verdana" w:hAnsi="Verdana"/>
        </w:rPr>
      </w:pPr>
      <w:r>
        <w:rPr>
          <w:rFonts w:ascii="Verdana" w:hAnsi="Verdana"/>
        </w:rPr>
        <w:t>I</w:t>
      </w:r>
      <w:r w:rsidR="00196F25" w:rsidRPr="00196F25">
        <w:rPr>
          <w:rFonts w:ascii="Verdana" w:hAnsi="Verdana"/>
        </w:rPr>
        <w:t>nexecutar total ou parcialmente qualquer das obrigações assumidas em decorrência da contratação;</w:t>
      </w:r>
    </w:p>
    <w:p w14:paraId="1CE41983" w14:textId="77777777" w:rsidR="00196F25" w:rsidRPr="00196F25" w:rsidRDefault="0049770E" w:rsidP="000922BE">
      <w:pPr>
        <w:pStyle w:val="PargrafodaLista"/>
        <w:widowControl w:val="0"/>
        <w:numPr>
          <w:ilvl w:val="2"/>
          <w:numId w:val="26"/>
        </w:numPr>
        <w:tabs>
          <w:tab w:val="left" w:pos="1365"/>
        </w:tabs>
        <w:autoSpaceDE w:val="0"/>
        <w:autoSpaceDN w:val="0"/>
        <w:spacing w:line="360" w:lineRule="auto"/>
        <w:ind w:left="0" w:firstLine="284"/>
        <w:jc w:val="both"/>
        <w:rPr>
          <w:rFonts w:ascii="Verdana" w:hAnsi="Verdana"/>
        </w:rPr>
      </w:pPr>
      <w:r>
        <w:rPr>
          <w:rFonts w:ascii="Verdana" w:hAnsi="Verdana"/>
        </w:rPr>
        <w:t>E</w:t>
      </w:r>
      <w:r w:rsidR="00196F25" w:rsidRPr="00196F25">
        <w:rPr>
          <w:rFonts w:ascii="Verdana" w:hAnsi="Verdana"/>
        </w:rPr>
        <w:t>nsejar o retardamento da execução do</w:t>
      </w:r>
      <w:r w:rsidR="00196F25" w:rsidRPr="00196F25">
        <w:rPr>
          <w:rFonts w:ascii="Verdana" w:hAnsi="Verdana"/>
          <w:spacing w:val="-7"/>
        </w:rPr>
        <w:t xml:space="preserve"> </w:t>
      </w:r>
      <w:r w:rsidR="00196F25" w:rsidRPr="00196F25">
        <w:rPr>
          <w:rFonts w:ascii="Verdana" w:hAnsi="Verdana"/>
        </w:rPr>
        <w:t>objeto;</w:t>
      </w:r>
    </w:p>
    <w:p w14:paraId="75B36DF5" w14:textId="77777777" w:rsidR="00196F25" w:rsidRPr="00196F25" w:rsidRDefault="0049770E" w:rsidP="000922BE">
      <w:pPr>
        <w:pStyle w:val="PargrafodaLista"/>
        <w:widowControl w:val="0"/>
        <w:numPr>
          <w:ilvl w:val="2"/>
          <w:numId w:val="26"/>
        </w:numPr>
        <w:tabs>
          <w:tab w:val="left" w:pos="1365"/>
        </w:tabs>
        <w:autoSpaceDE w:val="0"/>
        <w:autoSpaceDN w:val="0"/>
        <w:spacing w:line="360" w:lineRule="auto"/>
        <w:ind w:left="0" w:firstLine="284"/>
        <w:jc w:val="both"/>
        <w:rPr>
          <w:rFonts w:ascii="Verdana" w:hAnsi="Verdana"/>
        </w:rPr>
      </w:pPr>
      <w:r>
        <w:rPr>
          <w:rFonts w:ascii="Verdana" w:hAnsi="Verdana"/>
        </w:rPr>
        <w:t>N</w:t>
      </w:r>
      <w:r w:rsidR="00196F25" w:rsidRPr="00196F25">
        <w:rPr>
          <w:rFonts w:ascii="Verdana" w:hAnsi="Verdana"/>
        </w:rPr>
        <w:t>ão mantiver a</w:t>
      </w:r>
      <w:r w:rsidR="00196F25" w:rsidRPr="00196F25">
        <w:rPr>
          <w:rFonts w:ascii="Verdana" w:hAnsi="Verdana"/>
          <w:spacing w:val="-1"/>
        </w:rPr>
        <w:t xml:space="preserve"> </w:t>
      </w:r>
      <w:r w:rsidR="00196F25" w:rsidRPr="00196F25">
        <w:rPr>
          <w:rFonts w:ascii="Verdana" w:hAnsi="Verdana"/>
        </w:rPr>
        <w:t>proposta;</w:t>
      </w:r>
    </w:p>
    <w:p w14:paraId="7F8E591E" w14:textId="77777777" w:rsidR="00196F25" w:rsidRPr="00196F25" w:rsidRDefault="0049770E" w:rsidP="000922BE">
      <w:pPr>
        <w:pStyle w:val="PargrafodaLista"/>
        <w:widowControl w:val="0"/>
        <w:numPr>
          <w:ilvl w:val="2"/>
          <w:numId w:val="26"/>
        </w:numPr>
        <w:tabs>
          <w:tab w:val="left" w:pos="1315"/>
        </w:tabs>
        <w:autoSpaceDE w:val="0"/>
        <w:autoSpaceDN w:val="0"/>
        <w:spacing w:line="360" w:lineRule="auto"/>
        <w:ind w:left="0" w:firstLine="284"/>
        <w:jc w:val="both"/>
        <w:rPr>
          <w:rFonts w:ascii="Verdana" w:hAnsi="Verdana"/>
        </w:rPr>
      </w:pPr>
      <w:r>
        <w:rPr>
          <w:rFonts w:ascii="Verdana" w:hAnsi="Verdana"/>
        </w:rPr>
        <w:t>F</w:t>
      </w:r>
      <w:r w:rsidR="00196F25" w:rsidRPr="00196F25">
        <w:rPr>
          <w:rFonts w:ascii="Verdana" w:hAnsi="Verdana"/>
        </w:rPr>
        <w:t>alhar ou fraudar na execução do</w:t>
      </w:r>
      <w:r w:rsidR="00196F25" w:rsidRPr="00196F25">
        <w:rPr>
          <w:rFonts w:ascii="Verdana" w:hAnsi="Verdana"/>
          <w:spacing w:val="-2"/>
        </w:rPr>
        <w:t xml:space="preserve"> </w:t>
      </w:r>
      <w:r w:rsidR="00196F25" w:rsidRPr="00196F25">
        <w:rPr>
          <w:rFonts w:ascii="Verdana" w:hAnsi="Verdana"/>
        </w:rPr>
        <w:t>contrato;</w:t>
      </w:r>
    </w:p>
    <w:p w14:paraId="12FDE3B0" w14:textId="77777777" w:rsidR="00196F25" w:rsidRPr="00196F25" w:rsidRDefault="0049770E" w:rsidP="000922BE">
      <w:pPr>
        <w:pStyle w:val="PargrafodaLista"/>
        <w:widowControl w:val="0"/>
        <w:numPr>
          <w:ilvl w:val="2"/>
          <w:numId w:val="26"/>
        </w:numPr>
        <w:tabs>
          <w:tab w:val="left" w:pos="1365"/>
        </w:tabs>
        <w:autoSpaceDE w:val="0"/>
        <w:autoSpaceDN w:val="0"/>
        <w:spacing w:line="360" w:lineRule="auto"/>
        <w:ind w:left="0" w:firstLine="284"/>
        <w:jc w:val="both"/>
        <w:rPr>
          <w:rFonts w:ascii="Verdana" w:hAnsi="Verdana"/>
        </w:rPr>
      </w:pPr>
      <w:r>
        <w:rPr>
          <w:rFonts w:ascii="Verdana" w:hAnsi="Verdana"/>
        </w:rPr>
        <w:t>C</w:t>
      </w:r>
      <w:r w:rsidR="00196F25" w:rsidRPr="00196F25">
        <w:rPr>
          <w:rFonts w:ascii="Verdana" w:hAnsi="Verdana"/>
        </w:rPr>
        <w:t>omportar-se de modo</w:t>
      </w:r>
      <w:r w:rsidR="00196F25" w:rsidRPr="00196F25">
        <w:rPr>
          <w:rFonts w:ascii="Verdana" w:hAnsi="Verdana"/>
          <w:spacing w:val="-3"/>
        </w:rPr>
        <w:t xml:space="preserve"> </w:t>
      </w:r>
      <w:r w:rsidR="00196F25" w:rsidRPr="00196F25">
        <w:rPr>
          <w:rFonts w:ascii="Verdana" w:hAnsi="Verdana"/>
        </w:rPr>
        <w:t>inidôneo;</w:t>
      </w:r>
    </w:p>
    <w:p w14:paraId="3114A04B" w14:textId="77777777" w:rsidR="00196F25" w:rsidRPr="00196F25" w:rsidRDefault="0049770E" w:rsidP="000922BE">
      <w:pPr>
        <w:pStyle w:val="PargrafodaLista"/>
        <w:widowControl w:val="0"/>
        <w:numPr>
          <w:ilvl w:val="2"/>
          <w:numId w:val="26"/>
        </w:numPr>
        <w:tabs>
          <w:tab w:val="left" w:pos="1365"/>
        </w:tabs>
        <w:autoSpaceDE w:val="0"/>
        <w:autoSpaceDN w:val="0"/>
        <w:spacing w:line="360" w:lineRule="auto"/>
        <w:ind w:left="0" w:firstLine="284"/>
        <w:jc w:val="both"/>
        <w:rPr>
          <w:rFonts w:ascii="Verdana" w:hAnsi="Verdana"/>
        </w:rPr>
      </w:pPr>
      <w:r>
        <w:rPr>
          <w:rFonts w:ascii="Verdana" w:hAnsi="Verdana"/>
        </w:rPr>
        <w:t>F</w:t>
      </w:r>
      <w:r w:rsidR="00196F25" w:rsidRPr="00196F25">
        <w:rPr>
          <w:rFonts w:ascii="Verdana" w:hAnsi="Verdana"/>
        </w:rPr>
        <w:t>izer declaração</w:t>
      </w:r>
      <w:r w:rsidR="00196F25" w:rsidRPr="00196F25">
        <w:rPr>
          <w:rFonts w:ascii="Verdana" w:hAnsi="Verdana"/>
          <w:spacing w:val="-4"/>
        </w:rPr>
        <w:t xml:space="preserve"> </w:t>
      </w:r>
      <w:r w:rsidR="00196F25" w:rsidRPr="00196F25">
        <w:rPr>
          <w:rFonts w:ascii="Verdana" w:hAnsi="Verdana"/>
        </w:rPr>
        <w:t>falsa;</w:t>
      </w:r>
    </w:p>
    <w:p w14:paraId="7F56306A" w14:textId="77777777" w:rsidR="00196F25" w:rsidRPr="00196F25" w:rsidRDefault="0049770E" w:rsidP="000922BE">
      <w:pPr>
        <w:pStyle w:val="PargrafodaLista"/>
        <w:widowControl w:val="0"/>
        <w:numPr>
          <w:ilvl w:val="2"/>
          <w:numId w:val="26"/>
        </w:numPr>
        <w:tabs>
          <w:tab w:val="left" w:pos="1305"/>
        </w:tabs>
        <w:autoSpaceDE w:val="0"/>
        <w:autoSpaceDN w:val="0"/>
        <w:spacing w:line="360" w:lineRule="auto"/>
        <w:ind w:left="0" w:firstLine="284"/>
        <w:jc w:val="both"/>
        <w:rPr>
          <w:rFonts w:ascii="Verdana" w:hAnsi="Verdana"/>
        </w:rPr>
      </w:pPr>
      <w:r>
        <w:rPr>
          <w:rFonts w:ascii="Verdana" w:hAnsi="Verdana"/>
        </w:rPr>
        <w:t>C</w:t>
      </w:r>
      <w:r w:rsidR="00196F25" w:rsidRPr="00196F25">
        <w:rPr>
          <w:rFonts w:ascii="Verdana" w:hAnsi="Verdana"/>
        </w:rPr>
        <w:t>ometer fraude</w:t>
      </w:r>
      <w:r w:rsidR="00196F25" w:rsidRPr="00196F25">
        <w:rPr>
          <w:rFonts w:ascii="Verdana" w:hAnsi="Verdana"/>
          <w:spacing w:val="-1"/>
        </w:rPr>
        <w:t xml:space="preserve"> </w:t>
      </w:r>
      <w:r w:rsidR="00196F25" w:rsidRPr="00196F25">
        <w:rPr>
          <w:rFonts w:ascii="Verdana" w:hAnsi="Verdana"/>
        </w:rPr>
        <w:t>fiscal.</w:t>
      </w:r>
    </w:p>
    <w:p w14:paraId="288C442D" w14:textId="77777777" w:rsidR="00196F25" w:rsidRPr="00196F25" w:rsidRDefault="00196F25" w:rsidP="000922BE">
      <w:pPr>
        <w:pStyle w:val="PargrafodaLista"/>
        <w:widowControl w:val="0"/>
        <w:numPr>
          <w:ilvl w:val="1"/>
          <w:numId w:val="26"/>
        </w:numPr>
        <w:tabs>
          <w:tab w:val="left" w:pos="1154"/>
        </w:tabs>
        <w:autoSpaceDE w:val="0"/>
        <w:autoSpaceDN w:val="0"/>
        <w:spacing w:line="360" w:lineRule="auto"/>
        <w:ind w:left="0" w:firstLine="284"/>
        <w:jc w:val="both"/>
        <w:rPr>
          <w:rFonts w:ascii="Verdana" w:hAnsi="Verdana"/>
        </w:rPr>
      </w:pPr>
      <w:r w:rsidRPr="00196F25">
        <w:rPr>
          <w:rFonts w:ascii="Verdana" w:hAnsi="Verdana"/>
        </w:rPr>
        <w:t>A licitante e/ou contratada que cometer qualquer das infrações discriminadas no subitem acima ficará sujeita, sem prejuízo das demais cominações legais, às seguintes</w:t>
      </w:r>
      <w:r w:rsidRPr="00196F25">
        <w:rPr>
          <w:rFonts w:ascii="Verdana" w:hAnsi="Verdana"/>
          <w:spacing w:val="-11"/>
        </w:rPr>
        <w:t xml:space="preserve"> </w:t>
      </w:r>
      <w:r w:rsidRPr="00196F25">
        <w:rPr>
          <w:rFonts w:ascii="Verdana" w:hAnsi="Verdana"/>
        </w:rPr>
        <w:t>sanções:</w:t>
      </w:r>
    </w:p>
    <w:p w14:paraId="28203AF4" w14:textId="77777777" w:rsidR="00196F25" w:rsidRPr="00196F25" w:rsidRDefault="0049770E" w:rsidP="000922BE">
      <w:pPr>
        <w:pStyle w:val="PargrafodaLista"/>
        <w:widowControl w:val="0"/>
        <w:numPr>
          <w:ilvl w:val="2"/>
          <w:numId w:val="26"/>
        </w:numPr>
        <w:tabs>
          <w:tab w:val="left" w:pos="1372"/>
        </w:tabs>
        <w:autoSpaceDE w:val="0"/>
        <w:autoSpaceDN w:val="0"/>
        <w:spacing w:line="360" w:lineRule="auto"/>
        <w:ind w:left="0" w:firstLine="284"/>
        <w:jc w:val="both"/>
        <w:rPr>
          <w:rFonts w:ascii="Verdana" w:hAnsi="Verdana"/>
        </w:rPr>
      </w:pPr>
      <w:r>
        <w:rPr>
          <w:rFonts w:ascii="Verdana" w:hAnsi="Verdana"/>
          <w:b/>
        </w:rPr>
        <w:t>A</w:t>
      </w:r>
      <w:r w:rsidR="00196F25" w:rsidRPr="00196F25">
        <w:rPr>
          <w:rFonts w:ascii="Verdana" w:hAnsi="Verdana"/>
          <w:b/>
        </w:rPr>
        <w:t>dvertência</w:t>
      </w:r>
      <w:r w:rsidR="00196F25" w:rsidRPr="00196F25">
        <w:rPr>
          <w:rFonts w:ascii="Verdana" w:hAnsi="Verdana"/>
        </w:rPr>
        <w:t>, por faltas leves, assim entendidas aquelas que não acarretem prejuízos significativos para a</w:t>
      </w:r>
      <w:r w:rsidR="00196F25" w:rsidRPr="00196F25">
        <w:rPr>
          <w:rFonts w:ascii="Verdana" w:hAnsi="Verdana"/>
          <w:spacing w:val="-1"/>
        </w:rPr>
        <w:t xml:space="preserve"> </w:t>
      </w:r>
      <w:r w:rsidR="00196F25" w:rsidRPr="00196F25">
        <w:rPr>
          <w:rFonts w:ascii="Verdana" w:hAnsi="Verdana"/>
        </w:rPr>
        <w:t>Contratante;</w:t>
      </w:r>
    </w:p>
    <w:p w14:paraId="77827CDA" w14:textId="77777777" w:rsidR="00196F25" w:rsidRPr="00196F25" w:rsidRDefault="0049770E" w:rsidP="000922BE">
      <w:pPr>
        <w:pStyle w:val="PargrafodaLista"/>
        <w:widowControl w:val="0"/>
        <w:numPr>
          <w:ilvl w:val="2"/>
          <w:numId w:val="26"/>
        </w:numPr>
        <w:tabs>
          <w:tab w:val="left" w:pos="1370"/>
        </w:tabs>
        <w:autoSpaceDE w:val="0"/>
        <w:autoSpaceDN w:val="0"/>
        <w:spacing w:line="360" w:lineRule="auto"/>
        <w:ind w:left="0" w:firstLine="284"/>
        <w:jc w:val="both"/>
        <w:rPr>
          <w:rFonts w:ascii="Verdana" w:hAnsi="Verdana"/>
        </w:rPr>
      </w:pPr>
      <w:r>
        <w:rPr>
          <w:rFonts w:ascii="Verdana" w:hAnsi="Verdana"/>
          <w:b/>
        </w:rPr>
        <w:t>M</w:t>
      </w:r>
      <w:r w:rsidR="00196F25" w:rsidRPr="00196F25">
        <w:rPr>
          <w:rFonts w:ascii="Verdana" w:hAnsi="Verdana"/>
          <w:b/>
        </w:rPr>
        <w:t xml:space="preserve">ulta moratória </w:t>
      </w:r>
      <w:r w:rsidR="00196F25" w:rsidRPr="00196F25">
        <w:rPr>
          <w:rFonts w:ascii="Verdana" w:hAnsi="Verdana"/>
        </w:rPr>
        <w:t xml:space="preserve">de 0,5% (cinco décimos por cento) por dia de atraso injustificado e por ocorrência de fato em desacordo com o proposto e o estabelecido neste instrumento, até o máximo de 15% (quinze por cento) sobre o valor da parcela inadimplida, </w:t>
      </w:r>
      <w:r w:rsidR="00196F25" w:rsidRPr="00196F25">
        <w:rPr>
          <w:rFonts w:ascii="Verdana" w:hAnsi="Verdana"/>
          <w:b/>
        </w:rPr>
        <w:t>recolhida no prazo máximo de 15 (quinze) dias corridos, uma vez comunicados</w:t>
      </w:r>
      <w:r w:rsidR="00196F25" w:rsidRPr="00196F25">
        <w:rPr>
          <w:rFonts w:ascii="Verdana" w:hAnsi="Verdana"/>
          <w:b/>
          <w:spacing w:val="-7"/>
        </w:rPr>
        <w:t xml:space="preserve"> </w:t>
      </w:r>
      <w:r w:rsidR="00196F25" w:rsidRPr="00196F25">
        <w:rPr>
          <w:rFonts w:ascii="Verdana" w:hAnsi="Verdana"/>
          <w:b/>
        </w:rPr>
        <w:t>oficialmente</w:t>
      </w:r>
      <w:r w:rsidR="00196F25" w:rsidRPr="00196F25">
        <w:rPr>
          <w:rFonts w:ascii="Verdana" w:hAnsi="Verdana"/>
        </w:rPr>
        <w:t>;</w:t>
      </w:r>
    </w:p>
    <w:p w14:paraId="63FCABB5" w14:textId="77777777" w:rsidR="00196F25" w:rsidRPr="00196F25" w:rsidRDefault="0049770E" w:rsidP="000922BE">
      <w:pPr>
        <w:pStyle w:val="PargrafodaLista"/>
        <w:widowControl w:val="0"/>
        <w:numPr>
          <w:ilvl w:val="2"/>
          <w:numId w:val="26"/>
        </w:numPr>
        <w:tabs>
          <w:tab w:val="left" w:pos="1404"/>
        </w:tabs>
        <w:autoSpaceDE w:val="0"/>
        <w:autoSpaceDN w:val="0"/>
        <w:spacing w:line="360" w:lineRule="auto"/>
        <w:ind w:left="0" w:firstLine="284"/>
        <w:jc w:val="both"/>
        <w:rPr>
          <w:rFonts w:ascii="Verdana" w:hAnsi="Verdana"/>
        </w:rPr>
      </w:pPr>
      <w:r>
        <w:rPr>
          <w:rFonts w:ascii="Verdana" w:hAnsi="Verdana"/>
          <w:b/>
        </w:rPr>
        <w:lastRenderedPageBreak/>
        <w:t>M</w:t>
      </w:r>
      <w:r w:rsidR="00196F25" w:rsidRPr="00196F25">
        <w:rPr>
          <w:rFonts w:ascii="Verdana" w:hAnsi="Verdana"/>
          <w:b/>
        </w:rPr>
        <w:t xml:space="preserve">ulta compensatória </w:t>
      </w:r>
      <w:r w:rsidR="00196F25" w:rsidRPr="00196F25">
        <w:rPr>
          <w:rFonts w:ascii="Verdana" w:hAnsi="Verdana"/>
        </w:rPr>
        <w:t>de 20% (vinte por cento) sobre o valor total do contrato, no caso de inexecução total do objeto e pela recusa em retirar a Nota de Empenho, no prazo de 05 (cinco) dias úteis, após regularmente convocada, recolhida no prazo máximo de 15 (quinze) dias corridos, uma vez comunicada oficialmente, e sem prejuízo da aplicação de outras sanções legalmente previstas;</w:t>
      </w:r>
    </w:p>
    <w:p w14:paraId="6F5429F9" w14:textId="77777777" w:rsidR="00196F25" w:rsidRPr="00196F25" w:rsidRDefault="00196F25" w:rsidP="000922BE">
      <w:pPr>
        <w:pStyle w:val="PargrafodaLista"/>
        <w:widowControl w:val="0"/>
        <w:numPr>
          <w:ilvl w:val="2"/>
          <w:numId w:val="26"/>
        </w:numPr>
        <w:tabs>
          <w:tab w:val="left" w:pos="1382"/>
        </w:tabs>
        <w:autoSpaceDE w:val="0"/>
        <w:autoSpaceDN w:val="0"/>
        <w:spacing w:line="360" w:lineRule="auto"/>
        <w:ind w:left="0" w:firstLine="284"/>
        <w:jc w:val="both"/>
        <w:rPr>
          <w:rFonts w:ascii="Verdana" w:hAnsi="Verdana"/>
        </w:rPr>
      </w:pPr>
      <w:r w:rsidRPr="00196F25">
        <w:rPr>
          <w:rFonts w:ascii="Verdana" w:hAnsi="Verdana"/>
        </w:rPr>
        <w:t>Em caso de inexecução parcial, a multa compensatória, no mesmo percentual do subitem acima, será aplicada de forma proporcional à obrigação</w:t>
      </w:r>
      <w:r w:rsidRPr="00196F25">
        <w:rPr>
          <w:rFonts w:ascii="Verdana" w:hAnsi="Verdana"/>
          <w:spacing w:val="-5"/>
        </w:rPr>
        <w:t xml:space="preserve"> </w:t>
      </w:r>
      <w:r w:rsidRPr="00196F25">
        <w:rPr>
          <w:rFonts w:ascii="Verdana" w:hAnsi="Verdana"/>
        </w:rPr>
        <w:t>inadimplida;</w:t>
      </w:r>
    </w:p>
    <w:p w14:paraId="0ADB32E4" w14:textId="77777777" w:rsidR="00196F25" w:rsidRPr="00196F25" w:rsidRDefault="0049770E" w:rsidP="000922BE">
      <w:pPr>
        <w:pStyle w:val="PargrafodaLista"/>
        <w:widowControl w:val="0"/>
        <w:numPr>
          <w:ilvl w:val="2"/>
          <w:numId w:val="26"/>
        </w:numPr>
        <w:tabs>
          <w:tab w:val="left" w:pos="1375"/>
        </w:tabs>
        <w:autoSpaceDE w:val="0"/>
        <w:autoSpaceDN w:val="0"/>
        <w:spacing w:line="360" w:lineRule="auto"/>
        <w:ind w:left="0" w:firstLine="284"/>
        <w:jc w:val="both"/>
        <w:rPr>
          <w:rFonts w:ascii="Verdana" w:hAnsi="Verdana"/>
        </w:rPr>
      </w:pPr>
      <w:r>
        <w:rPr>
          <w:rFonts w:ascii="Verdana" w:hAnsi="Verdana"/>
          <w:b/>
        </w:rPr>
        <w:t>S</w:t>
      </w:r>
      <w:r w:rsidR="00196F25" w:rsidRPr="00196F25">
        <w:rPr>
          <w:rFonts w:ascii="Verdana" w:hAnsi="Verdana"/>
          <w:b/>
        </w:rPr>
        <w:t xml:space="preserve">uspensão </w:t>
      </w:r>
      <w:r w:rsidR="00196F25" w:rsidRPr="00196F25">
        <w:rPr>
          <w:rFonts w:ascii="Verdana" w:hAnsi="Verdana"/>
        </w:rPr>
        <w:t>de licitar e impedimento de contratar com o órgão, entidade ou unidade administrativa pela qual a Administração Pública opera e atua concretamente, pelo prazo de até 2 (dois)</w:t>
      </w:r>
      <w:r w:rsidR="00196F25" w:rsidRPr="00196F25">
        <w:rPr>
          <w:rFonts w:ascii="Verdana" w:hAnsi="Verdana"/>
          <w:spacing w:val="-24"/>
        </w:rPr>
        <w:t xml:space="preserve"> </w:t>
      </w:r>
      <w:r w:rsidR="00196F25" w:rsidRPr="00196F25">
        <w:rPr>
          <w:rFonts w:ascii="Verdana" w:hAnsi="Verdana"/>
        </w:rPr>
        <w:t>anos;</w:t>
      </w:r>
    </w:p>
    <w:p w14:paraId="163C0B01" w14:textId="77777777" w:rsidR="00196F25" w:rsidRPr="00196F25" w:rsidRDefault="0049770E" w:rsidP="00196F25">
      <w:pPr>
        <w:pStyle w:val="PargrafodaLista"/>
        <w:widowControl w:val="0"/>
        <w:numPr>
          <w:ilvl w:val="2"/>
          <w:numId w:val="26"/>
        </w:numPr>
        <w:tabs>
          <w:tab w:val="left" w:pos="1317"/>
        </w:tabs>
        <w:autoSpaceDE w:val="0"/>
        <w:autoSpaceDN w:val="0"/>
        <w:spacing w:line="360" w:lineRule="auto"/>
        <w:ind w:left="0" w:firstLine="284"/>
        <w:jc w:val="both"/>
        <w:rPr>
          <w:rFonts w:ascii="Verdana" w:hAnsi="Verdana"/>
        </w:rPr>
      </w:pPr>
      <w:r>
        <w:rPr>
          <w:rFonts w:ascii="Verdana" w:hAnsi="Verdana"/>
          <w:b/>
        </w:rPr>
        <w:t>I</w:t>
      </w:r>
      <w:r w:rsidR="00196F25" w:rsidRPr="00196F25">
        <w:rPr>
          <w:rFonts w:ascii="Verdana" w:hAnsi="Verdana"/>
          <w:b/>
        </w:rPr>
        <w:t xml:space="preserve">mpedimento </w:t>
      </w:r>
      <w:r w:rsidR="00196F25" w:rsidRPr="00196F25">
        <w:rPr>
          <w:rFonts w:ascii="Verdana" w:hAnsi="Verdana"/>
        </w:rPr>
        <w:t xml:space="preserve">de licitar e contratar com o </w:t>
      </w:r>
      <w:r w:rsidR="003F43C2">
        <w:rPr>
          <w:rFonts w:ascii="Verdana" w:hAnsi="Verdana"/>
        </w:rPr>
        <w:t>Tribunal de Justiça do Estado de Mato Grosso</w:t>
      </w:r>
      <w:r w:rsidR="00196F25" w:rsidRPr="00196F25">
        <w:rPr>
          <w:rFonts w:ascii="Verdana" w:hAnsi="Verdana"/>
        </w:rPr>
        <w:t xml:space="preserve"> com o consequente descredenciamento do Cadastro Cent</w:t>
      </w:r>
      <w:r w:rsidR="00434023">
        <w:rPr>
          <w:rFonts w:ascii="Verdana" w:hAnsi="Verdana"/>
        </w:rPr>
        <w:t>ral de Fornecedores do Estado de Mato Grosso</w:t>
      </w:r>
      <w:r w:rsidR="00196F25" w:rsidRPr="00196F25">
        <w:rPr>
          <w:rFonts w:ascii="Verdana" w:hAnsi="Verdana"/>
        </w:rPr>
        <w:t>, pelo prazo de até 05 (cinco)</w:t>
      </w:r>
      <w:r w:rsidR="00196F25" w:rsidRPr="00196F25">
        <w:rPr>
          <w:rFonts w:ascii="Verdana" w:hAnsi="Verdana"/>
          <w:spacing w:val="-21"/>
        </w:rPr>
        <w:t xml:space="preserve"> </w:t>
      </w:r>
      <w:r w:rsidR="00196F25" w:rsidRPr="00196F25">
        <w:rPr>
          <w:rFonts w:ascii="Verdana" w:hAnsi="Verdana"/>
        </w:rPr>
        <w:t>anos;</w:t>
      </w:r>
    </w:p>
    <w:p w14:paraId="187EE55B" w14:textId="77777777" w:rsidR="00196F25" w:rsidRPr="00196F25" w:rsidRDefault="0049770E" w:rsidP="00196F25">
      <w:pPr>
        <w:pStyle w:val="PargrafodaLista"/>
        <w:widowControl w:val="0"/>
        <w:numPr>
          <w:ilvl w:val="2"/>
          <w:numId w:val="26"/>
        </w:numPr>
        <w:tabs>
          <w:tab w:val="left" w:pos="1408"/>
        </w:tabs>
        <w:autoSpaceDE w:val="0"/>
        <w:autoSpaceDN w:val="0"/>
        <w:spacing w:line="360" w:lineRule="auto"/>
        <w:ind w:left="0" w:firstLine="284"/>
        <w:jc w:val="both"/>
        <w:rPr>
          <w:rFonts w:ascii="Verdana" w:hAnsi="Verdana"/>
        </w:rPr>
      </w:pPr>
      <w:r>
        <w:rPr>
          <w:rFonts w:ascii="Verdana" w:hAnsi="Verdana"/>
          <w:b/>
        </w:rPr>
        <w:t>D</w:t>
      </w:r>
      <w:r w:rsidR="00196F25" w:rsidRPr="00196F25">
        <w:rPr>
          <w:rFonts w:ascii="Verdana" w:hAnsi="Verdana"/>
          <w:b/>
        </w:rPr>
        <w:t xml:space="preserve">eclaração de inidoneidade </w:t>
      </w:r>
      <w:r w:rsidR="00196F25" w:rsidRPr="00196F25">
        <w:rPr>
          <w:rFonts w:ascii="Verdana" w:hAnsi="Verdana"/>
        </w:rPr>
        <w:t>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w:t>
      </w:r>
      <w:r w:rsidR="00196F25" w:rsidRPr="00196F25">
        <w:rPr>
          <w:rFonts w:ascii="Verdana" w:hAnsi="Verdana"/>
          <w:spacing w:val="-5"/>
        </w:rPr>
        <w:t xml:space="preserve"> </w:t>
      </w:r>
      <w:r w:rsidR="00196F25" w:rsidRPr="00196F25">
        <w:rPr>
          <w:rFonts w:ascii="Verdana" w:hAnsi="Verdana"/>
        </w:rPr>
        <w:t>causados.</w:t>
      </w:r>
    </w:p>
    <w:p w14:paraId="57318C2E" w14:textId="77777777" w:rsidR="00196F25" w:rsidRPr="00196F25" w:rsidRDefault="00196F25" w:rsidP="00196F25">
      <w:pPr>
        <w:pStyle w:val="PargrafodaLista"/>
        <w:widowControl w:val="0"/>
        <w:numPr>
          <w:ilvl w:val="1"/>
          <w:numId w:val="26"/>
        </w:numPr>
        <w:tabs>
          <w:tab w:val="left" w:pos="1154"/>
        </w:tabs>
        <w:autoSpaceDE w:val="0"/>
        <w:autoSpaceDN w:val="0"/>
        <w:spacing w:line="360" w:lineRule="auto"/>
        <w:ind w:left="0" w:firstLine="284"/>
        <w:jc w:val="both"/>
        <w:rPr>
          <w:rFonts w:ascii="Verdana" w:hAnsi="Verdana"/>
        </w:rPr>
      </w:pPr>
      <w:r w:rsidRPr="00196F25">
        <w:rPr>
          <w:rFonts w:ascii="Verdana" w:hAnsi="Verdana"/>
        </w:rPr>
        <w:t>Também ficam sujeitas às penalidades do art. 87, III e IV da Lei n.º 8.666, de 1993, as empresas e os profissionais que:</w:t>
      </w:r>
    </w:p>
    <w:p w14:paraId="22DB9C6D" w14:textId="77777777" w:rsidR="00196F25" w:rsidRPr="00196F25" w:rsidRDefault="0049770E" w:rsidP="00196F25">
      <w:pPr>
        <w:pStyle w:val="PargrafodaLista"/>
        <w:widowControl w:val="0"/>
        <w:numPr>
          <w:ilvl w:val="2"/>
          <w:numId w:val="26"/>
        </w:numPr>
        <w:tabs>
          <w:tab w:val="left" w:pos="1365"/>
        </w:tabs>
        <w:autoSpaceDE w:val="0"/>
        <w:autoSpaceDN w:val="0"/>
        <w:spacing w:line="360" w:lineRule="auto"/>
        <w:ind w:left="0" w:firstLine="284"/>
        <w:jc w:val="both"/>
        <w:rPr>
          <w:rFonts w:ascii="Verdana" w:hAnsi="Verdana"/>
        </w:rPr>
      </w:pPr>
      <w:r>
        <w:rPr>
          <w:rFonts w:ascii="Verdana" w:hAnsi="Verdana"/>
        </w:rPr>
        <w:t>T</w:t>
      </w:r>
      <w:r w:rsidR="00196F25" w:rsidRPr="00196F25">
        <w:rPr>
          <w:rFonts w:ascii="Verdana" w:hAnsi="Verdana"/>
        </w:rPr>
        <w:t>enham sofrido condenação definitiva por praticar, por meio doloso, fraude fiscal no recolhimento de quaisquer</w:t>
      </w:r>
      <w:r w:rsidR="00196F25" w:rsidRPr="00196F25">
        <w:rPr>
          <w:rFonts w:ascii="Verdana" w:hAnsi="Verdana"/>
          <w:spacing w:val="-1"/>
        </w:rPr>
        <w:t xml:space="preserve"> </w:t>
      </w:r>
      <w:r w:rsidR="00196F25" w:rsidRPr="00196F25">
        <w:rPr>
          <w:rFonts w:ascii="Verdana" w:hAnsi="Verdana"/>
        </w:rPr>
        <w:t>tributos;</w:t>
      </w:r>
    </w:p>
    <w:p w14:paraId="5E0CC1A9" w14:textId="77777777" w:rsidR="00196F25" w:rsidRPr="00196F25" w:rsidRDefault="0049770E" w:rsidP="00196F25">
      <w:pPr>
        <w:pStyle w:val="PargrafodaLista"/>
        <w:widowControl w:val="0"/>
        <w:numPr>
          <w:ilvl w:val="2"/>
          <w:numId w:val="26"/>
        </w:numPr>
        <w:tabs>
          <w:tab w:val="left" w:pos="1365"/>
        </w:tabs>
        <w:autoSpaceDE w:val="0"/>
        <w:autoSpaceDN w:val="0"/>
        <w:spacing w:line="360" w:lineRule="auto"/>
        <w:ind w:left="0" w:firstLine="284"/>
        <w:jc w:val="both"/>
        <w:rPr>
          <w:rFonts w:ascii="Verdana" w:hAnsi="Verdana"/>
        </w:rPr>
      </w:pPr>
      <w:r>
        <w:rPr>
          <w:rFonts w:ascii="Verdana" w:hAnsi="Verdana"/>
        </w:rPr>
        <w:t>T</w:t>
      </w:r>
      <w:r w:rsidR="00196F25" w:rsidRPr="00196F25">
        <w:rPr>
          <w:rFonts w:ascii="Verdana" w:hAnsi="Verdana"/>
        </w:rPr>
        <w:t>enham praticado atos ilícitos visando a frustrar os objetivos da</w:t>
      </w:r>
      <w:r w:rsidR="00196F25" w:rsidRPr="00196F25">
        <w:rPr>
          <w:rFonts w:ascii="Verdana" w:hAnsi="Verdana"/>
          <w:spacing w:val="-6"/>
        </w:rPr>
        <w:t xml:space="preserve"> </w:t>
      </w:r>
      <w:r w:rsidR="00196F25" w:rsidRPr="00196F25">
        <w:rPr>
          <w:rFonts w:ascii="Verdana" w:hAnsi="Verdana"/>
        </w:rPr>
        <w:t>licitação;</w:t>
      </w:r>
    </w:p>
    <w:p w14:paraId="2A6E55D9" w14:textId="77777777" w:rsidR="00196F25" w:rsidRPr="00196F25" w:rsidRDefault="0049770E" w:rsidP="00196F25">
      <w:pPr>
        <w:pStyle w:val="PargrafodaLista"/>
        <w:widowControl w:val="0"/>
        <w:numPr>
          <w:ilvl w:val="2"/>
          <w:numId w:val="26"/>
        </w:numPr>
        <w:tabs>
          <w:tab w:val="left" w:pos="1363"/>
        </w:tabs>
        <w:autoSpaceDE w:val="0"/>
        <w:autoSpaceDN w:val="0"/>
        <w:spacing w:line="360" w:lineRule="auto"/>
        <w:ind w:left="0" w:firstLine="284"/>
        <w:jc w:val="both"/>
        <w:rPr>
          <w:rFonts w:ascii="Verdana" w:hAnsi="Verdana"/>
        </w:rPr>
      </w:pPr>
      <w:r>
        <w:rPr>
          <w:rFonts w:ascii="Verdana" w:hAnsi="Verdana"/>
        </w:rPr>
        <w:t>D</w:t>
      </w:r>
      <w:r w:rsidR="00196F25" w:rsidRPr="00196F25">
        <w:rPr>
          <w:rFonts w:ascii="Verdana" w:hAnsi="Verdana"/>
        </w:rPr>
        <w:t>emonstrem não possuir idoneidade para contratar com a Administração em virtude de atos ilícitos praticados.</w:t>
      </w:r>
    </w:p>
    <w:p w14:paraId="65E03D6C" w14:textId="77777777" w:rsidR="00196F25" w:rsidRPr="00196F25" w:rsidRDefault="00196F25" w:rsidP="00196F25">
      <w:pPr>
        <w:pStyle w:val="PargrafodaLista"/>
        <w:widowControl w:val="0"/>
        <w:numPr>
          <w:ilvl w:val="1"/>
          <w:numId w:val="26"/>
        </w:numPr>
        <w:tabs>
          <w:tab w:val="left" w:pos="1154"/>
        </w:tabs>
        <w:autoSpaceDE w:val="0"/>
        <w:autoSpaceDN w:val="0"/>
        <w:spacing w:line="360" w:lineRule="auto"/>
        <w:ind w:left="0" w:firstLine="284"/>
        <w:jc w:val="both"/>
        <w:rPr>
          <w:rFonts w:ascii="Verdana" w:hAnsi="Verdana"/>
        </w:rPr>
      </w:pPr>
      <w:r w:rsidRPr="00196F25">
        <w:rPr>
          <w:rFonts w:ascii="Verdana" w:hAnsi="Verdana"/>
        </w:rPr>
        <w:t xml:space="preserve">As sanções de advertência, suspensão temporária de participar em </w:t>
      </w:r>
      <w:r w:rsidRPr="00196F25">
        <w:rPr>
          <w:rFonts w:ascii="Verdana" w:hAnsi="Verdana"/>
        </w:rPr>
        <w:lastRenderedPageBreak/>
        <w:t>licitação e impedimento de contratar com a Administração, e declaração de inidoneidade para licitar ou contratar com a Administração Pública poderão ser aplicadas à contratada juntamente com as de multa, descontando- a dos pagamentos a serem</w:t>
      </w:r>
      <w:r w:rsidRPr="00196F25">
        <w:rPr>
          <w:rFonts w:ascii="Verdana" w:hAnsi="Verdana"/>
          <w:spacing w:val="-3"/>
        </w:rPr>
        <w:t xml:space="preserve"> </w:t>
      </w:r>
      <w:r w:rsidRPr="00196F25">
        <w:rPr>
          <w:rFonts w:ascii="Verdana" w:hAnsi="Verdana"/>
        </w:rPr>
        <w:t>efetuados;</w:t>
      </w:r>
    </w:p>
    <w:p w14:paraId="66A13F09" w14:textId="77777777" w:rsidR="00196F25" w:rsidRPr="00196F25" w:rsidRDefault="00196F25" w:rsidP="00196F25">
      <w:pPr>
        <w:pStyle w:val="PargrafodaLista"/>
        <w:widowControl w:val="0"/>
        <w:numPr>
          <w:ilvl w:val="1"/>
          <w:numId w:val="26"/>
        </w:numPr>
        <w:tabs>
          <w:tab w:val="left" w:pos="1154"/>
        </w:tabs>
        <w:autoSpaceDE w:val="0"/>
        <w:autoSpaceDN w:val="0"/>
        <w:spacing w:line="360" w:lineRule="auto"/>
        <w:ind w:left="0" w:firstLine="284"/>
        <w:jc w:val="both"/>
        <w:rPr>
          <w:rFonts w:ascii="Verdana" w:hAnsi="Verdana"/>
        </w:rPr>
      </w:pPr>
      <w:r w:rsidRPr="00196F25">
        <w:rPr>
          <w:rFonts w:ascii="Verdana" w:hAnsi="Verdana"/>
        </w:rPr>
        <w:t>A aplicação de qualquer das penalidades previstas realizar-se-á em processo administrativo que assegure o contraditório e a ampla defesa, observando-se o rito previsto na Lei n.º 12.846/13 (Lei de Anticorrupção), e, subsidiariamente, o procedimento previsto na Lei n.º 8.666/93 e na Lei n.º</w:t>
      </w:r>
      <w:r w:rsidRPr="00196F25">
        <w:rPr>
          <w:rFonts w:ascii="Verdana" w:hAnsi="Verdana"/>
          <w:spacing w:val="-29"/>
        </w:rPr>
        <w:t xml:space="preserve"> </w:t>
      </w:r>
      <w:r w:rsidRPr="00196F25">
        <w:rPr>
          <w:rFonts w:ascii="Verdana" w:hAnsi="Verdana"/>
        </w:rPr>
        <w:t>9.784/99;</w:t>
      </w:r>
    </w:p>
    <w:p w14:paraId="52FC1E33" w14:textId="77777777" w:rsidR="00196F25" w:rsidRPr="00196F25" w:rsidRDefault="00196F25" w:rsidP="00196F25">
      <w:pPr>
        <w:pStyle w:val="PargrafodaLista"/>
        <w:widowControl w:val="0"/>
        <w:numPr>
          <w:ilvl w:val="1"/>
          <w:numId w:val="26"/>
        </w:numPr>
        <w:tabs>
          <w:tab w:val="left" w:pos="1154"/>
        </w:tabs>
        <w:autoSpaceDE w:val="0"/>
        <w:autoSpaceDN w:val="0"/>
        <w:spacing w:line="360" w:lineRule="auto"/>
        <w:ind w:left="0" w:firstLine="284"/>
        <w:jc w:val="both"/>
        <w:rPr>
          <w:rFonts w:ascii="Verdana" w:hAnsi="Verdana"/>
        </w:rPr>
      </w:pPr>
      <w:r w:rsidRPr="00196F25">
        <w:rPr>
          <w:rFonts w:ascii="Verdana" w:hAnsi="Verdana"/>
        </w:rPr>
        <w:t>A aplicação das penalidades é de competência dos respectivos órgãos contratantes, devendo tais ocorrências serem informadas ao órgão gerenciador do Registro de</w:t>
      </w:r>
      <w:r w:rsidRPr="00196F25">
        <w:rPr>
          <w:rFonts w:ascii="Verdana" w:hAnsi="Verdana"/>
          <w:spacing w:val="-13"/>
        </w:rPr>
        <w:t xml:space="preserve"> </w:t>
      </w:r>
      <w:r w:rsidRPr="00196F25">
        <w:rPr>
          <w:rFonts w:ascii="Verdana" w:hAnsi="Verdana"/>
        </w:rPr>
        <w:t>Preços;</w:t>
      </w:r>
    </w:p>
    <w:p w14:paraId="2D1F73E1" w14:textId="77777777" w:rsidR="00196F25" w:rsidRPr="00196F25" w:rsidRDefault="00196F25" w:rsidP="00196F25">
      <w:pPr>
        <w:pStyle w:val="PargrafodaLista"/>
        <w:widowControl w:val="0"/>
        <w:numPr>
          <w:ilvl w:val="1"/>
          <w:numId w:val="26"/>
        </w:numPr>
        <w:tabs>
          <w:tab w:val="left" w:pos="1154"/>
        </w:tabs>
        <w:autoSpaceDE w:val="0"/>
        <w:autoSpaceDN w:val="0"/>
        <w:spacing w:line="360" w:lineRule="auto"/>
        <w:ind w:left="0" w:firstLine="284"/>
        <w:jc w:val="both"/>
        <w:rPr>
          <w:rFonts w:ascii="Verdana" w:hAnsi="Verdana"/>
        </w:rPr>
      </w:pPr>
      <w:r w:rsidRPr="00196F25">
        <w:rPr>
          <w:rFonts w:ascii="Verdana" w:hAnsi="Verdana"/>
        </w:rPr>
        <w:t>Em atenção ao princípio da proporcionalidade, na estipulação das sanções, a autoridade competente, deverá considerar a gravidade da conduta do infrator, o caráter educativo da pena, o grau de comprometimento do interesse público e o prejuízo pecuniário decorrente das irregularidades constatadas;</w:t>
      </w:r>
    </w:p>
    <w:p w14:paraId="2AAD410D" w14:textId="77777777" w:rsidR="00196F25" w:rsidRPr="00196F25" w:rsidRDefault="00196F25" w:rsidP="00196F25">
      <w:pPr>
        <w:pStyle w:val="PargrafodaLista"/>
        <w:widowControl w:val="0"/>
        <w:numPr>
          <w:ilvl w:val="1"/>
          <w:numId w:val="26"/>
        </w:numPr>
        <w:tabs>
          <w:tab w:val="left" w:pos="1154"/>
        </w:tabs>
        <w:autoSpaceDE w:val="0"/>
        <w:autoSpaceDN w:val="0"/>
        <w:spacing w:line="360" w:lineRule="auto"/>
        <w:ind w:left="0" w:firstLine="284"/>
        <w:jc w:val="both"/>
        <w:rPr>
          <w:rFonts w:ascii="Verdana" w:hAnsi="Verdana"/>
        </w:rPr>
      </w:pPr>
      <w:r w:rsidRPr="00196F25">
        <w:rPr>
          <w:rFonts w:ascii="Verdana" w:hAnsi="Verdana"/>
        </w:rPr>
        <w:t>As situações dispostas no art. 78 da Lei n.º 8.666/93 poderão ensejar, a critério da Administração, a rescisão unilateral do contrato.</w:t>
      </w:r>
    </w:p>
    <w:p w14:paraId="53A5600B" w14:textId="77777777" w:rsidR="000268FD" w:rsidRDefault="000268FD" w:rsidP="00AC1862">
      <w:pPr>
        <w:pStyle w:val="Cabealho"/>
        <w:tabs>
          <w:tab w:val="clear" w:pos="4252"/>
          <w:tab w:val="clear" w:pos="8504"/>
        </w:tabs>
        <w:spacing w:line="360" w:lineRule="auto"/>
        <w:rPr>
          <w:rFonts w:ascii="Verdana" w:hAnsi="Verdana" w:cs="Arial"/>
          <w:b/>
          <w:color w:val="FF0000"/>
          <w:szCs w:val="24"/>
        </w:rPr>
      </w:pPr>
    </w:p>
    <w:p w14:paraId="0A627B6A" w14:textId="77777777" w:rsidR="00D3638F" w:rsidRPr="00AC1862" w:rsidRDefault="00D3638F" w:rsidP="00AC1862">
      <w:pPr>
        <w:spacing w:line="360" w:lineRule="auto"/>
        <w:jc w:val="both"/>
        <w:rPr>
          <w:rFonts w:ascii="Verdana" w:hAnsi="Verdana" w:cs="Arial"/>
          <w:b/>
          <w:sz w:val="24"/>
          <w:szCs w:val="24"/>
        </w:rPr>
      </w:pPr>
      <w:r w:rsidRPr="00AC1862">
        <w:rPr>
          <w:rFonts w:ascii="Verdana" w:hAnsi="Verdana" w:cs="Arial"/>
          <w:b/>
          <w:sz w:val="24"/>
          <w:szCs w:val="24"/>
        </w:rPr>
        <w:t>1</w:t>
      </w:r>
      <w:r w:rsidR="000109FB">
        <w:rPr>
          <w:rFonts w:ascii="Verdana" w:hAnsi="Verdana" w:cs="Arial"/>
          <w:b/>
          <w:sz w:val="24"/>
          <w:szCs w:val="24"/>
        </w:rPr>
        <w:t>6</w:t>
      </w:r>
      <w:r w:rsidRPr="00AC1862">
        <w:rPr>
          <w:rFonts w:ascii="Verdana" w:hAnsi="Verdana" w:cs="Arial"/>
          <w:b/>
          <w:sz w:val="24"/>
          <w:szCs w:val="24"/>
        </w:rPr>
        <w:t xml:space="preserve"> DA ESTIMATIVA DE CUSTO/PREÇOS</w:t>
      </w:r>
    </w:p>
    <w:p w14:paraId="7F2536D2" w14:textId="77777777" w:rsidR="00562A3F" w:rsidRDefault="00EC5423" w:rsidP="000109FB">
      <w:pPr>
        <w:widowControl w:val="0"/>
        <w:suppressAutoHyphens/>
        <w:spacing w:line="360" w:lineRule="auto"/>
        <w:ind w:right="85" w:firstLine="284"/>
        <w:jc w:val="both"/>
        <w:rPr>
          <w:rFonts w:ascii="Verdana" w:hAnsi="Verdana" w:cs="Arial"/>
          <w:sz w:val="24"/>
          <w:szCs w:val="24"/>
        </w:rPr>
      </w:pPr>
      <w:r w:rsidRPr="00AC1862">
        <w:rPr>
          <w:rFonts w:ascii="Verdana" w:hAnsi="Verdana" w:cs="Times"/>
          <w:sz w:val="24"/>
          <w:szCs w:val="24"/>
        </w:rPr>
        <w:t>1</w:t>
      </w:r>
      <w:r w:rsidR="000109FB">
        <w:rPr>
          <w:rFonts w:ascii="Verdana" w:hAnsi="Verdana" w:cs="Times"/>
          <w:sz w:val="24"/>
          <w:szCs w:val="24"/>
        </w:rPr>
        <w:t>6</w:t>
      </w:r>
      <w:r w:rsidRPr="00AC1862">
        <w:rPr>
          <w:rFonts w:ascii="Verdana" w:hAnsi="Verdana" w:cs="Times"/>
          <w:sz w:val="24"/>
          <w:szCs w:val="24"/>
        </w:rPr>
        <w:t xml:space="preserve">.1 </w:t>
      </w:r>
      <w:r w:rsidR="00562A3F" w:rsidRPr="00AC1862">
        <w:rPr>
          <w:rFonts w:ascii="Verdana" w:hAnsi="Verdana" w:cs="Arial"/>
          <w:sz w:val="24"/>
          <w:szCs w:val="24"/>
        </w:rPr>
        <w:t>A pesquisa de preços foi realizada em consonância com a Instrução Normativa n. 5/2014 – SLTI/MP, que dispõe sobre os procedimentos administrativos básicos para a realização de pesquisa de preços para a aquisição de bens e contratação de serviços em geral no âmbito do Poder Executivo, conforme disposto em quadro:</w:t>
      </w:r>
    </w:p>
    <w:tbl>
      <w:tblPr>
        <w:tblW w:w="9815" w:type="dxa"/>
        <w:tblInd w:w="65" w:type="dxa"/>
        <w:tblLayout w:type="fixed"/>
        <w:tblCellMar>
          <w:left w:w="70" w:type="dxa"/>
          <w:right w:w="70" w:type="dxa"/>
        </w:tblCellMar>
        <w:tblLook w:val="04A0" w:firstRow="1" w:lastRow="0" w:firstColumn="1" w:lastColumn="0" w:noHBand="0" w:noVBand="1"/>
      </w:tblPr>
      <w:tblGrid>
        <w:gridCol w:w="431"/>
        <w:gridCol w:w="3827"/>
        <w:gridCol w:w="709"/>
        <w:gridCol w:w="1134"/>
        <w:gridCol w:w="1134"/>
        <w:gridCol w:w="1134"/>
        <w:gridCol w:w="1446"/>
      </w:tblGrid>
      <w:tr w:rsidR="002E2D4C" w:rsidRPr="00EA00C5" w14:paraId="48ED8360" w14:textId="77777777" w:rsidTr="00350BB8">
        <w:trPr>
          <w:trHeight w:val="510"/>
        </w:trPr>
        <w:tc>
          <w:tcPr>
            <w:tcW w:w="43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1B501A9" w14:textId="77777777" w:rsidR="002E2D4C" w:rsidRPr="00EA00C5" w:rsidRDefault="002E2D4C" w:rsidP="00AC1862">
            <w:pPr>
              <w:spacing w:line="360" w:lineRule="auto"/>
              <w:ind w:left="113" w:right="113"/>
              <w:jc w:val="center"/>
              <w:rPr>
                <w:rFonts w:ascii="Verdana" w:hAnsi="Verdana" w:cs="Calibri"/>
                <w:b/>
                <w:bCs/>
                <w:color w:val="000000"/>
                <w:sz w:val="18"/>
                <w:szCs w:val="18"/>
              </w:rPr>
            </w:pPr>
            <w:r w:rsidRPr="00EA00C5">
              <w:rPr>
                <w:rFonts w:ascii="Verdana" w:hAnsi="Verdana" w:cs="Calibri"/>
                <w:b/>
                <w:bCs/>
                <w:color w:val="000000"/>
                <w:sz w:val="18"/>
                <w:szCs w:val="18"/>
              </w:rPr>
              <w:t>Item</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80D9579" w14:textId="77777777" w:rsidR="002E2D4C" w:rsidRPr="00EA00C5" w:rsidRDefault="002E2D4C" w:rsidP="00AC1862">
            <w:pPr>
              <w:spacing w:line="360" w:lineRule="auto"/>
              <w:jc w:val="center"/>
              <w:rPr>
                <w:rFonts w:ascii="Verdana" w:hAnsi="Verdana" w:cs="Calibri"/>
                <w:b/>
                <w:bCs/>
                <w:color w:val="000000"/>
                <w:sz w:val="18"/>
                <w:szCs w:val="18"/>
              </w:rPr>
            </w:pPr>
            <w:r>
              <w:rPr>
                <w:rFonts w:ascii="Verdana" w:hAnsi="Verdana" w:cs="Calibri"/>
                <w:b/>
                <w:bCs/>
                <w:color w:val="000000"/>
                <w:sz w:val="18"/>
                <w:szCs w:val="18"/>
              </w:rPr>
              <w:t>Especificação do Material</w:t>
            </w:r>
          </w:p>
        </w:tc>
        <w:tc>
          <w:tcPr>
            <w:tcW w:w="709" w:type="dxa"/>
            <w:vMerge w:val="restart"/>
            <w:tcBorders>
              <w:top w:val="single" w:sz="4" w:space="0" w:color="auto"/>
              <w:left w:val="single" w:sz="4" w:space="0" w:color="auto"/>
              <w:right w:val="single" w:sz="4" w:space="0" w:color="auto"/>
            </w:tcBorders>
            <w:vAlign w:val="center"/>
            <w:hideMark/>
          </w:tcPr>
          <w:p w14:paraId="2C2C1E12" w14:textId="77777777" w:rsidR="00FB7F67" w:rsidRDefault="002E2D4C" w:rsidP="00FB7F67">
            <w:pPr>
              <w:spacing w:line="360" w:lineRule="auto"/>
              <w:jc w:val="center"/>
              <w:rPr>
                <w:rFonts w:ascii="Verdana" w:hAnsi="Verdana" w:cs="Calibri"/>
                <w:b/>
                <w:bCs/>
                <w:color w:val="000000"/>
                <w:sz w:val="18"/>
                <w:szCs w:val="18"/>
              </w:rPr>
            </w:pPr>
            <w:r w:rsidRPr="00EA00C5">
              <w:rPr>
                <w:rFonts w:ascii="Verdana" w:hAnsi="Verdana" w:cs="Calibri"/>
                <w:b/>
                <w:bCs/>
                <w:color w:val="000000"/>
                <w:sz w:val="18"/>
                <w:szCs w:val="18"/>
              </w:rPr>
              <w:t>Qtde</w:t>
            </w:r>
          </w:p>
          <w:p w14:paraId="338A6D95" w14:textId="77777777" w:rsidR="002E2D4C" w:rsidRPr="00EA00C5" w:rsidRDefault="002E2D4C" w:rsidP="00FB7F67">
            <w:pPr>
              <w:spacing w:line="360" w:lineRule="auto"/>
              <w:jc w:val="center"/>
              <w:rPr>
                <w:rFonts w:ascii="Verdana" w:hAnsi="Verdana" w:cs="Calibri"/>
                <w:b/>
                <w:bCs/>
                <w:color w:val="000000"/>
                <w:sz w:val="18"/>
                <w:szCs w:val="18"/>
              </w:rPr>
            </w:pPr>
            <w:r>
              <w:rPr>
                <w:rFonts w:ascii="Verdana" w:hAnsi="Verdana" w:cs="Calibri"/>
                <w:b/>
                <w:bCs/>
                <w:color w:val="000000"/>
                <w:sz w:val="18"/>
                <w:szCs w:val="18"/>
              </w:rPr>
              <w:t>und</w:t>
            </w:r>
          </w:p>
        </w:tc>
        <w:tc>
          <w:tcPr>
            <w:tcW w:w="1134" w:type="dxa"/>
            <w:tcBorders>
              <w:top w:val="single" w:sz="4" w:space="0" w:color="auto"/>
              <w:left w:val="single" w:sz="4" w:space="0" w:color="auto"/>
              <w:right w:val="single" w:sz="4" w:space="0" w:color="auto"/>
            </w:tcBorders>
            <w:vAlign w:val="center"/>
            <w:hideMark/>
          </w:tcPr>
          <w:p w14:paraId="609ACD2F" w14:textId="77777777" w:rsidR="002E2D4C" w:rsidRDefault="002E2D4C" w:rsidP="00350BB8">
            <w:pPr>
              <w:spacing w:line="360" w:lineRule="auto"/>
              <w:jc w:val="center"/>
              <w:rPr>
                <w:rFonts w:ascii="Verdana" w:hAnsi="Verdana" w:cs="Calibri"/>
                <w:b/>
                <w:bCs/>
                <w:color w:val="000000"/>
                <w:sz w:val="18"/>
                <w:szCs w:val="18"/>
              </w:rPr>
            </w:pPr>
            <w:r w:rsidRPr="00EA00C5">
              <w:rPr>
                <w:rFonts w:ascii="Verdana" w:hAnsi="Verdana" w:cs="Calibri"/>
                <w:b/>
                <w:bCs/>
                <w:color w:val="000000"/>
                <w:sz w:val="18"/>
                <w:szCs w:val="18"/>
              </w:rPr>
              <w:t>Empresa “A”</w:t>
            </w:r>
          </w:p>
          <w:p w14:paraId="2DBE7F08" w14:textId="77777777" w:rsidR="006F6317" w:rsidRPr="00EA00C5" w:rsidRDefault="006F6317" w:rsidP="00350BB8">
            <w:pPr>
              <w:spacing w:line="360" w:lineRule="auto"/>
              <w:jc w:val="center"/>
              <w:rPr>
                <w:rFonts w:ascii="Verdana" w:hAnsi="Verdana" w:cs="Calibri"/>
                <w:b/>
                <w:bCs/>
                <w:color w:val="000000"/>
                <w:sz w:val="18"/>
                <w:szCs w:val="18"/>
              </w:rPr>
            </w:pPr>
            <w:r>
              <w:rPr>
                <w:rFonts w:ascii="Verdana" w:hAnsi="Verdana" w:cs="Calibri"/>
                <w:b/>
                <w:bCs/>
                <w:color w:val="000000"/>
                <w:sz w:val="18"/>
                <w:szCs w:val="18"/>
              </w:rPr>
              <w:t>Valor Unitário</w:t>
            </w:r>
          </w:p>
        </w:tc>
        <w:tc>
          <w:tcPr>
            <w:tcW w:w="1134" w:type="dxa"/>
            <w:tcBorders>
              <w:top w:val="single" w:sz="4" w:space="0" w:color="auto"/>
              <w:left w:val="single" w:sz="4" w:space="0" w:color="auto"/>
              <w:right w:val="single" w:sz="4" w:space="0" w:color="auto"/>
            </w:tcBorders>
            <w:vAlign w:val="center"/>
            <w:hideMark/>
          </w:tcPr>
          <w:p w14:paraId="001C3286" w14:textId="77777777" w:rsidR="002E2D4C" w:rsidRDefault="002E2D4C" w:rsidP="00350BB8">
            <w:pPr>
              <w:spacing w:line="360" w:lineRule="auto"/>
              <w:jc w:val="center"/>
              <w:rPr>
                <w:rFonts w:ascii="Verdana" w:hAnsi="Verdana" w:cs="Calibri"/>
                <w:b/>
                <w:bCs/>
                <w:color w:val="000000"/>
                <w:sz w:val="18"/>
                <w:szCs w:val="18"/>
              </w:rPr>
            </w:pPr>
            <w:r w:rsidRPr="00EA00C5">
              <w:rPr>
                <w:rFonts w:ascii="Verdana" w:hAnsi="Verdana" w:cs="Calibri"/>
                <w:b/>
                <w:bCs/>
                <w:color w:val="000000"/>
                <w:sz w:val="18"/>
                <w:szCs w:val="18"/>
              </w:rPr>
              <w:t>Empresa “B”</w:t>
            </w:r>
          </w:p>
          <w:p w14:paraId="54CADF46" w14:textId="77777777" w:rsidR="006F6317" w:rsidRPr="00EA00C5" w:rsidRDefault="006F6317" w:rsidP="00350BB8">
            <w:pPr>
              <w:spacing w:line="360" w:lineRule="auto"/>
              <w:jc w:val="center"/>
              <w:rPr>
                <w:rFonts w:ascii="Verdana" w:hAnsi="Verdana" w:cs="Calibri"/>
                <w:b/>
                <w:bCs/>
                <w:color w:val="000000"/>
                <w:sz w:val="18"/>
                <w:szCs w:val="18"/>
              </w:rPr>
            </w:pPr>
            <w:r>
              <w:rPr>
                <w:rFonts w:ascii="Verdana" w:hAnsi="Verdana" w:cs="Calibri"/>
                <w:b/>
                <w:bCs/>
                <w:color w:val="000000"/>
                <w:sz w:val="18"/>
                <w:szCs w:val="18"/>
              </w:rPr>
              <w:t>Valor Unitário</w:t>
            </w:r>
          </w:p>
        </w:tc>
        <w:tc>
          <w:tcPr>
            <w:tcW w:w="1134" w:type="dxa"/>
            <w:tcBorders>
              <w:top w:val="single" w:sz="4" w:space="0" w:color="auto"/>
              <w:left w:val="single" w:sz="4" w:space="0" w:color="auto"/>
              <w:right w:val="single" w:sz="4" w:space="0" w:color="auto"/>
            </w:tcBorders>
            <w:vAlign w:val="center"/>
            <w:hideMark/>
          </w:tcPr>
          <w:p w14:paraId="05E45ACC" w14:textId="77777777" w:rsidR="002E2D4C" w:rsidRDefault="002E2D4C" w:rsidP="00350BB8">
            <w:pPr>
              <w:spacing w:line="360" w:lineRule="auto"/>
              <w:jc w:val="center"/>
              <w:rPr>
                <w:rFonts w:ascii="Verdana" w:hAnsi="Verdana" w:cs="Calibri"/>
                <w:b/>
                <w:bCs/>
                <w:color w:val="000000"/>
                <w:sz w:val="18"/>
                <w:szCs w:val="18"/>
              </w:rPr>
            </w:pPr>
            <w:r w:rsidRPr="00EA00C5">
              <w:rPr>
                <w:rFonts w:ascii="Verdana" w:hAnsi="Verdana" w:cs="Calibri"/>
                <w:b/>
                <w:bCs/>
                <w:color w:val="000000"/>
                <w:sz w:val="18"/>
                <w:szCs w:val="18"/>
              </w:rPr>
              <w:t>Empresa “C”</w:t>
            </w:r>
          </w:p>
          <w:p w14:paraId="247C0839" w14:textId="77777777" w:rsidR="006F6317" w:rsidRPr="00EA00C5" w:rsidRDefault="006F6317" w:rsidP="00350BB8">
            <w:pPr>
              <w:spacing w:line="360" w:lineRule="auto"/>
              <w:jc w:val="center"/>
              <w:rPr>
                <w:rFonts w:ascii="Verdana" w:hAnsi="Verdana" w:cs="Calibri"/>
                <w:b/>
                <w:bCs/>
                <w:color w:val="000000"/>
                <w:sz w:val="18"/>
                <w:szCs w:val="18"/>
              </w:rPr>
            </w:pPr>
            <w:r>
              <w:rPr>
                <w:rFonts w:ascii="Verdana" w:hAnsi="Verdana" w:cs="Calibri"/>
                <w:b/>
                <w:bCs/>
                <w:color w:val="000000"/>
                <w:sz w:val="18"/>
                <w:szCs w:val="18"/>
              </w:rPr>
              <w:t>Valor Unitário</w:t>
            </w:r>
          </w:p>
        </w:tc>
        <w:tc>
          <w:tcPr>
            <w:tcW w:w="1446" w:type="dxa"/>
            <w:vMerge w:val="restart"/>
            <w:tcBorders>
              <w:top w:val="single" w:sz="4" w:space="0" w:color="auto"/>
              <w:left w:val="single" w:sz="4" w:space="0" w:color="auto"/>
              <w:bottom w:val="single" w:sz="4" w:space="0" w:color="000000"/>
              <w:right w:val="single" w:sz="4" w:space="0" w:color="auto"/>
            </w:tcBorders>
            <w:vAlign w:val="center"/>
            <w:hideMark/>
          </w:tcPr>
          <w:p w14:paraId="45542A74" w14:textId="77777777" w:rsidR="002E2D4C" w:rsidRPr="00EA00C5" w:rsidRDefault="002E2D4C" w:rsidP="00350BB8">
            <w:pPr>
              <w:spacing w:line="360" w:lineRule="auto"/>
              <w:jc w:val="center"/>
              <w:rPr>
                <w:rFonts w:ascii="Verdana" w:hAnsi="Verdana" w:cs="Calibri"/>
                <w:b/>
                <w:bCs/>
                <w:color w:val="000000"/>
                <w:sz w:val="18"/>
                <w:szCs w:val="18"/>
              </w:rPr>
            </w:pPr>
            <w:r w:rsidRPr="00EA00C5">
              <w:rPr>
                <w:rFonts w:ascii="Verdana" w:hAnsi="Verdana" w:cs="Calibri"/>
                <w:b/>
                <w:bCs/>
                <w:color w:val="000000"/>
                <w:sz w:val="18"/>
                <w:szCs w:val="18"/>
              </w:rPr>
              <w:t>Valor Médio R$</w:t>
            </w:r>
          </w:p>
        </w:tc>
      </w:tr>
      <w:tr w:rsidR="002E2D4C" w:rsidRPr="00EA00C5" w14:paraId="39167FBA" w14:textId="77777777" w:rsidTr="00350BB8">
        <w:trPr>
          <w:trHeight w:val="259"/>
        </w:trPr>
        <w:tc>
          <w:tcPr>
            <w:tcW w:w="431" w:type="dxa"/>
            <w:vMerge/>
            <w:tcBorders>
              <w:top w:val="nil"/>
              <w:left w:val="single" w:sz="4" w:space="0" w:color="auto"/>
              <w:bottom w:val="single" w:sz="4" w:space="0" w:color="auto"/>
              <w:right w:val="single" w:sz="4" w:space="0" w:color="auto"/>
            </w:tcBorders>
            <w:vAlign w:val="center"/>
            <w:hideMark/>
          </w:tcPr>
          <w:p w14:paraId="5AD5CE8B" w14:textId="77777777" w:rsidR="002E2D4C" w:rsidRPr="00EA00C5" w:rsidRDefault="002E2D4C" w:rsidP="00AC1862">
            <w:pPr>
              <w:spacing w:line="360" w:lineRule="auto"/>
              <w:jc w:val="both"/>
              <w:rPr>
                <w:rFonts w:ascii="Verdana" w:hAnsi="Verdana" w:cs="Calibri"/>
                <w:b/>
                <w:bCs/>
                <w:color w:val="000000"/>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14:paraId="57618E13" w14:textId="77777777" w:rsidR="002E2D4C" w:rsidRPr="00EA00C5" w:rsidRDefault="002E2D4C" w:rsidP="00AC1862">
            <w:pPr>
              <w:spacing w:line="360" w:lineRule="auto"/>
              <w:jc w:val="both"/>
              <w:rPr>
                <w:rFonts w:ascii="Verdana" w:hAnsi="Verdana" w:cs="Calibri"/>
                <w:b/>
                <w:bCs/>
                <w:color w:val="000000"/>
                <w:sz w:val="18"/>
                <w:szCs w:val="18"/>
              </w:rPr>
            </w:pPr>
          </w:p>
        </w:tc>
        <w:tc>
          <w:tcPr>
            <w:tcW w:w="709" w:type="dxa"/>
            <w:vMerge/>
            <w:tcBorders>
              <w:left w:val="single" w:sz="4" w:space="0" w:color="auto"/>
              <w:bottom w:val="single" w:sz="4" w:space="0" w:color="000000"/>
              <w:right w:val="single" w:sz="4" w:space="0" w:color="auto"/>
            </w:tcBorders>
            <w:vAlign w:val="center"/>
            <w:hideMark/>
          </w:tcPr>
          <w:p w14:paraId="5494581A" w14:textId="77777777" w:rsidR="002E2D4C" w:rsidRPr="00EA00C5" w:rsidRDefault="002E2D4C" w:rsidP="00AC1862">
            <w:pPr>
              <w:spacing w:line="360" w:lineRule="auto"/>
              <w:jc w:val="both"/>
              <w:rPr>
                <w:rFonts w:ascii="Verdana" w:hAnsi="Verdana" w:cs="Calibri"/>
                <w:b/>
                <w:bCs/>
                <w:color w:val="000000"/>
                <w:sz w:val="18"/>
                <w:szCs w:val="18"/>
              </w:rPr>
            </w:pPr>
          </w:p>
        </w:tc>
        <w:tc>
          <w:tcPr>
            <w:tcW w:w="1134" w:type="dxa"/>
            <w:tcBorders>
              <w:top w:val="nil"/>
              <w:left w:val="single" w:sz="4" w:space="0" w:color="auto"/>
              <w:bottom w:val="single" w:sz="4" w:space="0" w:color="auto"/>
              <w:right w:val="single" w:sz="4" w:space="0" w:color="auto"/>
            </w:tcBorders>
            <w:vAlign w:val="center"/>
            <w:hideMark/>
          </w:tcPr>
          <w:p w14:paraId="5A04B82F" w14:textId="77777777" w:rsidR="002E2D4C" w:rsidRPr="00EA00C5" w:rsidRDefault="002E2D4C" w:rsidP="00350BB8">
            <w:pPr>
              <w:spacing w:line="360" w:lineRule="auto"/>
              <w:jc w:val="center"/>
              <w:rPr>
                <w:rFonts w:ascii="Verdana" w:hAnsi="Verdana" w:cs="Calibri"/>
                <w:b/>
                <w:bCs/>
                <w:color w:val="000000"/>
                <w:sz w:val="18"/>
                <w:szCs w:val="18"/>
              </w:rPr>
            </w:pPr>
            <w:r w:rsidRPr="00EA00C5">
              <w:rPr>
                <w:rFonts w:ascii="Verdana" w:hAnsi="Verdana" w:cs="Calibri"/>
                <w:b/>
                <w:bCs/>
                <w:color w:val="000000"/>
                <w:sz w:val="18"/>
                <w:szCs w:val="18"/>
              </w:rPr>
              <w:t>R$</w:t>
            </w:r>
          </w:p>
        </w:tc>
        <w:tc>
          <w:tcPr>
            <w:tcW w:w="1134" w:type="dxa"/>
            <w:tcBorders>
              <w:top w:val="nil"/>
              <w:left w:val="single" w:sz="4" w:space="0" w:color="auto"/>
              <w:bottom w:val="single" w:sz="4" w:space="0" w:color="auto"/>
              <w:right w:val="single" w:sz="4" w:space="0" w:color="auto"/>
            </w:tcBorders>
            <w:vAlign w:val="center"/>
            <w:hideMark/>
          </w:tcPr>
          <w:p w14:paraId="021ABBA5" w14:textId="77777777" w:rsidR="002E2D4C" w:rsidRPr="00EA00C5" w:rsidRDefault="002E2D4C" w:rsidP="00350BB8">
            <w:pPr>
              <w:spacing w:line="360" w:lineRule="auto"/>
              <w:jc w:val="center"/>
              <w:rPr>
                <w:rFonts w:ascii="Verdana" w:hAnsi="Verdana" w:cs="Calibri"/>
                <w:b/>
                <w:bCs/>
                <w:color w:val="000000"/>
                <w:sz w:val="18"/>
                <w:szCs w:val="18"/>
              </w:rPr>
            </w:pPr>
            <w:r w:rsidRPr="00EA00C5">
              <w:rPr>
                <w:rFonts w:ascii="Verdana" w:hAnsi="Verdana" w:cs="Calibri"/>
                <w:b/>
                <w:bCs/>
                <w:color w:val="000000"/>
                <w:sz w:val="18"/>
                <w:szCs w:val="18"/>
              </w:rPr>
              <w:t>R$</w:t>
            </w:r>
          </w:p>
        </w:tc>
        <w:tc>
          <w:tcPr>
            <w:tcW w:w="1134" w:type="dxa"/>
            <w:tcBorders>
              <w:top w:val="nil"/>
              <w:left w:val="single" w:sz="4" w:space="0" w:color="auto"/>
              <w:bottom w:val="single" w:sz="4" w:space="0" w:color="auto"/>
              <w:right w:val="single" w:sz="4" w:space="0" w:color="auto"/>
            </w:tcBorders>
            <w:vAlign w:val="center"/>
            <w:hideMark/>
          </w:tcPr>
          <w:p w14:paraId="569D50E1" w14:textId="77777777" w:rsidR="002E2D4C" w:rsidRPr="00EA00C5" w:rsidRDefault="002E2D4C" w:rsidP="00350BB8">
            <w:pPr>
              <w:spacing w:line="360" w:lineRule="auto"/>
              <w:jc w:val="center"/>
              <w:rPr>
                <w:rFonts w:ascii="Verdana" w:hAnsi="Verdana" w:cs="Calibri"/>
                <w:b/>
                <w:bCs/>
                <w:color w:val="000000"/>
                <w:sz w:val="18"/>
                <w:szCs w:val="18"/>
              </w:rPr>
            </w:pPr>
            <w:r w:rsidRPr="00EA00C5">
              <w:rPr>
                <w:rFonts w:ascii="Verdana" w:hAnsi="Verdana" w:cs="Calibri"/>
                <w:b/>
                <w:bCs/>
                <w:color w:val="000000"/>
                <w:sz w:val="18"/>
                <w:szCs w:val="18"/>
              </w:rPr>
              <w:t>R$</w:t>
            </w:r>
          </w:p>
        </w:tc>
        <w:tc>
          <w:tcPr>
            <w:tcW w:w="1446" w:type="dxa"/>
            <w:vMerge/>
            <w:tcBorders>
              <w:top w:val="nil"/>
              <w:left w:val="single" w:sz="4" w:space="0" w:color="auto"/>
              <w:bottom w:val="single" w:sz="4" w:space="0" w:color="000000"/>
              <w:right w:val="single" w:sz="4" w:space="0" w:color="auto"/>
            </w:tcBorders>
            <w:vAlign w:val="center"/>
            <w:hideMark/>
          </w:tcPr>
          <w:p w14:paraId="6C349A76" w14:textId="77777777" w:rsidR="002E2D4C" w:rsidRPr="00EA00C5" w:rsidRDefault="002E2D4C" w:rsidP="00350BB8">
            <w:pPr>
              <w:spacing w:line="360" w:lineRule="auto"/>
              <w:jc w:val="center"/>
              <w:rPr>
                <w:rFonts w:ascii="Verdana" w:hAnsi="Verdana" w:cs="Calibri"/>
                <w:b/>
                <w:bCs/>
                <w:color w:val="000000"/>
                <w:sz w:val="18"/>
                <w:szCs w:val="18"/>
              </w:rPr>
            </w:pPr>
          </w:p>
        </w:tc>
      </w:tr>
      <w:tr w:rsidR="004E7F58" w:rsidRPr="00EA00C5" w14:paraId="5713268E" w14:textId="77777777" w:rsidTr="00350BB8">
        <w:trPr>
          <w:trHeight w:val="1046"/>
        </w:trPr>
        <w:tc>
          <w:tcPr>
            <w:tcW w:w="431" w:type="dxa"/>
            <w:tcBorders>
              <w:top w:val="nil"/>
              <w:left w:val="single" w:sz="4" w:space="0" w:color="auto"/>
              <w:bottom w:val="single" w:sz="4" w:space="0" w:color="auto"/>
              <w:right w:val="single" w:sz="4" w:space="0" w:color="auto"/>
            </w:tcBorders>
            <w:shd w:val="clear" w:color="000000" w:fill="FFFFFF"/>
            <w:vAlign w:val="center"/>
          </w:tcPr>
          <w:p w14:paraId="2F2EDAEA" w14:textId="77777777" w:rsidR="004E7F58" w:rsidRPr="00EA00C5" w:rsidRDefault="004E7F58" w:rsidP="0083571C">
            <w:pPr>
              <w:spacing w:line="360" w:lineRule="auto"/>
              <w:jc w:val="both"/>
              <w:rPr>
                <w:rFonts w:ascii="Verdana" w:hAnsi="Verdana" w:cs="Calibri"/>
                <w:b/>
                <w:bCs/>
                <w:color w:val="000000"/>
                <w:sz w:val="18"/>
                <w:szCs w:val="18"/>
              </w:rPr>
            </w:pPr>
            <w:r>
              <w:rPr>
                <w:rFonts w:ascii="Verdana" w:hAnsi="Verdana" w:cs="Calibri"/>
                <w:b/>
                <w:bCs/>
                <w:color w:val="000000"/>
                <w:sz w:val="18"/>
                <w:szCs w:val="18"/>
              </w:rPr>
              <w:lastRenderedPageBreak/>
              <w:t>01</w:t>
            </w:r>
          </w:p>
        </w:tc>
        <w:tc>
          <w:tcPr>
            <w:tcW w:w="3827" w:type="dxa"/>
            <w:tcBorders>
              <w:top w:val="nil"/>
              <w:left w:val="nil"/>
              <w:bottom w:val="single" w:sz="4" w:space="0" w:color="auto"/>
              <w:right w:val="single" w:sz="4" w:space="0" w:color="auto"/>
            </w:tcBorders>
            <w:shd w:val="clear" w:color="000000" w:fill="FFFFFF"/>
          </w:tcPr>
          <w:p w14:paraId="3390FC67" w14:textId="77777777" w:rsidR="004E7F58" w:rsidRPr="00D021B2" w:rsidRDefault="004E7F58" w:rsidP="006363D2">
            <w:pPr>
              <w:spacing w:line="360" w:lineRule="auto"/>
              <w:jc w:val="both"/>
              <w:rPr>
                <w:rFonts w:ascii="Verdana" w:hAnsi="Verdana"/>
                <w:sz w:val="22"/>
                <w:szCs w:val="22"/>
              </w:rPr>
            </w:pPr>
            <w:r w:rsidRPr="00D021B2">
              <w:rPr>
                <w:rFonts w:ascii="Verdana" w:hAnsi="Verdana"/>
                <w:sz w:val="22"/>
                <w:szCs w:val="22"/>
              </w:rPr>
              <w:t xml:space="preserve">Colete Prova de Tiro - Material: fibra, dispostos em lâminas; tipo uso: ostensivo; Tamanho: pequeno; Modelo: feminino; Comprimento: 34 cm; Largura: 45 cm; Área de proteção: 0,2331m²; Características adicionais: capa externa e capa sobressalente; Tecido: Techno Rip-Stop; Cor: preta; Nível de proteção: III-A. </w:t>
            </w:r>
          </w:p>
        </w:tc>
        <w:tc>
          <w:tcPr>
            <w:tcW w:w="709" w:type="dxa"/>
            <w:tcBorders>
              <w:top w:val="nil"/>
              <w:left w:val="nil"/>
              <w:bottom w:val="single" w:sz="4" w:space="0" w:color="auto"/>
              <w:right w:val="single" w:sz="4" w:space="0" w:color="auto"/>
            </w:tcBorders>
            <w:shd w:val="clear" w:color="000000" w:fill="FFFFFF"/>
            <w:vAlign w:val="center"/>
          </w:tcPr>
          <w:p w14:paraId="5C2FDA80" w14:textId="77777777" w:rsidR="004E7F58" w:rsidRPr="00EA00C5" w:rsidRDefault="004E7F58" w:rsidP="00E81F92">
            <w:pPr>
              <w:spacing w:line="360" w:lineRule="auto"/>
              <w:ind w:right="-70"/>
              <w:jc w:val="center"/>
              <w:rPr>
                <w:rFonts w:ascii="Verdana" w:hAnsi="Verdana" w:cs="Calibri"/>
                <w:color w:val="000000"/>
                <w:sz w:val="18"/>
                <w:szCs w:val="18"/>
              </w:rPr>
            </w:pPr>
            <w:r>
              <w:rPr>
                <w:rFonts w:ascii="Verdana" w:hAnsi="Verdana" w:cs="Calibri"/>
                <w:color w:val="000000"/>
                <w:sz w:val="18"/>
                <w:szCs w:val="18"/>
              </w:rPr>
              <w:t>10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2DE4D99" w14:textId="77777777" w:rsidR="004E7F58" w:rsidRPr="00EA00C5" w:rsidRDefault="00075CE4" w:rsidP="00075CE4">
            <w:pPr>
              <w:spacing w:line="360" w:lineRule="auto"/>
              <w:jc w:val="center"/>
              <w:rPr>
                <w:rFonts w:ascii="Verdana" w:hAnsi="Verdana" w:cs="Calibri"/>
                <w:color w:val="000000"/>
                <w:sz w:val="18"/>
                <w:szCs w:val="18"/>
              </w:rPr>
            </w:pPr>
            <w:r>
              <w:rPr>
                <w:rFonts w:ascii="Verdana" w:hAnsi="Verdana" w:cs="Calibri"/>
                <w:color w:val="000000"/>
                <w:sz w:val="18"/>
                <w:szCs w:val="18"/>
              </w:rPr>
              <w:t>2</w:t>
            </w:r>
            <w:r w:rsidR="00C2453F">
              <w:rPr>
                <w:rFonts w:ascii="Verdana" w:hAnsi="Verdana" w:cs="Calibri"/>
                <w:color w:val="000000"/>
                <w:sz w:val="18"/>
                <w:szCs w:val="18"/>
              </w:rPr>
              <w:t>.</w:t>
            </w:r>
            <w:r>
              <w:rPr>
                <w:rFonts w:ascii="Verdana" w:hAnsi="Verdana" w:cs="Calibri"/>
                <w:color w:val="000000"/>
                <w:sz w:val="18"/>
                <w:szCs w:val="18"/>
              </w:rPr>
              <w:t>025</w:t>
            </w:r>
            <w:r w:rsidR="00FB7F67">
              <w:rPr>
                <w:rFonts w:ascii="Verdana" w:hAnsi="Verdana" w:cs="Calibri"/>
                <w:color w:val="000000"/>
                <w:sz w:val="18"/>
                <w:szCs w:val="18"/>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553AC0B" w14:textId="77777777" w:rsidR="004E7F58" w:rsidRPr="00EA00C5" w:rsidRDefault="003366B4" w:rsidP="00E81F92">
            <w:pPr>
              <w:spacing w:line="360" w:lineRule="auto"/>
              <w:ind w:hanging="70"/>
              <w:jc w:val="center"/>
              <w:rPr>
                <w:rFonts w:ascii="Verdana" w:hAnsi="Verdana" w:cs="Calibri"/>
                <w:color w:val="000000"/>
                <w:sz w:val="18"/>
                <w:szCs w:val="18"/>
              </w:rPr>
            </w:pPr>
            <w:r>
              <w:rPr>
                <w:rFonts w:ascii="Verdana" w:hAnsi="Verdana" w:cs="Calibri"/>
                <w:color w:val="000000"/>
                <w:sz w:val="18"/>
                <w:szCs w:val="18"/>
              </w:rPr>
              <w:t>2.700,00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5FBE415" w14:textId="77777777" w:rsidR="004E7F58" w:rsidRPr="00EA00C5" w:rsidRDefault="009432A7" w:rsidP="009432A7">
            <w:pPr>
              <w:rPr>
                <w:rFonts w:ascii="Verdana" w:hAnsi="Verdana" w:cs="Calibri"/>
                <w:color w:val="000000"/>
                <w:sz w:val="18"/>
                <w:szCs w:val="18"/>
              </w:rPr>
            </w:pPr>
            <w:r>
              <w:rPr>
                <w:rFonts w:ascii="Verdana" w:hAnsi="Verdana" w:cs="Calibri"/>
                <w:color w:val="000000"/>
                <w:sz w:val="18"/>
                <w:szCs w:val="18"/>
              </w:rPr>
              <w:t>1.500,00</w:t>
            </w:r>
          </w:p>
        </w:tc>
        <w:tc>
          <w:tcPr>
            <w:tcW w:w="1446" w:type="dxa"/>
            <w:tcBorders>
              <w:top w:val="nil"/>
              <w:left w:val="nil"/>
              <w:bottom w:val="single" w:sz="4" w:space="0" w:color="auto"/>
              <w:right w:val="single" w:sz="4" w:space="0" w:color="auto"/>
            </w:tcBorders>
            <w:shd w:val="clear" w:color="000000" w:fill="FFFFFF"/>
            <w:vAlign w:val="center"/>
          </w:tcPr>
          <w:p w14:paraId="6B69DB68" w14:textId="77777777" w:rsidR="004E7F58" w:rsidRPr="004314A9" w:rsidRDefault="00B204E0" w:rsidP="00E81F92">
            <w:pPr>
              <w:spacing w:line="360" w:lineRule="auto"/>
              <w:jc w:val="center"/>
              <w:rPr>
                <w:rFonts w:ascii="Verdana" w:hAnsi="Verdana" w:cs="Calibri"/>
                <w:b/>
                <w:color w:val="000000"/>
                <w:sz w:val="18"/>
                <w:szCs w:val="18"/>
              </w:rPr>
            </w:pPr>
            <w:r w:rsidRPr="004314A9">
              <w:rPr>
                <w:rFonts w:ascii="Verdana" w:hAnsi="Verdana" w:cs="Calibri"/>
                <w:b/>
                <w:color w:val="000000"/>
                <w:sz w:val="18"/>
                <w:szCs w:val="18"/>
              </w:rPr>
              <w:t>2.075,00</w:t>
            </w:r>
          </w:p>
        </w:tc>
      </w:tr>
      <w:tr w:rsidR="004E7F58" w:rsidRPr="00EA00C5" w14:paraId="378480AA" w14:textId="77777777" w:rsidTr="00350BB8">
        <w:trPr>
          <w:trHeight w:val="1046"/>
        </w:trPr>
        <w:tc>
          <w:tcPr>
            <w:tcW w:w="431" w:type="dxa"/>
            <w:tcBorders>
              <w:top w:val="nil"/>
              <w:left w:val="single" w:sz="4" w:space="0" w:color="auto"/>
              <w:bottom w:val="single" w:sz="4" w:space="0" w:color="auto"/>
              <w:right w:val="single" w:sz="4" w:space="0" w:color="auto"/>
            </w:tcBorders>
            <w:shd w:val="clear" w:color="000000" w:fill="FFFFFF"/>
            <w:vAlign w:val="center"/>
          </w:tcPr>
          <w:p w14:paraId="14BB0681" w14:textId="77777777" w:rsidR="004E7F58" w:rsidRPr="00EA00C5" w:rsidRDefault="004E7F58" w:rsidP="0083571C">
            <w:pPr>
              <w:spacing w:line="360" w:lineRule="auto"/>
              <w:jc w:val="both"/>
              <w:rPr>
                <w:rFonts w:ascii="Verdana" w:hAnsi="Verdana" w:cs="Calibri"/>
                <w:b/>
                <w:bCs/>
                <w:color w:val="000000"/>
                <w:sz w:val="18"/>
                <w:szCs w:val="18"/>
              </w:rPr>
            </w:pPr>
            <w:r>
              <w:rPr>
                <w:rFonts w:ascii="Verdana" w:hAnsi="Verdana" w:cs="Calibri"/>
                <w:b/>
                <w:bCs/>
                <w:color w:val="000000"/>
                <w:sz w:val="18"/>
                <w:szCs w:val="18"/>
              </w:rPr>
              <w:t>02</w:t>
            </w:r>
          </w:p>
        </w:tc>
        <w:tc>
          <w:tcPr>
            <w:tcW w:w="3827" w:type="dxa"/>
            <w:tcBorders>
              <w:top w:val="nil"/>
              <w:left w:val="nil"/>
              <w:bottom w:val="single" w:sz="4" w:space="0" w:color="auto"/>
              <w:right w:val="single" w:sz="4" w:space="0" w:color="auto"/>
            </w:tcBorders>
            <w:shd w:val="clear" w:color="000000" w:fill="FFFFFF"/>
          </w:tcPr>
          <w:p w14:paraId="65F5526F" w14:textId="77777777" w:rsidR="004E7F58" w:rsidRPr="00D021B2" w:rsidRDefault="004E7F58" w:rsidP="00FF45C2">
            <w:pPr>
              <w:spacing w:line="360" w:lineRule="auto"/>
              <w:jc w:val="both"/>
              <w:rPr>
                <w:rFonts w:ascii="Verdana" w:hAnsi="Verdana"/>
                <w:sz w:val="22"/>
                <w:szCs w:val="22"/>
              </w:rPr>
            </w:pPr>
            <w:r w:rsidRPr="00D021B2">
              <w:rPr>
                <w:rFonts w:ascii="Verdana" w:hAnsi="Verdana"/>
                <w:sz w:val="22"/>
                <w:szCs w:val="22"/>
              </w:rPr>
              <w:t xml:space="preserve">COLETE PROVA TIRO - Material: fibra, dispostos em lâminas; tipo uso: ostensivo; Tamanho: MÉDIO; Modelo: feminino; Comprimento: 37 cm; Largura: 47 cm; Área de proteção: 0,2676m²; Características adicionais: capa externa e capa sobressalente; Tecido: Techno Rip-Stop; Cor: preta; Nível de proteção: III-A. </w:t>
            </w:r>
          </w:p>
        </w:tc>
        <w:tc>
          <w:tcPr>
            <w:tcW w:w="709" w:type="dxa"/>
            <w:tcBorders>
              <w:top w:val="nil"/>
              <w:left w:val="nil"/>
              <w:bottom w:val="single" w:sz="4" w:space="0" w:color="auto"/>
              <w:right w:val="single" w:sz="4" w:space="0" w:color="auto"/>
            </w:tcBorders>
            <w:shd w:val="clear" w:color="000000" w:fill="FFFFFF"/>
            <w:vAlign w:val="center"/>
          </w:tcPr>
          <w:p w14:paraId="0F6868C9" w14:textId="77777777" w:rsidR="004E7F58" w:rsidRPr="00EA00C5" w:rsidRDefault="004E7F58" w:rsidP="00E81F92">
            <w:pPr>
              <w:spacing w:line="360" w:lineRule="auto"/>
              <w:ind w:right="-70" w:hanging="70"/>
              <w:jc w:val="center"/>
              <w:rPr>
                <w:rFonts w:ascii="Verdana" w:hAnsi="Verdana" w:cs="Calibri"/>
                <w:color w:val="000000"/>
                <w:sz w:val="18"/>
                <w:szCs w:val="18"/>
              </w:rPr>
            </w:pPr>
            <w:r>
              <w:rPr>
                <w:rFonts w:ascii="Verdana" w:hAnsi="Verdana" w:cs="Calibri"/>
                <w:color w:val="000000"/>
                <w:sz w:val="18"/>
                <w:szCs w:val="18"/>
              </w:rPr>
              <w:t>10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3888F2F" w14:textId="77777777" w:rsidR="004E7F58" w:rsidRPr="00EA00C5" w:rsidRDefault="009730BF" w:rsidP="00E81F92">
            <w:pPr>
              <w:spacing w:line="360" w:lineRule="auto"/>
              <w:ind w:hanging="70"/>
              <w:jc w:val="center"/>
              <w:rPr>
                <w:rFonts w:ascii="Verdana" w:hAnsi="Verdana" w:cs="Calibri"/>
                <w:color w:val="000000"/>
                <w:sz w:val="18"/>
                <w:szCs w:val="18"/>
              </w:rPr>
            </w:pPr>
            <w:r>
              <w:rPr>
                <w:rFonts w:ascii="Verdana" w:hAnsi="Verdana" w:cs="Calibri"/>
                <w:color w:val="000000"/>
                <w:sz w:val="18"/>
                <w:szCs w:val="18"/>
              </w:rPr>
              <w:t>2.133</w:t>
            </w:r>
            <w:r w:rsidR="00FB7F67">
              <w:rPr>
                <w:rFonts w:ascii="Verdana" w:hAnsi="Verdana" w:cs="Calibri"/>
                <w:color w:val="000000"/>
                <w:sz w:val="18"/>
                <w:szCs w:val="18"/>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8E9BF57" w14:textId="77777777" w:rsidR="004E7F58" w:rsidRPr="00EA00C5" w:rsidRDefault="00BF67CE" w:rsidP="00E81F92">
            <w:pPr>
              <w:spacing w:line="360" w:lineRule="auto"/>
              <w:ind w:hanging="70"/>
              <w:jc w:val="center"/>
              <w:rPr>
                <w:rFonts w:ascii="Verdana" w:hAnsi="Verdana" w:cs="Calibri"/>
                <w:color w:val="000000"/>
                <w:sz w:val="18"/>
                <w:szCs w:val="18"/>
              </w:rPr>
            </w:pPr>
            <w:r>
              <w:rPr>
                <w:rFonts w:ascii="Verdana" w:hAnsi="Verdana" w:cs="Calibri"/>
                <w:color w:val="000000"/>
                <w:sz w:val="18"/>
                <w:szCs w:val="18"/>
              </w:rPr>
              <w:t>2.844,00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A5E2819" w14:textId="77777777" w:rsidR="004E7F58" w:rsidRPr="00EA00C5" w:rsidRDefault="00423B6D" w:rsidP="00E81F92">
            <w:pPr>
              <w:spacing w:line="360" w:lineRule="auto"/>
              <w:ind w:hanging="70"/>
              <w:jc w:val="center"/>
              <w:rPr>
                <w:rFonts w:ascii="Verdana" w:hAnsi="Verdana" w:cs="Calibri"/>
                <w:color w:val="000000"/>
                <w:sz w:val="18"/>
                <w:szCs w:val="18"/>
              </w:rPr>
            </w:pPr>
            <w:r>
              <w:rPr>
                <w:rFonts w:ascii="Verdana" w:hAnsi="Verdana" w:cs="Calibri"/>
                <w:color w:val="000000"/>
                <w:sz w:val="18"/>
                <w:szCs w:val="18"/>
              </w:rPr>
              <w:t>1.580,00</w:t>
            </w:r>
          </w:p>
        </w:tc>
        <w:tc>
          <w:tcPr>
            <w:tcW w:w="1446" w:type="dxa"/>
            <w:tcBorders>
              <w:top w:val="nil"/>
              <w:left w:val="nil"/>
              <w:bottom w:val="single" w:sz="4" w:space="0" w:color="auto"/>
              <w:right w:val="single" w:sz="4" w:space="0" w:color="auto"/>
            </w:tcBorders>
            <w:shd w:val="clear" w:color="000000" w:fill="FFFFFF"/>
            <w:vAlign w:val="center"/>
          </w:tcPr>
          <w:p w14:paraId="69352976" w14:textId="77777777" w:rsidR="004E7F58" w:rsidRPr="004314A9" w:rsidRDefault="001B1B88" w:rsidP="00E81F92">
            <w:pPr>
              <w:spacing w:line="360" w:lineRule="auto"/>
              <w:jc w:val="center"/>
              <w:rPr>
                <w:rFonts w:ascii="Verdana" w:hAnsi="Verdana" w:cs="Calibri"/>
                <w:b/>
                <w:color w:val="000000"/>
                <w:sz w:val="18"/>
                <w:szCs w:val="18"/>
              </w:rPr>
            </w:pPr>
            <w:r w:rsidRPr="004314A9">
              <w:rPr>
                <w:rFonts w:ascii="Verdana" w:hAnsi="Verdana" w:cs="Calibri"/>
                <w:b/>
                <w:color w:val="000000"/>
                <w:sz w:val="18"/>
                <w:szCs w:val="18"/>
              </w:rPr>
              <w:t>2.185,66</w:t>
            </w:r>
          </w:p>
        </w:tc>
      </w:tr>
      <w:tr w:rsidR="00A778C7" w:rsidRPr="00EA00C5" w14:paraId="486D1BEB" w14:textId="77777777" w:rsidTr="00350BB8">
        <w:trPr>
          <w:trHeight w:val="1046"/>
        </w:trPr>
        <w:tc>
          <w:tcPr>
            <w:tcW w:w="431" w:type="dxa"/>
            <w:tcBorders>
              <w:top w:val="nil"/>
              <w:left w:val="single" w:sz="4" w:space="0" w:color="auto"/>
              <w:bottom w:val="single" w:sz="4" w:space="0" w:color="auto"/>
              <w:right w:val="single" w:sz="4" w:space="0" w:color="auto"/>
            </w:tcBorders>
            <w:shd w:val="clear" w:color="000000" w:fill="FFFFFF"/>
            <w:vAlign w:val="center"/>
          </w:tcPr>
          <w:p w14:paraId="7148C9B4" w14:textId="77777777" w:rsidR="00A778C7" w:rsidRDefault="00A778C7" w:rsidP="00A778C7">
            <w:pPr>
              <w:spacing w:line="360" w:lineRule="auto"/>
              <w:jc w:val="both"/>
              <w:rPr>
                <w:rFonts w:ascii="Verdana" w:hAnsi="Verdana" w:cs="Calibri"/>
                <w:b/>
                <w:bCs/>
                <w:color w:val="000000"/>
                <w:sz w:val="18"/>
                <w:szCs w:val="18"/>
              </w:rPr>
            </w:pPr>
            <w:r>
              <w:rPr>
                <w:rFonts w:ascii="Verdana" w:hAnsi="Verdana" w:cs="Calibri"/>
                <w:b/>
                <w:bCs/>
                <w:color w:val="000000"/>
                <w:sz w:val="18"/>
                <w:szCs w:val="18"/>
              </w:rPr>
              <w:t>03</w:t>
            </w:r>
          </w:p>
        </w:tc>
        <w:tc>
          <w:tcPr>
            <w:tcW w:w="3827" w:type="dxa"/>
            <w:tcBorders>
              <w:top w:val="nil"/>
              <w:left w:val="nil"/>
              <w:bottom w:val="single" w:sz="4" w:space="0" w:color="auto"/>
              <w:right w:val="single" w:sz="4" w:space="0" w:color="auto"/>
            </w:tcBorders>
            <w:shd w:val="clear" w:color="000000" w:fill="FFFFFF"/>
          </w:tcPr>
          <w:p w14:paraId="106EF754" w14:textId="77777777" w:rsidR="00A778C7" w:rsidRPr="00D021B2" w:rsidRDefault="00A778C7" w:rsidP="00A778C7">
            <w:pPr>
              <w:spacing w:line="360" w:lineRule="auto"/>
              <w:jc w:val="both"/>
              <w:rPr>
                <w:rFonts w:ascii="Verdana" w:hAnsi="Verdana"/>
                <w:sz w:val="22"/>
                <w:szCs w:val="22"/>
              </w:rPr>
            </w:pPr>
            <w:r w:rsidRPr="00D021B2">
              <w:rPr>
                <w:rFonts w:ascii="Verdana" w:hAnsi="Verdana"/>
                <w:sz w:val="22"/>
                <w:szCs w:val="22"/>
              </w:rPr>
              <w:t xml:space="preserve">COLETE PROVA TIRO - Material: fibra, dispostos em lâminas; tipo uso: ostensivo; Tamanho: PEQUENO; Modelo: masculino; Comprimento: 40 cm; Largura: 47 cm; Área de proteção: 0,3057m²; Características adicionais: capa externa e capa sobressalente; Tecido: Techno Rip-Stop; Cor: preta; Nível de </w:t>
            </w:r>
            <w:r w:rsidRPr="00D021B2">
              <w:rPr>
                <w:rFonts w:ascii="Verdana" w:hAnsi="Verdana"/>
                <w:sz w:val="22"/>
                <w:szCs w:val="22"/>
              </w:rPr>
              <w:lastRenderedPageBreak/>
              <w:t xml:space="preserve">proteção: III-A. </w:t>
            </w:r>
          </w:p>
        </w:tc>
        <w:tc>
          <w:tcPr>
            <w:tcW w:w="709" w:type="dxa"/>
            <w:tcBorders>
              <w:top w:val="nil"/>
              <w:left w:val="nil"/>
              <w:bottom w:val="single" w:sz="4" w:space="0" w:color="auto"/>
              <w:right w:val="single" w:sz="4" w:space="0" w:color="auto"/>
            </w:tcBorders>
            <w:shd w:val="clear" w:color="000000" w:fill="FFFFFF"/>
            <w:vAlign w:val="center"/>
          </w:tcPr>
          <w:p w14:paraId="0C130B97" w14:textId="77777777" w:rsidR="00A778C7" w:rsidRPr="00EA00C5" w:rsidRDefault="00A778C7" w:rsidP="00A778C7">
            <w:pPr>
              <w:spacing w:line="360" w:lineRule="auto"/>
              <w:ind w:right="-70" w:hanging="70"/>
              <w:jc w:val="center"/>
              <w:rPr>
                <w:rFonts w:ascii="Verdana" w:hAnsi="Verdana" w:cs="Calibri"/>
                <w:color w:val="000000"/>
                <w:sz w:val="18"/>
                <w:szCs w:val="18"/>
              </w:rPr>
            </w:pPr>
            <w:r>
              <w:rPr>
                <w:rFonts w:ascii="Verdana" w:hAnsi="Verdana" w:cs="Calibri"/>
                <w:color w:val="000000"/>
                <w:sz w:val="18"/>
                <w:szCs w:val="18"/>
              </w:rPr>
              <w:lastRenderedPageBreak/>
              <w:t>30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1B04A90" w14:textId="77777777" w:rsidR="00A778C7" w:rsidRPr="00EA00C5" w:rsidRDefault="00A778C7" w:rsidP="00A778C7">
            <w:pPr>
              <w:spacing w:line="360" w:lineRule="auto"/>
              <w:ind w:hanging="70"/>
              <w:jc w:val="center"/>
              <w:rPr>
                <w:rFonts w:ascii="Verdana" w:hAnsi="Verdana" w:cs="Calibri"/>
                <w:color w:val="000000"/>
                <w:sz w:val="18"/>
                <w:szCs w:val="18"/>
              </w:rPr>
            </w:pPr>
            <w:r>
              <w:rPr>
                <w:rFonts w:ascii="Verdana" w:hAnsi="Verdana" w:cs="Calibri"/>
                <w:color w:val="000000"/>
                <w:sz w:val="18"/>
                <w:szCs w:val="18"/>
              </w:rPr>
              <w:t>2.133,00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32964AE" w14:textId="77777777" w:rsidR="00A778C7" w:rsidRPr="00EA00C5" w:rsidRDefault="00A778C7" w:rsidP="00A778C7">
            <w:pPr>
              <w:spacing w:line="360" w:lineRule="auto"/>
              <w:ind w:hanging="70"/>
              <w:jc w:val="center"/>
              <w:rPr>
                <w:rFonts w:ascii="Verdana" w:hAnsi="Verdana" w:cs="Calibri"/>
                <w:color w:val="000000"/>
                <w:sz w:val="18"/>
                <w:szCs w:val="18"/>
              </w:rPr>
            </w:pPr>
            <w:r>
              <w:rPr>
                <w:rFonts w:ascii="Verdana" w:hAnsi="Verdana" w:cs="Calibri"/>
                <w:color w:val="000000"/>
                <w:sz w:val="18"/>
                <w:szCs w:val="18"/>
              </w:rPr>
              <w:t>2.844,00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6085668" w14:textId="77777777" w:rsidR="00A778C7" w:rsidRPr="00EA00C5" w:rsidRDefault="00A778C7" w:rsidP="00A778C7">
            <w:pPr>
              <w:spacing w:line="360" w:lineRule="auto"/>
              <w:ind w:hanging="70"/>
              <w:jc w:val="center"/>
              <w:rPr>
                <w:rFonts w:ascii="Verdana" w:hAnsi="Verdana" w:cs="Calibri"/>
                <w:color w:val="000000"/>
                <w:sz w:val="18"/>
                <w:szCs w:val="18"/>
              </w:rPr>
            </w:pPr>
            <w:r>
              <w:rPr>
                <w:rFonts w:ascii="Verdana" w:hAnsi="Verdana" w:cs="Calibri"/>
                <w:color w:val="000000"/>
                <w:sz w:val="18"/>
                <w:szCs w:val="18"/>
              </w:rPr>
              <w:t>1.580,00</w:t>
            </w:r>
          </w:p>
        </w:tc>
        <w:tc>
          <w:tcPr>
            <w:tcW w:w="1446" w:type="dxa"/>
            <w:tcBorders>
              <w:top w:val="nil"/>
              <w:left w:val="nil"/>
              <w:bottom w:val="single" w:sz="4" w:space="0" w:color="auto"/>
              <w:right w:val="single" w:sz="4" w:space="0" w:color="auto"/>
            </w:tcBorders>
            <w:shd w:val="clear" w:color="000000" w:fill="FFFFFF"/>
            <w:vAlign w:val="center"/>
          </w:tcPr>
          <w:p w14:paraId="58E79C89" w14:textId="77777777" w:rsidR="00A778C7" w:rsidRPr="004314A9" w:rsidRDefault="00A778C7" w:rsidP="00A778C7">
            <w:pPr>
              <w:spacing w:line="360" w:lineRule="auto"/>
              <w:jc w:val="center"/>
              <w:rPr>
                <w:rFonts w:ascii="Verdana" w:hAnsi="Verdana" w:cs="Calibri"/>
                <w:b/>
                <w:color w:val="000000"/>
                <w:sz w:val="18"/>
                <w:szCs w:val="18"/>
              </w:rPr>
            </w:pPr>
            <w:r w:rsidRPr="004314A9">
              <w:rPr>
                <w:rFonts w:ascii="Verdana" w:hAnsi="Verdana" w:cs="Calibri"/>
                <w:b/>
                <w:color w:val="000000"/>
                <w:sz w:val="18"/>
                <w:szCs w:val="18"/>
              </w:rPr>
              <w:t>2.185,66</w:t>
            </w:r>
          </w:p>
        </w:tc>
      </w:tr>
      <w:tr w:rsidR="00A778C7" w:rsidRPr="00EA00C5" w14:paraId="51400753" w14:textId="77777777" w:rsidTr="00350BB8">
        <w:trPr>
          <w:trHeight w:val="1046"/>
        </w:trPr>
        <w:tc>
          <w:tcPr>
            <w:tcW w:w="431" w:type="dxa"/>
            <w:tcBorders>
              <w:top w:val="nil"/>
              <w:left w:val="single" w:sz="4" w:space="0" w:color="auto"/>
              <w:bottom w:val="single" w:sz="4" w:space="0" w:color="auto"/>
              <w:right w:val="single" w:sz="4" w:space="0" w:color="auto"/>
            </w:tcBorders>
            <w:shd w:val="clear" w:color="000000" w:fill="FFFFFF"/>
            <w:vAlign w:val="center"/>
          </w:tcPr>
          <w:p w14:paraId="1CD4F2A5" w14:textId="77777777" w:rsidR="00A778C7" w:rsidRDefault="00A778C7" w:rsidP="00A778C7">
            <w:pPr>
              <w:spacing w:line="360" w:lineRule="auto"/>
              <w:jc w:val="both"/>
              <w:rPr>
                <w:rFonts w:ascii="Verdana" w:hAnsi="Verdana" w:cs="Calibri"/>
                <w:b/>
                <w:bCs/>
                <w:color w:val="000000"/>
                <w:sz w:val="18"/>
                <w:szCs w:val="18"/>
              </w:rPr>
            </w:pPr>
            <w:r>
              <w:rPr>
                <w:rFonts w:ascii="Verdana" w:hAnsi="Verdana" w:cs="Calibri"/>
                <w:b/>
                <w:bCs/>
                <w:color w:val="000000"/>
                <w:sz w:val="18"/>
                <w:szCs w:val="18"/>
              </w:rPr>
              <w:t>04</w:t>
            </w:r>
          </w:p>
        </w:tc>
        <w:tc>
          <w:tcPr>
            <w:tcW w:w="3827" w:type="dxa"/>
            <w:tcBorders>
              <w:top w:val="nil"/>
              <w:left w:val="nil"/>
              <w:bottom w:val="single" w:sz="4" w:space="0" w:color="auto"/>
              <w:right w:val="single" w:sz="4" w:space="0" w:color="auto"/>
            </w:tcBorders>
            <w:shd w:val="clear" w:color="000000" w:fill="FFFFFF"/>
          </w:tcPr>
          <w:p w14:paraId="306D697A" w14:textId="77777777" w:rsidR="00A778C7" w:rsidRPr="00D021B2" w:rsidRDefault="00A778C7" w:rsidP="00A778C7">
            <w:pPr>
              <w:spacing w:line="360" w:lineRule="auto"/>
              <w:jc w:val="both"/>
              <w:rPr>
                <w:rFonts w:ascii="Verdana" w:hAnsi="Verdana"/>
                <w:sz w:val="22"/>
                <w:szCs w:val="22"/>
              </w:rPr>
            </w:pPr>
            <w:r w:rsidRPr="00D021B2">
              <w:rPr>
                <w:rFonts w:ascii="Verdana" w:hAnsi="Verdana"/>
                <w:sz w:val="22"/>
                <w:szCs w:val="22"/>
              </w:rPr>
              <w:t xml:space="preserve">COLETE A PROVA TIRO - Material: fibra, dispostos em lâminas; tipo uso: ostensivo; Tamanho: MÉDIO; Modelo: masculino; Comprimento: 43 cm; Largura: 50 cm; Área de proteção: 0,3520m²; Características adicionais: capa externa e capa sobressalente; Tecido: Techno Rip-Stop; Cor: preta; Nível de proteção: III-A. </w:t>
            </w:r>
          </w:p>
        </w:tc>
        <w:tc>
          <w:tcPr>
            <w:tcW w:w="709" w:type="dxa"/>
            <w:tcBorders>
              <w:top w:val="nil"/>
              <w:left w:val="nil"/>
              <w:bottom w:val="single" w:sz="4" w:space="0" w:color="auto"/>
              <w:right w:val="single" w:sz="4" w:space="0" w:color="auto"/>
            </w:tcBorders>
            <w:shd w:val="clear" w:color="000000" w:fill="FFFFFF"/>
            <w:vAlign w:val="center"/>
          </w:tcPr>
          <w:p w14:paraId="7074365F" w14:textId="77777777" w:rsidR="00A778C7" w:rsidRPr="00EA00C5" w:rsidRDefault="00A778C7" w:rsidP="00A778C7">
            <w:pPr>
              <w:spacing w:line="360" w:lineRule="auto"/>
              <w:ind w:right="-70" w:hanging="70"/>
              <w:jc w:val="center"/>
              <w:rPr>
                <w:rFonts w:ascii="Verdana" w:hAnsi="Verdana" w:cs="Calibri"/>
                <w:color w:val="000000"/>
                <w:sz w:val="18"/>
                <w:szCs w:val="18"/>
              </w:rPr>
            </w:pPr>
            <w:r>
              <w:rPr>
                <w:rFonts w:ascii="Verdana" w:hAnsi="Verdana" w:cs="Calibri"/>
                <w:color w:val="000000"/>
                <w:sz w:val="18"/>
                <w:szCs w:val="18"/>
              </w:rPr>
              <w:t>30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556DE89" w14:textId="77777777" w:rsidR="00A778C7" w:rsidRPr="00EA00C5" w:rsidRDefault="00A778C7" w:rsidP="00A778C7">
            <w:pPr>
              <w:spacing w:line="360" w:lineRule="auto"/>
              <w:ind w:hanging="70"/>
              <w:jc w:val="center"/>
              <w:rPr>
                <w:rFonts w:ascii="Verdana" w:hAnsi="Verdana" w:cs="Calibri"/>
                <w:color w:val="000000"/>
                <w:sz w:val="18"/>
                <w:szCs w:val="18"/>
              </w:rPr>
            </w:pPr>
            <w:r>
              <w:rPr>
                <w:rFonts w:ascii="Verdana" w:hAnsi="Verdana" w:cs="Calibri"/>
                <w:color w:val="000000"/>
                <w:sz w:val="18"/>
                <w:szCs w:val="18"/>
              </w:rPr>
              <w:t>2.295,00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0A409B4" w14:textId="77777777" w:rsidR="00A778C7" w:rsidRPr="00EA00C5" w:rsidRDefault="00A778C7" w:rsidP="00A778C7">
            <w:pPr>
              <w:spacing w:line="360" w:lineRule="auto"/>
              <w:ind w:hanging="70"/>
              <w:jc w:val="center"/>
              <w:rPr>
                <w:rFonts w:ascii="Verdana" w:hAnsi="Verdana" w:cs="Calibri"/>
                <w:color w:val="000000"/>
                <w:sz w:val="18"/>
                <w:szCs w:val="18"/>
              </w:rPr>
            </w:pPr>
            <w:r>
              <w:rPr>
                <w:rFonts w:ascii="Verdana" w:hAnsi="Verdana" w:cs="Calibri"/>
                <w:color w:val="000000"/>
                <w:sz w:val="18"/>
                <w:szCs w:val="18"/>
              </w:rPr>
              <w:t>3.060,00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01539BA" w14:textId="77777777" w:rsidR="00A778C7" w:rsidRPr="00EA00C5" w:rsidRDefault="00A778C7" w:rsidP="00A778C7">
            <w:pPr>
              <w:spacing w:line="360" w:lineRule="auto"/>
              <w:ind w:hanging="70"/>
              <w:jc w:val="center"/>
              <w:rPr>
                <w:rFonts w:ascii="Verdana" w:hAnsi="Verdana" w:cs="Calibri"/>
                <w:color w:val="000000"/>
                <w:sz w:val="18"/>
                <w:szCs w:val="18"/>
              </w:rPr>
            </w:pPr>
            <w:r>
              <w:rPr>
                <w:rFonts w:ascii="Verdana" w:hAnsi="Verdana" w:cs="Calibri"/>
                <w:color w:val="000000"/>
                <w:sz w:val="18"/>
                <w:szCs w:val="18"/>
              </w:rPr>
              <w:t>1.700,00</w:t>
            </w:r>
          </w:p>
        </w:tc>
        <w:tc>
          <w:tcPr>
            <w:tcW w:w="1446" w:type="dxa"/>
            <w:tcBorders>
              <w:top w:val="nil"/>
              <w:left w:val="nil"/>
              <w:bottom w:val="single" w:sz="4" w:space="0" w:color="auto"/>
              <w:right w:val="single" w:sz="4" w:space="0" w:color="auto"/>
            </w:tcBorders>
            <w:shd w:val="clear" w:color="000000" w:fill="FFFFFF"/>
            <w:vAlign w:val="center"/>
          </w:tcPr>
          <w:p w14:paraId="1954474D" w14:textId="77777777" w:rsidR="00A778C7" w:rsidRPr="004314A9" w:rsidRDefault="004F6F12" w:rsidP="00A778C7">
            <w:pPr>
              <w:spacing w:line="360" w:lineRule="auto"/>
              <w:jc w:val="center"/>
              <w:rPr>
                <w:rFonts w:ascii="Verdana" w:hAnsi="Verdana" w:cs="Calibri"/>
                <w:b/>
                <w:color w:val="000000"/>
                <w:sz w:val="18"/>
                <w:szCs w:val="18"/>
              </w:rPr>
            </w:pPr>
            <w:r w:rsidRPr="004314A9">
              <w:rPr>
                <w:rFonts w:ascii="Verdana" w:hAnsi="Verdana" w:cs="Calibri"/>
                <w:b/>
                <w:color w:val="000000"/>
                <w:sz w:val="18"/>
                <w:szCs w:val="18"/>
              </w:rPr>
              <w:t>2.351,66</w:t>
            </w:r>
          </w:p>
        </w:tc>
      </w:tr>
      <w:tr w:rsidR="00A778C7" w:rsidRPr="00EA00C5" w14:paraId="049B7D27" w14:textId="77777777" w:rsidTr="00350BB8">
        <w:trPr>
          <w:trHeight w:val="1046"/>
        </w:trPr>
        <w:tc>
          <w:tcPr>
            <w:tcW w:w="431" w:type="dxa"/>
            <w:tcBorders>
              <w:top w:val="single" w:sz="4" w:space="0" w:color="auto"/>
              <w:left w:val="single" w:sz="4" w:space="0" w:color="auto"/>
              <w:bottom w:val="single" w:sz="4" w:space="0" w:color="auto"/>
              <w:right w:val="single" w:sz="4" w:space="0" w:color="auto"/>
            </w:tcBorders>
            <w:shd w:val="clear" w:color="000000" w:fill="FFFFFF"/>
            <w:vAlign w:val="center"/>
          </w:tcPr>
          <w:p w14:paraId="2065D764" w14:textId="77777777" w:rsidR="00A778C7" w:rsidRDefault="00A778C7" w:rsidP="00A778C7">
            <w:pPr>
              <w:spacing w:line="360" w:lineRule="auto"/>
              <w:jc w:val="both"/>
              <w:rPr>
                <w:rFonts w:ascii="Verdana" w:hAnsi="Verdana" w:cs="Calibri"/>
                <w:b/>
                <w:bCs/>
                <w:color w:val="000000"/>
                <w:sz w:val="18"/>
                <w:szCs w:val="18"/>
              </w:rPr>
            </w:pPr>
            <w:r>
              <w:rPr>
                <w:rFonts w:ascii="Verdana" w:hAnsi="Verdana" w:cs="Calibri"/>
                <w:b/>
                <w:bCs/>
                <w:color w:val="000000"/>
                <w:sz w:val="18"/>
                <w:szCs w:val="18"/>
              </w:rPr>
              <w:t>05</w:t>
            </w:r>
          </w:p>
        </w:tc>
        <w:tc>
          <w:tcPr>
            <w:tcW w:w="3827" w:type="dxa"/>
            <w:tcBorders>
              <w:top w:val="single" w:sz="4" w:space="0" w:color="auto"/>
              <w:left w:val="nil"/>
              <w:bottom w:val="single" w:sz="4" w:space="0" w:color="auto"/>
              <w:right w:val="single" w:sz="4" w:space="0" w:color="auto"/>
            </w:tcBorders>
            <w:shd w:val="clear" w:color="000000" w:fill="FFFFFF"/>
          </w:tcPr>
          <w:p w14:paraId="7E04E1CE" w14:textId="77777777" w:rsidR="00A778C7" w:rsidRPr="00D021B2" w:rsidRDefault="00A778C7" w:rsidP="00A778C7">
            <w:pPr>
              <w:spacing w:line="360" w:lineRule="auto"/>
              <w:jc w:val="both"/>
              <w:rPr>
                <w:rFonts w:ascii="Verdana" w:hAnsi="Verdana"/>
                <w:sz w:val="22"/>
                <w:szCs w:val="22"/>
              </w:rPr>
            </w:pPr>
            <w:r w:rsidRPr="00D021B2">
              <w:rPr>
                <w:rFonts w:ascii="Verdana" w:hAnsi="Verdana"/>
                <w:sz w:val="22"/>
                <w:szCs w:val="22"/>
              </w:rPr>
              <w:t xml:space="preserve">COLETE A PROVA TIRO - Material: fibra, dispostos em lâminas; tipo uso: ostensivo; Tamanho: GRANDE; Modelo: masculino; Comprimento: 46 cm; Largura: 53 cm; Área de proteção: 0,4022m²; Características adicionais: capa externa e capa sobressalente; Tecido: Techno Rip-Stop; Cor: preta; Nível de proteção: III-A. </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1C578ACF" w14:textId="77777777" w:rsidR="00A778C7" w:rsidRPr="00EA00C5" w:rsidRDefault="00A778C7" w:rsidP="00A778C7">
            <w:pPr>
              <w:spacing w:line="360" w:lineRule="auto"/>
              <w:ind w:right="-70" w:hanging="70"/>
              <w:jc w:val="center"/>
              <w:rPr>
                <w:rFonts w:ascii="Verdana" w:hAnsi="Verdana" w:cs="Calibri"/>
                <w:color w:val="000000"/>
                <w:sz w:val="18"/>
                <w:szCs w:val="18"/>
              </w:rPr>
            </w:pPr>
            <w:r>
              <w:rPr>
                <w:rFonts w:ascii="Verdana" w:hAnsi="Verdana" w:cs="Calibri"/>
                <w:color w:val="000000"/>
                <w:sz w:val="18"/>
                <w:szCs w:val="18"/>
              </w:rPr>
              <w:t>20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574DB1F" w14:textId="77777777" w:rsidR="00A778C7" w:rsidRPr="00EA00C5" w:rsidRDefault="00A778C7" w:rsidP="00A778C7">
            <w:pPr>
              <w:spacing w:line="360" w:lineRule="auto"/>
              <w:ind w:hanging="70"/>
              <w:jc w:val="center"/>
              <w:rPr>
                <w:rFonts w:ascii="Verdana" w:hAnsi="Verdana" w:cs="Calibri"/>
                <w:color w:val="000000"/>
                <w:sz w:val="18"/>
                <w:szCs w:val="18"/>
              </w:rPr>
            </w:pPr>
            <w:r>
              <w:rPr>
                <w:rFonts w:ascii="Verdana" w:hAnsi="Verdana" w:cs="Calibri"/>
                <w:color w:val="000000"/>
                <w:sz w:val="18"/>
                <w:szCs w:val="18"/>
              </w:rPr>
              <w:t>2.635,00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F072FBE" w14:textId="77777777" w:rsidR="00A778C7" w:rsidRPr="00EA00C5" w:rsidRDefault="00A778C7" w:rsidP="00A778C7">
            <w:pPr>
              <w:spacing w:line="360" w:lineRule="auto"/>
              <w:ind w:hanging="70"/>
              <w:jc w:val="center"/>
              <w:rPr>
                <w:rFonts w:ascii="Verdana" w:hAnsi="Verdana" w:cs="Calibri"/>
                <w:color w:val="000000"/>
                <w:sz w:val="18"/>
                <w:szCs w:val="18"/>
              </w:rPr>
            </w:pPr>
            <w:r>
              <w:rPr>
                <w:rFonts w:ascii="Verdana" w:hAnsi="Verdana" w:cs="Calibri"/>
                <w:color w:val="000000"/>
                <w:sz w:val="18"/>
                <w:szCs w:val="18"/>
              </w:rPr>
              <w:t>3.510,00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1BF730C" w14:textId="77777777" w:rsidR="00A778C7" w:rsidRPr="00EA00C5" w:rsidRDefault="00A778C7" w:rsidP="00A778C7">
            <w:pPr>
              <w:spacing w:line="360" w:lineRule="auto"/>
              <w:ind w:hanging="70"/>
              <w:jc w:val="center"/>
              <w:rPr>
                <w:rFonts w:ascii="Verdana" w:hAnsi="Verdana" w:cs="Calibri"/>
                <w:color w:val="000000"/>
                <w:sz w:val="18"/>
                <w:szCs w:val="18"/>
              </w:rPr>
            </w:pPr>
            <w:r>
              <w:rPr>
                <w:rFonts w:ascii="Verdana" w:hAnsi="Verdana" w:cs="Calibri"/>
                <w:color w:val="000000"/>
                <w:sz w:val="18"/>
                <w:szCs w:val="18"/>
              </w:rPr>
              <w:t>1.950,00</w:t>
            </w:r>
          </w:p>
        </w:tc>
        <w:tc>
          <w:tcPr>
            <w:tcW w:w="1446" w:type="dxa"/>
            <w:tcBorders>
              <w:top w:val="single" w:sz="4" w:space="0" w:color="auto"/>
              <w:left w:val="nil"/>
              <w:bottom w:val="single" w:sz="4" w:space="0" w:color="auto"/>
              <w:right w:val="single" w:sz="4" w:space="0" w:color="auto"/>
            </w:tcBorders>
            <w:shd w:val="clear" w:color="000000" w:fill="FFFFFF"/>
            <w:vAlign w:val="center"/>
          </w:tcPr>
          <w:p w14:paraId="08AD8A33" w14:textId="77777777" w:rsidR="00A778C7" w:rsidRPr="004314A9" w:rsidRDefault="005A744E" w:rsidP="00A778C7">
            <w:pPr>
              <w:spacing w:line="360" w:lineRule="auto"/>
              <w:jc w:val="center"/>
              <w:rPr>
                <w:rFonts w:ascii="Verdana" w:hAnsi="Verdana" w:cs="Calibri"/>
                <w:b/>
                <w:color w:val="000000"/>
                <w:sz w:val="18"/>
                <w:szCs w:val="18"/>
              </w:rPr>
            </w:pPr>
            <w:r w:rsidRPr="004314A9">
              <w:rPr>
                <w:rFonts w:ascii="Verdana" w:hAnsi="Verdana" w:cs="Calibri"/>
                <w:b/>
                <w:color w:val="000000"/>
                <w:sz w:val="18"/>
                <w:szCs w:val="18"/>
              </w:rPr>
              <w:t>2.698,33</w:t>
            </w:r>
          </w:p>
        </w:tc>
      </w:tr>
    </w:tbl>
    <w:p w14:paraId="5C1D049A" w14:textId="77777777" w:rsidR="00846C12" w:rsidRPr="000711EC" w:rsidRDefault="00846C12" w:rsidP="00AC1862">
      <w:pPr>
        <w:widowControl w:val="0"/>
        <w:suppressAutoHyphens/>
        <w:spacing w:line="360" w:lineRule="auto"/>
        <w:ind w:right="85"/>
        <w:jc w:val="both"/>
        <w:rPr>
          <w:rFonts w:ascii="Verdana" w:hAnsi="Verdana" w:cs="Times"/>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985"/>
        <w:gridCol w:w="1975"/>
      </w:tblGrid>
      <w:tr w:rsidR="0049770E" w:rsidRPr="00271C92" w14:paraId="520F48D4" w14:textId="77777777" w:rsidTr="00271C92">
        <w:trPr>
          <w:trHeight w:val="400"/>
        </w:trPr>
        <w:tc>
          <w:tcPr>
            <w:tcW w:w="5812" w:type="dxa"/>
            <w:vMerge w:val="restart"/>
            <w:vAlign w:val="center"/>
          </w:tcPr>
          <w:p w14:paraId="60467411" w14:textId="77777777" w:rsidR="0049770E" w:rsidRPr="00271C92" w:rsidRDefault="0049770E" w:rsidP="00271C92">
            <w:pPr>
              <w:widowControl w:val="0"/>
              <w:suppressAutoHyphens/>
              <w:spacing w:line="276" w:lineRule="auto"/>
              <w:ind w:right="85"/>
              <w:jc w:val="center"/>
              <w:rPr>
                <w:rFonts w:ascii="Verdana" w:hAnsi="Verdana" w:cs="Times"/>
                <w:sz w:val="22"/>
                <w:szCs w:val="22"/>
              </w:rPr>
            </w:pPr>
            <w:r w:rsidRPr="00271C92">
              <w:rPr>
                <w:rFonts w:ascii="Verdana" w:hAnsi="Verdana" w:cs="Times"/>
                <w:sz w:val="22"/>
                <w:szCs w:val="22"/>
              </w:rPr>
              <w:t>Empresas</w:t>
            </w:r>
          </w:p>
        </w:tc>
        <w:tc>
          <w:tcPr>
            <w:tcW w:w="1985" w:type="dxa"/>
            <w:vAlign w:val="center"/>
          </w:tcPr>
          <w:p w14:paraId="09DF8E24" w14:textId="77777777" w:rsidR="0049770E" w:rsidRPr="00271C92" w:rsidRDefault="0049770E" w:rsidP="00271C92">
            <w:pPr>
              <w:widowControl w:val="0"/>
              <w:suppressAutoHyphens/>
              <w:spacing w:line="276" w:lineRule="auto"/>
              <w:ind w:right="85"/>
              <w:jc w:val="center"/>
              <w:rPr>
                <w:rFonts w:ascii="Verdana" w:hAnsi="Verdana" w:cs="Times"/>
                <w:sz w:val="22"/>
                <w:szCs w:val="22"/>
              </w:rPr>
            </w:pPr>
            <w:r w:rsidRPr="00271C92">
              <w:rPr>
                <w:rFonts w:ascii="Verdana" w:hAnsi="Verdana" w:cs="Times"/>
                <w:sz w:val="22"/>
                <w:szCs w:val="22"/>
              </w:rPr>
              <w:t>Grupo 1</w:t>
            </w:r>
          </w:p>
        </w:tc>
        <w:tc>
          <w:tcPr>
            <w:tcW w:w="1975" w:type="dxa"/>
            <w:vMerge w:val="restart"/>
            <w:vAlign w:val="center"/>
          </w:tcPr>
          <w:p w14:paraId="605CA603" w14:textId="77777777" w:rsidR="0049770E" w:rsidRPr="00271C92" w:rsidRDefault="0049770E" w:rsidP="00271C92">
            <w:pPr>
              <w:widowControl w:val="0"/>
              <w:suppressAutoHyphens/>
              <w:spacing w:line="276" w:lineRule="auto"/>
              <w:ind w:right="85"/>
              <w:jc w:val="center"/>
              <w:rPr>
                <w:rFonts w:ascii="Verdana" w:hAnsi="Verdana" w:cs="Times"/>
                <w:sz w:val="22"/>
                <w:szCs w:val="22"/>
              </w:rPr>
            </w:pPr>
            <w:r w:rsidRPr="00271C92">
              <w:rPr>
                <w:rFonts w:ascii="Verdana" w:hAnsi="Verdana" w:cs="Times"/>
                <w:sz w:val="22"/>
                <w:szCs w:val="22"/>
              </w:rPr>
              <w:t>Valor Médio</w:t>
            </w:r>
          </w:p>
          <w:p w14:paraId="5D599E00" w14:textId="77777777" w:rsidR="0049770E" w:rsidRPr="00271C92" w:rsidRDefault="0049770E" w:rsidP="00271C92">
            <w:pPr>
              <w:widowControl w:val="0"/>
              <w:suppressAutoHyphens/>
              <w:spacing w:line="276" w:lineRule="auto"/>
              <w:ind w:right="85"/>
              <w:jc w:val="center"/>
              <w:rPr>
                <w:rFonts w:ascii="Verdana" w:hAnsi="Verdana" w:cs="Times"/>
                <w:sz w:val="22"/>
                <w:szCs w:val="22"/>
              </w:rPr>
            </w:pPr>
            <w:r w:rsidRPr="00271C92">
              <w:rPr>
                <w:rFonts w:ascii="Verdana" w:hAnsi="Verdana" w:cs="Times"/>
                <w:sz w:val="22"/>
                <w:szCs w:val="22"/>
              </w:rPr>
              <w:t>Total R$</w:t>
            </w:r>
          </w:p>
        </w:tc>
      </w:tr>
      <w:tr w:rsidR="0049770E" w:rsidRPr="00271C92" w14:paraId="736D4FD1" w14:textId="77777777" w:rsidTr="00271C92">
        <w:trPr>
          <w:trHeight w:val="902"/>
        </w:trPr>
        <w:tc>
          <w:tcPr>
            <w:tcW w:w="5812" w:type="dxa"/>
            <w:vMerge/>
          </w:tcPr>
          <w:p w14:paraId="2F69DD42" w14:textId="77777777" w:rsidR="0049770E" w:rsidRPr="00271C92" w:rsidRDefault="0049770E" w:rsidP="00271C92">
            <w:pPr>
              <w:widowControl w:val="0"/>
              <w:suppressAutoHyphens/>
              <w:spacing w:line="276" w:lineRule="auto"/>
              <w:ind w:right="85"/>
              <w:jc w:val="both"/>
              <w:rPr>
                <w:rFonts w:ascii="Verdana" w:hAnsi="Verdana" w:cs="Times"/>
                <w:sz w:val="22"/>
                <w:szCs w:val="22"/>
              </w:rPr>
            </w:pPr>
          </w:p>
        </w:tc>
        <w:tc>
          <w:tcPr>
            <w:tcW w:w="1985" w:type="dxa"/>
            <w:vAlign w:val="center"/>
          </w:tcPr>
          <w:p w14:paraId="0B5A0A91" w14:textId="77777777" w:rsidR="0049770E" w:rsidRPr="00271C92" w:rsidRDefault="0049770E" w:rsidP="00271C92">
            <w:pPr>
              <w:widowControl w:val="0"/>
              <w:suppressAutoHyphens/>
              <w:spacing w:line="276" w:lineRule="auto"/>
              <w:ind w:right="85"/>
              <w:jc w:val="center"/>
              <w:rPr>
                <w:rFonts w:ascii="Verdana" w:hAnsi="Verdana" w:cs="Times"/>
                <w:sz w:val="22"/>
                <w:szCs w:val="22"/>
              </w:rPr>
            </w:pPr>
            <w:r w:rsidRPr="00271C92">
              <w:rPr>
                <w:rFonts w:ascii="Verdana" w:hAnsi="Verdana" w:cs="Times"/>
                <w:sz w:val="22"/>
                <w:szCs w:val="22"/>
              </w:rPr>
              <w:t>Valor total</w:t>
            </w:r>
          </w:p>
          <w:p w14:paraId="18540B22" w14:textId="77777777" w:rsidR="0049770E" w:rsidRPr="00271C92" w:rsidRDefault="0049770E" w:rsidP="00271C92">
            <w:pPr>
              <w:widowControl w:val="0"/>
              <w:suppressAutoHyphens/>
              <w:spacing w:line="276" w:lineRule="auto"/>
              <w:ind w:right="85"/>
              <w:jc w:val="center"/>
              <w:rPr>
                <w:rFonts w:ascii="Verdana" w:hAnsi="Verdana" w:cs="Times"/>
                <w:sz w:val="22"/>
                <w:szCs w:val="22"/>
              </w:rPr>
            </w:pPr>
            <w:r w:rsidRPr="00271C92">
              <w:rPr>
                <w:rFonts w:ascii="Verdana" w:hAnsi="Verdana" w:cs="Times"/>
                <w:sz w:val="22"/>
                <w:szCs w:val="22"/>
              </w:rPr>
              <w:t>R$</w:t>
            </w:r>
          </w:p>
        </w:tc>
        <w:tc>
          <w:tcPr>
            <w:tcW w:w="1975" w:type="dxa"/>
            <w:vMerge/>
          </w:tcPr>
          <w:p w14:paraId="6B3BE281" w14:textId="77777777" w:rsidR="0049770E" w:rsidRPr="00271C92" w:rsidRDefault="0049770E" w:rsidP="00271C92">
            <w:pPr>
              <w:widowControl w:val="0"/>
              <w:suppressAutoHyphens/>
              <w:spacing w:line="276" w:lineRule="auto"/>
              <w:ind w:right="85"/>
              <w:jc w:val="both"/>
              <w:rPr>
                <w:rFonts w:ascii="Verdana" w:hAnsi="Verdana" w:cs="Times"/>
                <w:color w:val="FF0000"/>
                <w:sz w:val="22"/>
                <w:szCs w:val="22"/>
              </w:rPr>
            </w:pPr>
          </w:p>
        </w:tc>
      </w:tr>
      <w:tr w:rsidR="0049770E" w:rsidRPr="00271C92" w14:paraId="0FDC0C01" w14:textId="77777777" w:rsidTr="00271C92">
        <w:tc>
          <w:tcPr>
            <w:tcW w:w="5812" w:type="dxa"/>
            <w:vAlign w:val="center"/>
          </w:tcPr>
          <w:p w14:paraId="439C06ED" w14:textId="77777777" w:rsidR="0049770E" w:rsidRPr="00271C92" w:rsidRDefault="0049770E" w:rsidP="00271C92">
            <w:pPr>
              <w:widowControl w:val="0"/>
              <w:suppressAutoHyphens/>
              <w:spacing w:line="276" w:lineRule="auto"/>
              <w:ind w:right="85"/>
              <w:rPr>
                <w:rFonts w:ascii="Verdana" w:hAnsi="Verdana" w:cs="Times"/>
                <w:color w:val="FF0000"/>
                <w:sz w:val="22"/>
                <w:szCs w:val="22"/>
              </w:rPr>
            </w:pPr>
            <w:r w:rsidRPr="00271C92">
              <w:rPr>
                <w:rFonts w:ascii="Verdana" w:hAnsi="Verdana" w:cs="Calibri"/>
                <w:sz w:val="22"/>
                <w:szCs w:val="22"/>
              </w:rPr>
              <w:t>A – I. L. Mendes Júnior Eireli ME</w:t>
            </w:r>
          </w:p>
        </w:tc>
        <w:tc>
          <w:tcPr>
            <w:tcW w:w="1985" w:type="dxa"/>
            <w:vAlign w:val="center"/>
          </w:tcPr>
          <w:p w14:paraId="53C291A1" w14:textId="77777777" w:rsidR="0049770E" w:rsidRPr="00271C92" w:rsidRDefault="0049770E" w:rsidP="00271C92">
            <w:pPr>
              <w:spacing w:line="276" w:lineRule="auto"/>
              <w:jc w:val="center"/>
              <w:rPr>
                <w:rFonts w:ascii="Verdana" w:hAnsi="Verdana" w:cs="Calibri"/>
                <w:sz w:val="22"/>
                <w:szCs w:val="22"/>
              </w:rPr>
            </w:pPr>
            <w:r w:rsidRPr="00271C92">
              <w:rPr>
                <w:rFonts w:ascii="Verdana" w:hAnsi="Verdana" w:cs="Calibri"/>
                <w:sz w:val="22"/>
                <w:szCs w:val="22"/>
              </w:rPr>
              <w:t>227.120,00</w:t>
            </w:r>
          </w:p>
        </w:tc>
        <w:tc>
          <w:tcPr>
            <w:tcW w:w="1975" w:type="dxa"/>
            <w:vMerge w:val="restart"/>
            <w:vAlign w:val="center"/>
          </w:tcPr>
          <w:p w14:paraId="6A59BE07" w14:textId="77777777" w:rsidR="0049770E" w:rsidRPr="00271C92" w:rsidRDefault="0049770E" w:rsidP="00271C92">
            <w:pPr>
              <w:widowControl w:val="0"/>
              <w:suppressAutoHyphens/>
              <w:spacing w:line="276" w:lineRule="auto"/>
              <w:ind w:right="85"/>
              <w:jc w:val="center"/>
              <w:rPr>
                <w:rFonts w:ascii="Verdana" w:hAnsi="Verdana" w:cs="Times"/>
                <w:color w:val="FF0000"/>
                <w:sz w:val="22"/>
                <w:szCs w:val="22"/>
              </w:rPr>
            </w:pPr>
            <w:r w:rsidRPr="00271C92">
              <w:rPr>
                <w:rFonts w:ascii="Verdana" w:hAnsi="Verdana" w:cs="Calibri"/>
                <w:sz w:val="22"/>
                <w:szCs w:val="22"/>
              </w:rPr>
              <w:t>232.693,33</w:t>
            </w:r>
          </w:p>
        </w:tc>
      </w:tr>
      <w:tr w:rsidR="0049770E" w:rsidRPr="00271C92" w14:paraId="695EBE6B" w14:textId="77777777" w:rsidTr="00271C92">
        <w:tc>
          <w:tcPr>
            <w:tcW w:w="5812" w:type="dxa"/>
            <w:vAlign w:val="center"/>
          </w:tcPr>
          <w:p w14:paraId="07C546B4" w14:textId="77777777" w:rsidR="0049770E" w:rsidRPr="00271C92" w:rsidRDefault="0049770E" w:rsidP="00271C92">
            <w:pPr>
              <w:widowControl w:val="0"/>
              <w:suppressAutoHyphens/>
              <w:spacing w:line="276" w:lineRule="auto"/>
              <w:ind w:right="85"/>
              <w:jc w:val="center"/>
              <w:rPr>
                <w:rFonts w:ascii="Verdana" w:hAnsi="Verdana" w:cs="Times"/>
                <w:color w:val="FF0000"/>
                <w:sz w:val="22"/>
                <w:szCs w:val="22"/>
              </w:rPr>
            </w:pPr>
            <w:r w:rsidRPr="00271C92">
              <w:rPr>
                <w:rFonts w:ascii="Verdana" w:hAnsi="Verdana" w:cs="Calibri"/>
                <w:sz w:val="22"/>
                <w:szCs w:val="22"/>
              </w:rPr>
              <w:t>B – DRM Comércio de Equipamentos LTDA – EPP</w:t>
            </w:r>
          </w:p>
        </w:tc>
        <w:tc>
          <w:tcPr>
            <w:tcW w:w="1985" w:type="dxa"/>
            <w:vAlign w:val="center"/>
          </w:tcPr>
          <w:p w14:paraId="36360DAE" w14:textId="77777777" w:rsidR="0049770E" w:rsidRPr="00271C92" w:rsidRDefault="0049770E" w:rsidP="00271C92">
            <w:pPr>
              <w:widowControl w:val="0"/>
              <w:suppressAutoHyphens/>
              <w:spacing w:line="276" w:lineRule="auto"/>
              <w:ind w:right="85"/>
              <w:jc w:val="center"/>
              <w:rPr>
                <w:rFonts w:ascii="Verdana" w:hAnsi="Verdana" w:cs="Times"/>
                <w:color w:val="FF0000"/>
                <w:sz w:val="22"/>
                <w:szCs w:val="22"/>
              </w:rPr>
            </w:pPr>
            <w:r w:rsidRPr="00271C92">
              <w:rPr>
                <w:rFonts w:ascii="Verdana" w:hAnsi="Verdana" w:cs="Calibri"/>
                <w:sz w:val="22"/>
                <w:szCs w:val="22"/>
              </w:rPr>
              <w:t>302.760,00</w:t>
            </w:r>
          </w:p>
        </w:tc>
        <w:tc>
          <w:tcPr>
            <w:tcW w:w="1975" w:type="dxa"/>
            <w:vMerge/>
          </w:tcPr>
          <w:p w14:paraId="52B79F15" w14:textId="77777777" w:rsidR="0049770E" w:rsidRPr="00271C92" w:rsidRDefault="0049770E" w:rsidP="00271C92">
            <w:pPr>
              <w:widowControl w:val="0"/>
              <w:suppressAutoHyphens/>
              <w:spacing w:line="276" w:lineRule="auto"/>
              <w:ind w:right="85"/>
              <w:jc w:val="both"/>
              <w:rPr>
                <w:rFonts w:ascii="Verdana" w:hAnsi="Verdana" w:cs="Times"/>
                <w:color w:val="FF0000"/>
                <w:sz w:val="22"/>
                <w:szCs w:val="22"/>
              </w:rPr>
            </w:pPr>
          </w:p>
        </w:tc>
      </w:tr>
      <w:tr w:rsidR="0049770E" w:rsidRPr="00271C92" w14:paraId="2C04CC9D" w14:textId="77777777" w:rsidTr="00271C92">
        <w:tc>
          <w:tcPr>
            <w:tcW w:w="5812" w:type="dxa"/>
            <w:vAlign w:val="center"/>
          </w:tcPr>
          <w:p w14:paraId="72BC0E3F" w14:textId="77777777" w:rsidR="0049770E" w:rsidRPr="00271C92" w:rsidRDefault="0049770E" w:rsidP="00271C92">
            <w:pPr>
              <w:widowControl w:val="0"/>
              <w:suppressAutoHyphens/>
              <w:spacing w:line="276" w:lineRule="auto"/>
              <w:ind w:right="85"/>
              <w:rPr>
                <w:rFonts w:ascii="Verdana" w:hAnsi="Verdana" w:cs="Calibri"/>
                <w:sz w:val="22"/>
                <w:szCs w:val="22"/>
              </w:rPr>
            </w:pPr>
            <w:r w:rsidRPr="00271C92">
              <w:rPr>
                <w:rFonts w:ascii="Verdana" w:hAnsi="Verdana" w:cs="Calibri"/>
                <w:sz w:val="22"/>
                <w:szCs w:val="22"/>
              </w:rPr>
              <w:t>C – ARP N° 015/2020-CLC/PGE</w:t>
            </w:r>
          </w:p>
        </w:tc>
        <w:tc>
          <w:tcPr>
            <w:tcW w:w="1985" w:type="dxa"/>
            <w:vAlign w:val="center"/>
          </w:tcPr>
          <w:p w14:paraId="337B7EFF" w14:textId="77777777" w:rsidR="0049770E" w:rsidRPr="00271C92" w:rsidRDefault="0049770E" w:rsidP="00271C92">
            <w:pPr>
              <w:widowControl w:val="0"/>
              <w:suppressAutoHyphens/>
              <w:spacing w:line="276" w:lineRule="auto"/>
              <w:ind w:right="85"/>
              <w:jc w:val="center"/>
              <w:rPr>
                <w:rFonts w:ascii="Verdana" w:hAnsi="Verdana" w:cs="Times"/>
                <w:color w:val="FF0000"/>
                <w:sz w:val="22"/>
                <w:szCs w:val="22"/>
              </w:rPr>
            </w:pPr>
            <w:r w:rsidRPr="00271C92">
              <w:rPr>
                <w:rFonts w:ascii="Verdana" w:hAnsi="Verdana" w:cs="Calibri"/>
                <w:sz w:val="22"/>
                <w:szCs w:val="22"/>
              </w:rPr>
              <w:t>168.200,00</w:t>
            </w:r>
          </w:p>
        </w:tc>
        <w:tc>
          <w:tcPr>
            <w:tcW w:w="1975" w:type="dxa"/>
            <w:vMerge/>
          </w:tcPr>
          <w:p w14:paraId="23C3DD12" w14:textId="77777777" w:rsidR="0049770E" w:rsidRPr="00271C92" w:rsidRDefault="0049770E" w:rsidP="00271C92">
            <w:pPr>
              <w:widowControl w:val="0"/>
              <w:suppressAutoHyphens/>
              <w:spacing w:line="276" w:lineRule="auto"/>
              <w:ind w:right="85"/>
              <w:jc w:val="both"/>
              <w:rPr>
                <w:rFonts w:ascii="Verdana" w:hAnsi="Verdana" w:cs="Times"/>
                <w:color w:val="FF0000"/>
                <w:sz w:val="22"/>
                <w:szCs w:val="22"/>
              </w:rPr>
            </w:pPr>
          </w:p>
        </w:tc>
      </w:tr>
    </w:tbl>
    <w:p w14:paraId="4F2A6B0A" w14:textId="77777777" w:rsidR="000969DD" w:rsidRPr="00B542DA" w:rsidRDefault="00B542DA" w:rsidP="00AC1862">
      <w:pPr>
        <w:widowControl w:val="0"/>
        <w:suppressAutoHyphens/>
        <w:spacing w:line="360" w:lineRule="auto"/>
        <w:ind w:right="85"/>
        <w:jc w:val="both"/>
        <w:rPr>
          <w:rFonts w:ascii="Verdana" w:hAnsi="Verdana" w:cs="Times"/>
          <w:b/>
          <w:sz w:val="24"/>
          <w:szCs w:val="24"/>
        </w:rPr>
      </w:pPr>
      <w:r w:rsidRPr="00B542DA">
        <w:rPr>
          <w:rFonts w:ascii="Verdana" w:hAnsi="Verdana" w:cs="Times"/>
          <w:b/>
          <w:sz w:val="24"/>
          <w:szCs w:val="24"/>
        </w:rPr>
        <w:t>*</w:t>
      </w:r>
      <w:r>
        <w:rPr>
          <w:rFonts w:ascii="Verdana" w:hAnsi="Verdana" w:cs="Times"/>
          <w:b/>
          <w:sz w:val="24"/>
          <w:szCs w:val="24"/>
        </w:rPr>
        <w:t xml:space="preserve">Em consulta ao RADAR/TCE fora localizado apenas o Pregão </w:t>
      </w:r>
      <w:r>
        <w:rPr>
          <w:rFonts w:ascii="Verdana" w:hAnsi="Verdana" w:cs="Times"/>
          <w:b/>
          <w:sz w:val="24"/>
          <w:szCs w:val="24"/>
        </w:rPr>
        <w:lastRenderedPageBreak/>
        <w:t>Eletrônico com Registro de Preços, Licitação N° 33/2020, do Município de Lucas do Rio Verde-MT, porém os itens (Coletes) não são similares.</w:t>
      </w:r>
    </w:p>
    <w:p w14:paraId="29594DD4" w14:textId="77777777" w:rsidR="00943CCC" w:rsidRDefault="000969DD" w:rsidP="00AC1862">
      <w:pPr>
        <w:widowControl w:val="0"/>
        <w:suppressAutoHyphens/>
        <w:spacing w:line="360" w:lineRule="auto"/>
        <w:ind w:right="85"/>
        <w:jc w:val="both"/>
        <w:rPr>
          <w:rFonts w:ascii="Verdana" w:hAnsi="Verdana" w:cs="Times"/>
          <w:color w:val="FF0000"/>
          <w:sz w:val="24"/>
          <w:szCs w:val="24"/>
        </w:rPr>
      </w:pPr>
      <w:r>
        <w:rPr>
          <w:rFonts w:ascii="Verdana" w:hAnsi="Verdana" w:cs="Times"/>
          <w:color w:val="FF0000"/>
          <w:sz w:val="24"/>
          <w:szCs w:val="24"/>
        </w:rPr>
        <w:t xml:space="preserve"> </w:t>
      </w:r>
    </w:p>
    <w:p w14:paraId="620B86C5" w14:textId="77777777" w:rsidR="004108DE" w:rsidRPr="00AC1862" w:rsidRDefault="000109FB" w:rsidP="00AC1862">
      <w:pPr>
        <w:spacing w:line="360" w:lineRule="auto"/>
        <w:jc w:val="both"/>
        <w:rPr>
          <w:rFonts w:ascii="Verdana" w:hAnsi="Verdana" w:cs="Arial"/>
          <w:b/>
          <w:sz w:val="24"/>
          <w:szCs w:val="24"/>
        </w:rPr>
      </w:pPr>
      <w:r>
        <w:rPr>
          <w:rFonts w:ascii="Verdana" w:hAnsi="Verdana" w:cs="Arial"/>
          <w:b/>
          <w:sz w:val="24"/>
          <w:szCs w:val="24"/>
        </w:rPr>
        <w:t>17</w:t>
      </w:r>
      <w:r w:rsidR="004108DE" w:rsidRPr="00AC1862">
        <w:rPr>
          <w:rFonts w:ascii="Verdana" w:hAnsi="Verdana" w:cs="Arial"/>
          <w:b/>
          <w:sz w:val="24"/>
          <w:szCs w:val="24"/>
        </w:rPr>
        <w:t xml:space="preserve"> DOS CRITÉRIOS DE SUSTENTABILIDADE</w:t>
      </w:r>
    </w:p>
    <w:p w14:paraId="6F3E1BB7" w14:textId="77777777" w:rsidR="004108DE" w:rsidRPr="00AC1862" w:rsidRDefault="004108DE" w:rsidP="000109FB">
      <w:pPr>
        <w:spacing w:line="360" w:lineRule="auto"/>
        <w:ind w:firstLine="284"/>
        <w:jc w:val="both"/>
        <w:rPr>
          <w:rFonts w:ascii="Verdana" w:hAnsi="Verdana" w:cs="Times"/>
          <w:sz w:val="24"/>
          <w:szCs w:val="24"/>
        </w:rPr>
      </w:pPr>
      <w:r w:rsidRPr="00AC1862">
        <w:rPr>
          <w:rFonts w:ascii="Verdana" w:hAnsi="Verdana" w:cs="Times"/>
          <w:sz w:val="24"/>
          <w:szCs w:val="24"/>
        </w:rPr>
        <w:t>1</w:t>
      </w:r>
      <w:r w:rsidR="000109FB">
        <w:rPr>
          <w:rFonts w:ascii="Verdana" w:hAnsi="Verdana" w:cs="Times"/>
          <w:sz w:val="24"/>
          <w:szCs w:val="24"/>
        </w:rPr>
        <w:t>7</w:t>
      </w:r>
      <w:r w:rsidRPr="00AC1862">
        <w:rPr>
          <w:rFonts w:ascii="Verdana" w:hAnsi="Verdana" w:cs="Times"/>
          <w:sz w:val="24"/>
          <w:szCs w:val="24"/>
        </w:rPr>
        <w:t>.1 É dever da contratada a promoção de curso de educação, formação, aconselhamento, prevenção e controle de risco aos trabalhadores, bem como sobre práticas socioambientais para economia de energia, de água e redução de geração de resí</w:t>
      </w:r>
      <w:r w:rsidR="00DA0F85">
        <w:rPr>
          <w:rFonts w:ascii="Verdana" w:hAnsi="Verdana" w:cs="Times"/>
          <w:sz w:val="24"/>
          <w:szCs w:val="24"/>
        </w:rPr>
        <w:t>duos sólidos no ambiente de produção.</w:t>
      </w:r>
    </w:p>
    <w:p w14:paraId="3CBA27C1" w14:textId="77777777" w:rsidR="004108DE" w:rsidRPr="00AC1862" w:rsidRDefault="000109FB" w:rsidP="000109FB">
      <w:pPr>
        <w:autoSpaceDE w:val="0"/>
        <w:autoSpaceDN w:val="0"/>
        <w:adjustRightInd w:val="0"/>
        <w:spacing w:line="360" w:lineRule="auto"/>
        <w:ind w:firstLine="284"/>
        <w:jc w:val="both"/>
        <w:rPr>
          <w:rFonts w:ascii="Verdana" w:hAnsi="Verdana" w:cs="Times"/>
          <w:sz w:val="24"/>
          <w:szCs w:val="24"/>
        </w:rPr>
      </w:pPr>
      <w:r>
        <w:rPr>
          <w:rFonts w:ascii="Verdana" w:hAnsi="Verdana" w:cs="Times"/>
          <w:sz w:val="24"/>
          <w:szCs w:val="24"/>
        </w:rPr>
        <w:t>17</w:t>
      </w:r>
      <w:r w:rsidR="00DA0F85">
        <w:rPr>
          <w:rFonts w:ascii="Verdana" w:hAnsi="Verdana" w:cs="Times"/>
          <w:sz w:val="24"/>
          <w:szCs w:val="24"/>
        </w:rPr>
        <w:t>.2</w:t>
      </w:r>
      <w:r w:rsidR="004108DE" w:rsidRPr="00AC1862">
        <w:rPr>
          <w:rFonts w:ascii="Verdana" w:hAnsi="Verdana" w:cs="Times"/>
          <w:sz w:val="24"/>
          <w:szCs w:val="24"/>
        </w:rPr>
        <w:t xml:space="preserve"> É obrigação da contratada a administração de situações emergenciais de acidentes com eficácia, mitigando os impactos aos empregados, colaboradores, usuários e ao meio ambiente.</w:t>
      </w:r>
    </w:p>
    <w:p w14:paraId="4C93DCB9" w14:textId="77777777" w:rsidR="004108DE" w:rsidRPr="00AC1862" w:rsidRDefault="000109FB" w:rsidP="000109FB">
      <w:pPr>
        <w:autoSpaceDE w:val="0"/>
        <w:autoSpaceDN w:val="0"/>
        <w:adjustRightInd w:val="0"/>
        <w:spacing w:line="360" w:lineRule="auto"/>
        <w:ind w:firstLine="284"/>
        <w:jc w:val="both"/>
        <w:rPr>
          <w:rFonts w:ascii="Verdana" w:hAnsi="Verdana" w:cs="Times"/>
          <w:sz w:val="24"/>
          <w:szCs w:val="24"/>
        </w:rPr>
      </w:pPr>
      <w:r>
        <w:rPr>
          <w:rFonts w:ascii="Verdana" w:hAnsi="Verdana" w:cs="Times"/>
          <w:sz w:val="24"/>
          <w:szCs w:val="24"/>
        </w:rPr>
        <w:t>17</w:t>
      </w:r>
      <w:r w:rsidR="004108DE" w:rsidRPr="00AC1862">
        <w:rPr>
          <w:rFonts w:ascii="Verdana" w:hAnsi="Verdana" w:cs="Times"/>
          <w:sz w:val="24"/>
          <w:szCs w:val="24"/>
        </w:rPr>
        <w:t>.</w:t>
      </w:r>
      <w:r w:rsidR="00DA0F85">
        <w:rPr>
          <w:rFonts w:ascii="Verdana" w:hAnsi="Verdana" w:cs="Times"/>
          <w:sz w:val="24"/>
          <w:szCs w:val="24"/>
        </w:rPr>
        <w:t>3</w:t>
      </w:r>
      <w:r w:rsidR="004108DE" w:rsidRPr="00AC1862">
        <w:rPr>
          <w:rFonts w:ascii="Verdana" w:hAnsi="Verdana" w:cs="Times"/>
          <w:sz w:val="24"/>
          <w:szCs w:val="24"/>
        </w:rPr>
        <w:t xml:space="preserve"> A contratada deve conduzir suas ações em conformidade com os requisitos legais e regulamentos aplicáveis, observando também a legislação ambiental para a prevenção de adversidades ao meio ambiente e à saúde dos trabalhadores e envolvidos na </w:t>
      </w:r>
      <w:r w:rsidR="00DA0F85">
        <w:rPr>
          <w:rFonts w:ascii="Verdana" w:hAnsi="Verdana" w:cs="Times"/>
          <w:sz w:val="24"/>
          <w:szCs w:val="24"/>
        </w:rPr>
        <w:t>fabricação dos produtos</w:t>
      </w:r>
      <w:r w:rsidR="004108DE" w:rsidRPr="00AC1862">
        <w:rPr>
          <w:rFonts w:ascii="Verdana" w:hAnsi="Verdana" w:cs="Times"/>
          <w:sz w:val="24"/>
          <w:szCs w:val="24"/>
        </w:rPr>
        <w:t>.</w:t>
      </w:r>
    </w:p>
    <w:p w14:paraId="5F87753B" w14:textId="77777777" w:rsidR="004108DE" w:rsidRPr="00AC1862" w:rsidRDefault="000109FB" w:rsidP="000109FB">
      <w:pPr>
        <w:autoSpaceDE w:val="0"/>
        <w:autoSpaceDN w:val="0"/>
        <w:adjustRightInd w:val="0"/>
        <w:spacing w:line="360" w:lineRule="auto"/>
        <w:ind w:firstLine="284"/>
        <w:jc w:val="both"/>
        <w:rPr>
          <w:rFonts w:ascii="Verdana" w:hAnsi="Verdana" w:cs="Times"/>
          <w:sz w:val="24"/>
          <w:szCs w:val="24"/>
        </w:rPr>
      </w:pPr>
      <w:r>
        <w:rPr>
          <w:rFonts w:ascii="Verdana" w:hAnsi="Verdana" w:cs="Times"/>
          <w:sz w:val="24"/>
          <w:szCs w:val="24"/>
        </w:rPr>
        <w:t>17</w:t>
      </w:r>
      <w:r w:rsidR="00E6682F">
        <w:rPr>
          <w:rFonts w:ascii="Verdana" w:hAnsi="Verdana" w:cs="Times"/>
          <w:sz w:val="24"/>
          <w:szCs w:val="24"/>
        </w:rPr>
        <w:t>.4</w:t>
      </w:r>
      <w:r w:rsidR="004108DE" w:rsidRPr="00AC1862">
        <w:rPr>
          <w:rFonts w:ascii="Verdana" w:hAnsi="Verdana" w:cs="Times"/>
          <w:sz w:val="24"/>
          <w:szCs w:val="24"/>
        </w:rPr>
        <w:t xml:space="preserve"> A contratada deverá orientar sobre o cumprimento, por parte dos funcionários, das Normas Internas e de Segurança e Medicina do Trabalho zelando pela segurança e pela saúde dos usuários e da circunvizinhança.</w:t>
      </w:r>
    </w:p>
    <w:p w14:paraId="6AA931F8" w14:textId="77777777" w:rsidR="004108DE" w:rsidRPr="00AC1862" w:rsidRDefault="000109FB" w:rsidP="000109FB">
      <w:pPr>
        <w:autoSpaceDE w:val="0"/>
        <w:autoSpaceDN w:val="0"/>
        <w:adjustRightInd w:val="0"/>
        <w:spacing w:line="360" w:lineRule="auto"/>
        <w:ind w:firstLine="284"/>
        <w:jc w:val="both"/>
        <w:rPr>
          <w:rFonts w:ascii="Verdana" w:hAnsi="Verdana" w:cs="Times"/>
          <w:sz w:val="24"/>
          <w:szCs w:val="24"/>
        </w:rPr>
      </w:pPr>
      <w:r>
        <w:rPr>
          <w:rFonts w:ascii="Verdana" w:hAnsi="Verdana" w:cs="Times"/>
          <w:sz w:val="24"/>
          <w:szCs w:val="24"/>
        </w:rPr>
        <w:t>17</w:t>
      </w:r>
      <w:r w:rsidR="00E6682F">
        <w:rPr>
          <w:rFonts w:ascii="Verdana" w:hAnsi="Verdana" w:cs="Times"/>
          <w:sz w:val="24"/>
          <w:szCs w:val="24"/>
        </w:rPr>
        <w:t>.5</w:t>
      </w:r>
      <w:r w:rsidR="004108DE" w:rsidRPr="00AC1862">
        <w:rPr>
          <w:rFonts w:ascii="Verdana" w:hAnsi="Verdana" w:cs="Times"/>
          <w:sz w:val="24"/>
          <w:szCs w:val="24"/>
        </w:rPr>
        <w:t xml:space="preserve"> É obrigação </w:t>
      </w:r>
      <w:r w:rsidR="009B32C6" w:rsidRPr="00AC1862">
        <w:rPr>
          <w:rFonts w:ascii="Verdana" w:hAnsi="Verdana" w:cs="Times"/>
          <w:sz w:val="24"/>
          <w:szCs w:val="24"/>
        </w:rPr>
        <w:t>de a CONTRATADA destinar</w:t>
      </w:r>
      <w:r w:rsidR="004108DE" w:rsidRPr="00AC1862">
        <w:rPr>
          <w:rFonts w:ascii="Verdana" w:hAnsi="Verdana" w:cs="Times"/>
          <w:sz w:val="24"/>
          <w:szCs w:val="24"/>
        </w:rPr>
        <w:t xml:space="preserve"> de forma ambientalmente adequada todos os materiais e equipamentos que foram utilizados na </w:t>
      </w:r>
      <w:r w:rsidR="0002395A">
        <w:rPr>
          <w:rFonts w:ascii="Verdana" w:hAnsi="Verdana" w:cs="Times"/>
          <w:sz w:val="24"/>
          <w:szCs w:val="24"/>
        </w:rPr>
        <w:t>fabricação dos produtos.</w:t>
      </w:r>
    </w:p>
    <w:p w14:paraId="77EEF99E" w14:textId="77777777" w:rsidR="000268FD" w:rsidRDefault="000268FD" w:rsidP="00AC1862">
      <w:pPr>
        <w:spacing w:line="360" w:lineRule="auto"/>
        <w:jc w:val="both"/>
        <w:rPr>
          <w:rFonts w:ascii="Verdana" w:hAnsi="Verdana" w:cs="Arial"/>
          <w:b/>
          <w:sz w:val="24"/>
          <w:szCs w:val="24"/>
        </w:rPr>
      </w:pPr>
    </w:p>
    <w:p w14:paraId="25EB0C46" w14:textId="77777777" w:rsidR="00C67DBD" w:rsidRPr="00AC1862" w:rsidRDefault="000109FB" w:rsidP="00AC1862">
      <w:pPr>
        <w:spacing w:line="360" w:lineRule="auto"/>
        <w:jc w:val="both"/>
        <w:rPr>
          <w:rFonts w:ascii="Verdana" w:hAnsi="Verdana" w:cs="Arial"/>
          <w:b/>
          <w:sz w:val="24"/>
          <w:szCs w:val="24"/>
        </w:rPr>
      </w:pPr>
      <w:r>
        <w:rPr>
          <w:rFonts w:ascii="Verdana" w:hAnsi="Verdana" w:cs="Arial"/>
          <w:b/>
          <w:sz w:val="24"/>
          <w:szCs w:val="24"/>
        </w:rPr>
        <w:t>18</w:t>
      </w:r>
      <w:r w:rsidR="00C67DBD" w:rsidRPr="00AC1862">
        <w:rPr>
          <w:rFonts w:ascii="Verdana" w:hAnsi="Verdana" w:cs="Arial"/>
          <w:b/>
          <w:sz w:val="24"/>
          <w:szCs w:val="24"/>
        </w:rPr>
        <w:t xml:space="preserve"> MODE DE RECEBIMENTO / ACEITE</w:t>
      </w:r>
    </w:p>
    <w:p w14:paraId="4542A63B" w14:textId="77777777" w:rsidR="00C67DBD" w:rsidRDefault="000109FB" w:rsidP="000109FB">
      <w:pPr>
        <w:spacing w:line="360" w:lineRule="auto"/>
        <w:ind w:firstLine="284"/>
        <w:jc w:val="both"/>
        <w:rPr>
          <w:rFonts w:ascii="Verdana" w:hAnsi="Verdana" w:cs="Tahoma"/>
          <w:sz w:val="24"/>
          <w:szCs w:val="24"/>
          <w:lang w:eastAsia="en-US"/>
        </w:rPr>
      </w:pPr>
      <w:r>
        <w:rPr>
          <w:rFonts w:ascii="Verdana" w:hAnsi="Verdana" w:cs="Arial"/>
          <w:sz w:val="24"/>
          <w:szCs w:val="24"/>
        </w:rPr>
        <w:t>18</w:t>
      </w:r>
      <w:r w:rsidR="0073320B" w:rsidRPr="00AC1862">
        <w:rPr>
          <w:rFonts w:ascii="Verdana" w:hAnsi="Verdana" w:cs="Arial"/>
          <w:sz w:val="24"/>
          <w:szCs w:val="24"/>
        </w:rPr>
        <w:t xml:space="preserve">.1 </w:t>
      </w:r>
      <w:r w:rsidR="00566DD2">
        <w:rPr>
          <w:rFonts w:ascii="Verdana" w:hAnsi="Verdana" w:cs="Tahoma"/>
          <w:sz w:val="24"/>
          <w:szCs w:val="24"/>
          <w:lang w:eastAsia="en-US"/>
        </w:rPr>
        <w:t>O recebimento dos materiais</w:t>
      </w:r>
      <w:r w:rsidR="0073320B" w:rsidRPr="00AC1862">
        <w:rPr>
          <w:rFonts w:ascii="Verdana" w:hAnsi="Verdana" w:cs="Tahoma"/>
          <w:sz w:val="24"/>
          <w:szCs w:val="24"/>
          <w:lang w:eastAsia="en-US"/>
        </w:rPr>
        <w:t xml:space="preserve"> e o cumprimento do contrato serão</w:t>
      </w:r>
      <w:r w:rsidR="00C67DBD" w:rsidRPr="00AC1862">
        <w:rPr>
          <w:rFonts w:ascii="Verdana" w:hAnsi="Verdana" w:cs="Tahoma"/>
          <w:sz w:val="24"/>
          <w:szCs w:val="24"/>
          <w:lang w:eastAsia="en-US"/>
        </w:rPr>
        <w:t xml:space="preserve"> devidamente </w:t>
      </w:r>
      <w:r w:rsidR="0073320B" w:rsidRPr="00AC1862">
        <w:rPr>
          <w:rFonts w:ascii="Verdana" w:hAnsi="Verdana" w:cs="Tahoma"/>
          <w:sz w:val="24"/>
          <w:szCs w:val="24"/>
          <w:lang w:eastAsia="en-US"/>
        </w:rPr>
        <w:t>fiscalizados</w:t>
      </w:r>
      <w:r w:rsidR="00C67DBD" w:rsidRPr="00AC1862">
        <w:rPr>
          <w:rFonts w:ascii="Verdana" w:hAnsi="Verdana" w:cs="Tahoma"/>
          <w:sz w:val="24"/>
          <w:szCs w:val="24"/>
          <w:lang w:eastAsia="en-US"/>
        </w:rPr>
        <w:t xml:space="preserve"> pelos fiscais do contrato.</w:t>
      </w:r>
    </w:p>
    <w:p w14:paraId="28F0063E" w14:textId="77777777" w:rsidR="000268FD" w:rsidRPr="00AC1862" w:rsidRDefault="000268FD" w:rsidP="000109FB">
      <w:pPr>
        <w:spacing w:line="360" w:lineRule="auto"/>
        <w:ind w:firstLine="284"/>
        <w:jc w:val="both"/>
        <w:rPr>
          <w:rFonts w:ascii="Verdana" w:hAnsi="Verdana" w:cs="Arial"/>
          <w:sz w:val="24"/>
          <w:szCs w:val="24"/>
        </w:rPr>
      </w:pPr>
    </w:p>
    <w:p w14:paraId="1B2C4614" w14:textId="77777777" w:rsidR="004506BC" w:rsidRPr="00AC1862" w:rsidRDefault="000109FB" w:rsidP="00AC1862">
      <w:pPr>
        <w:spacing w:line="360" w:lineRule="auto"/>
        <w:jc w:val="both"/>
        <w:rPr>
          <w:rFonts w:ascii="Verdana" w:hAnsi="Verdana" w:cs="Arial"/>
          <w:b/>
          <w:sz w:val="24"/>
          <w:szCs w:val="24"/>
        </w:rPr>
      </w:pPr>
      <w:r>
        <w:rPr>
          <w:rFonts w:ascii="Verdana" w:hAnsi="Verdana" w:cs="Arial"/>
          <w:b/>
          <w:sz w:val="24"/>
          <w:szCs w:val="24"/>
        </w:rPr>
        <w:t>19</w:t>
      </w:r>
      <w:r w:rsidR="005F4441" w:rsidRPr="00AC1862">
        <w:rPr>
          <w:rFonts w:ascii="Verdana" w:hAnsi="Verdana" w:cs="Arial"/>
          <w:b/>
          <w:sz w:val="24"/>
          <w:szCs w:val="24"/>
        </w:rPr>
        <w:t xml:space="preserve"> </w:t>
      </w:r>
      <w:r w:rsidR="004506BC" w:rsidRPr="00AC1862">
        <w:rPr>
          <w:rFonts w:ascii="Verdana" w:hAnsi="Verdana" w:cs="Arial"/>
          <w:b/>
          <w:sz w:val="24"/>
          <w:szCs w:val="24"/>
        </w:rPr>
        <w:t>DAS DISPOSIÇÕES FINAIS</w:t>
      </w:r>
    </w:p>
    <w:p w14:paraId="0C8920AB" w14:textId="77777777" w:rsidR="00DA13B1" w:rsidRPr="00AC1862" w:rsidRDefault="000109FB" w:rsidP="000109FB">
      <w:pPr>
        <w:autoSpaceDE w:val="0"/>
        <w:autoSpaceDN w:val="0"/>
        <w:adjustRightInd w:val="0"/>
        <w:spacing w:line="360" w:lineRule="auto"/>
        <w:ind w:firstLine="284"/>
        <w:jc w:val="both"/>
        <w:rPr>
          <w:rFonts w:ascii="Verdana" w:hAnsi="Verdana" w:cs="Times"/>
          <w:sz w:val="24"/>
          <w:szCs w:val="24"/>
        </w:rPr>
      </w:pPr>
      <w:r>
        <w:rPr>
          <w:rFonts w:ascii="Verdana" w:hAnsi="Verdana" w:cs="Times"/>
          <w:sz w:val="24"/>
          <w:szCs w:val="24"/>
        </w:rPr>
        <w:t>19</w:t>
      </w:r>
      <w:r w:rsidR="00DA13B1" w:rsidRPr="00AC1862">
        <w:rPr>
          <w:rFonts w:ascii="Verdana" w:hAnsi="Verdana" w:cs="Times"/>
          <w:sz w:val="24"/>
          <w:szCs w:val="24"/>
        </w:rPr>
        <w:t>.2 Não será permitida a subcontratação total do objeto deste Termo de Referência, sob pena de rescisão contratual, sem prejuízo da apli</w:t>
      </w:r>
      <w:r w:rsidR="00E97EB5" w:rsidRPr="00AC1862">
        <w:rPr>
          <w:rFonts w:ascii="Verdana" w:hAnsi="Verdana" w:cs="Times"/>
          <w:sz w:val="24"/>
          <w:szCs w:val="24"/>
        </w:rPr>
        <w:t>cação das penalidades previstas.</w:t>
      </w:r>
    </w:p>
    <w:p w14:paraId="03B70AD4" w14:textId="77777777" w:rsidR="00563CD3" w:rsidRPr="00AC1862" w:rsidRDefault="000109FB" w:rsidP="000109FB">
      <w:pPr>
        <w:autoSpaceDE w:val="0"/>
        <w:autoSpaceDN w:val="0"/>
        <w:adjustRightInd w:val="0"/>
        <w:spacing w:line="360" w:lineRule="auto"/>
        <w:ind w:firstLine="284"/>
        <w:jc w:val="both"/>
        <w:rPr>
          <w:rFonts w:ascii="Verdana" w:hAnsi="Verdana" w:cs="Times"/>
          <w:sz w:val="24"/>
          <w:szCs w:val="24"/>
        </w:rPr>
      </w:pPr>
      <w:r>
        <w:rPr>
          <w:rFonts w:ascii="Verdana" w:hAnsi="Verdana" w:cs="Times"/>
          <w:sz w:val="24"/>
          <w:szCs w:val="24"/>
        </w:rPr>
        <w:lastRenderedPageBreak/>
        <w:t>19</w:t>
      </w:r>
      <w:r w:rsidR="00563CD3" w:rsidRPr="00AC1862">
        <w:rPr>
          <w:rFonts w:ascii="Verdana" w:hAnsi="Verdana" w:cs="Times"/>
          <w:sz w:val="24"/>
          <w:szCs w:val="24"/>
        </w:rPr>
        <w:t>.3 A associação da CONTRATADA com outrem, a cessão ou transferência total ou parcial, bem como a fusão, cisão ou incorporação devem ser comunicadas à CONTRATANTE para que esta delibere sobre a adjudicação do objeto ou manutenção do contrato, sendo essencial para tanto que a nova CONTRATADA comprove atender a todas as exigências de ha</w:t>
      </w:r>
      <w:r w:rsidR="00E97EB5" w:rsidRPr="00AC1862">
        <w:rPr>
          <w:rFonts w:ascii="Verdana" w:hAnsi="Verdana" w:cs="Times"/>
          <w:sz w:val="24"/>
          <w:szCs w:val="24"/>
        </w:rPr>
        <w:t>bilitação previstas no Contrato.</w:t>
      </w:r>
    </w:p>
    <w:p w14:paraId="20271E2A" w14:textId="77777777" w:rsidR="000268FD" w:rsidRDefault="000268FD" w:rsidP="00541217">
      <w:pPr>
        <w:autoSpaceDE w:val="0"/>
        <w:spacing w:line="360" w:lineRule="auto"/>
        <w:ind w:firstLine="708"/>
        <w:jc w:val="right"/>
        <w:rPr>
          <w:rFonts w:ascii="Verdana" w:hAnsi="Verdana" w:cs="Times"/>
          <w:sz w:val="22"/>
          <w:szCs w:val="22"/>
        </w:rPr>
      </w:pPr>
    </w:p>
    <w:p w14:paraId="17BCFF1C" w14:textId="77777777" w:rsidR="00386D69" w:rsidRPr="008B74F3" w:rsidRDefault="00386D69" w:rsidP="00541217">
      <w:pPr>
        <w:autoSpaceDE w:val="0"/>
        <w:spacing w:line="360" w:lineRule="auto"/>
        <w:ind w:firstLine="708"/>
        <w:jc w:val="right"/>
        <w:rPr>
          <w:rFonts w:ascii="Verdana" w:hAnsi="Verdana" w:cs="Times"/>
          <w:sz w:val="22"/>
          <w:szCs w:val="22"/>
        </w:rPr>
      </w:pPr>
      <w:r w:rsidRPr="008B74F3">
        <w:rPr>
          <w:rFonts w:ascii="Verdana" w:hAnsi="Verdana" w:cs="Times"/>
          <w:sz w:val="22"/>
          <w:szCs w:val="22"/>
        </w:rPr>
        <w:t xml:space="preserve">Cuiabá-MT, </w:t>
      </w:r>
      <w:r w:rsidR="00B542DA">
        <w:rPr>
          <w:rFonts w:ascii="Verdana" w:hAnsi="Verdana" w:cs="Times"/>
          <w:sz w:val="22"/>
          <w:szCs w:val="22"/>
        </w:rPr>
        <w:t>09</w:t>
      </w:r>
      <w:r w:rsidRPr="008B74F3">
        <w:rPr>
          <w:rFonts w:ascii="Verdana" w:hAnsi="Verdana" w:cs="Times"/>
          <w:sz w:val="22"/>
          <w:szCs w:val="22"/>
        </w:rPr>
        <w:t xml:space="preserve"> de </w:t>
      </w:r>
      <w:r w:rsidR="001D5533">
        <w:rPr>
          <w:rFonts w:ascii="Verdana" w:hAnsi="Verdana" w:cs="Times"/>
          <w:sz w:val="22"/>
          <w:szCs w:val="22"/>
        </w:rPr>
        <w:t>novembro</w:t>
      </w:r>
      <w:r w:rsidRPr="008B74F3">
        <w:rPr>
          <w:rFonts w:ascii="Verdana" w:hAnsi="Verdana" w:cs="Times"/>
          <w:sz w:val="22"/>
          <w:szCs w:val="22"/>
        </w:rPr>
        <w:t xml:space="preserve"> de 20</w:t>
      </w:r>
      <w:r w:rsidR="00846C12">
        <w:rPr>
          <w:rFonts w:ascii="Verdana" w:hAnsi="Verdana" w:cs="Times"/>
          <w:sz w:val="22"/>
          <w:szCs w:val="22"/>
        </w:rPr>
        <w:t>20</w:t>
      </w:r>
      <w:r w:rsidRPr="008B74F3">
        <w:rPr>
          <w:rFonts w:ascii="Verdana" w:hAnsi="Verdana" w:cs="Times"/>
          <w:sz w:val="22"/>
          <w:szCs w:val="22"/>
        </w:rPr>
        <w:t>.</w:t>
      </w:r>
    </w:p>
    <w:p w14:paraId="4893A472" w14:textId="77777777" w:rsidR="002F3A4B" w:rsidRDefault="002F3A4B" w:rsidP="00566DD2">
      <w:pPr>
        <w:pStyle w:val="Corpodetexto"/>
        <w:tabs>
          <w:tab w:val="left" w:pos="33"/>
        </w:tabs>
        <w:spacing w:line="360" w:lineRule="auto"/>
        <w:rPr>
          <w:rFonts w:ascii="Verdana" w:hAnsi="Verdana"/>
          <w:sz w:val="24"/>
          <w:szCs w:val="24"/>
          <w:shd w:val="clear" w:color="auto" w:fill="FFFFFF"/>
        </w:rPr>
      </w:pPr>
    </w:p>
    <w:p w14:paraId="631889FF" w14:textId="77777777" w:rsidR="00911DAA" w:rsidRDefault="00911DAA" w:rsidP="00566DD2">
      <w:pPr>
        <w:pStyle w:val="Corpodetexto"/>
        <w:tabs>
          <w:tab w:val="left" w:pos="33"/>
        </w:tabs>
        <w:spacing w:line="360" w:lineRule="auto"/>
        <w:rPr>
          <w:rFonts w:ascii="Verdana" w:hAnsi="Verdana"/>
          <w:sz w:val="24"/>
          <w:szCs w:val="24"/>
          <w:shd w:val="clear" w:color="auto" w:fill="FFFFFF"/>
        </w:rPr>
      </w:pPr>
    </w:p>
    <w:p w14:paraId="3F72DAA5" w14:textId="77777777" w:rsidR="000711EC" w:rsidRDefault="000711EC" w:rsidP="009F2AAA">
      <w:pPr>
        <w:pStyle w:val="Corpodetexto"/>
        <w:tabs>
          <w:tab w:val="left" w:pos="33"/>
        </w:tabs>
        <w:ind w:left="33"/>
        <w:jc w:val="center"/>
        <w:rPr>
          <w:rFonts w:ascii="Verdana" w:hAnsi="Verdana"/>
          <w:sz w:val="24"/>
          <w:szCs w:val="24"/>
          <w:shd w:val="clear" w:color="auto" w:fill="FFFFFF"/>
        </w:rPr>
      </w:pPr>
    </w:p>
    <w:p w14:paraId="343AD212" w14:textId="77777777" w:rsidR="009F2AAA" w:rsidRPr="009F2AAA" w:rsidRDefault="009F2AAA" w:rsidP="009F2AAA">
      <w:pPr>
        <w:pStyle w:val="Corpodetexto"/>
        <w:tabs>
          <w:tab w:val="left" w:pos="33"/>
        </w:tabs>
        <w:ind w:left="33"/>
        <w:jc w:val="center"/>
        <w:rPr>
          <w:rFonts w:ascii="Verdana" w:hAnsi="Verdana" w:cs="Arial"/>
          <w:b/>
          <w:sz w:val="24"/>
          <w:szCs w:val="24"/>
        </w:rPr>
      </w:pPr>
      <w:r w:rsidRPr="009F2AAA">
        <w:rPr>
          <w:rFonts w:ascii="Verdana" w:hAnsi="Verdana"/>
          <w:sz w:val="24"/>
          <w:szCs w:val="24"/>
          <w:shd w:val="clear" w:color="auto" w:fill="FFFFFF"/>
        </w:rPr>
        <w:t>Zacarias Conceição</w:t>
      </w:r>
      <w:r w:rsidRPr="009F2AAA">
        <w:rPr>
          <w:rFonts w:ascii="Verdana" w:hAnsi="Verdana"/>
          <w:b/>
          <w:sz w:val="24"/>
          <w:szCs w:val="24"/>
          <w:shd w:val="clear" w:color="auto" w:fill="FFFFFF"/>
        </w:rPr>
        <w:t xml:space="preserve"> Vitalino - Ten Cel PM</w:t>
      </w:r>
    </w:p>
    <w:p w14:paraId="4F99C61E" w14:textId="77777777" w:rsidR="009F2AAA" w:rsidRPr="009F2AAA" w:rsidRDefault="009F2AAA" w:rsidP="009F2AAA">
      <w:pPr>
        <w:autoSpaceDE w:val="0"/>
        <w:jc w:val="center"/>
        <w:rPr>
          <w:rFonts w:ascii="Verdana" w:hAnsi="Verdana" w:cs="Times"/>
          <w:sz w:val="24"/>
          <w:szCs w:val="24"/>
        </w:rPr>
      </w:pPr>
      <w:r w:rsidRPr="009F2AAA">
        <w:rPr>
          <w:rFonts w:ascii="Verdana" w:hAnsi="Verdana" w:cs="Times"/>
          <w:sz w:val="24"/>
          <w:szCs w:val="24"/>
        </w:rPr>
        <w:t>Assessor Militar do Tribunal de Justiça</w:t>
      </w:r>
    </w:p>
    <w:p w14:paraId="595254F9" w14:textId="77777777" w:rsidR="009F2AAA" w:rsidRPr="009F2AAA" w:rsidRDefault="009F2AAA" w:rsidP="009F2AAA">
      <w:pPr>
        <w:ind w:right="-43"/>
        <w:jc w:val="center"/>
        <w:rPr>
          <w:rFonts w:ascii="Verdana" w:hAnsi="Verdana" w:cs="Arial"/>
          <w:sz w:val="24"/>
          <w:szCs w:val="24"/>
          <w:lang w:eastAsia="x-none"/>
        </w:rPr>
      </w:pPr>
      <w:r w:rsidRPr="009F2AAA">
        <w:rPr>
          <w:rFonts w:ascii="Verdana" w:hAnsi="Verdana" w:cs="Arial"/>
          <w:sz w:val="24"/>
          <w:szCs w:val="24"/>
          <w:lang w:eastAsia="x-none"/>
        </w:rPr>
        <w:t>Matrícula TJMT n° 22.164</w:t>
      </w:r>
    </w:p>
    <w:p w14:paraId="4692B9C3" w14:textId="77777777" w:rsidR="009F2AAA" w:rsidRPr="009F2AAA" w:rsidRDefault="009F2AAA" w:rsidP="009F2AAA">
      <w:pPr>
        <w:ind w:right="-43"/>
        <w:jc w:val="center"/>
        <w:rPr>
          <w:rFonts w:ascii="Verdana" w:hAnsi="Verdana" w:cs="Arial"/>
          <w:sz w:val="24"/>
          <w:szCs w:val="24"/>
          <w:lang w:eastAsia="x-none"/>
        </w:rPr>
      </w:pPr>
      <w:r w:rsidRPr="009F2AAA">
        <w:rPr>
          <w:rFonts w:ascii="Verdana" w:hAnsi="Verdana" w:cs="Arial"/>
          <w:sz w:val="24"/>
          <w:szCs w:val="24"/>
          <w:lang w:eastAsia="x-none"/>
        </w:rPr>
        <w:t>Responsável pelo Termo de Referência</w:t>
      </w:r>
    </w:p>
    <w:p w14:paraId="05ED3780" w14:textId="77777777" w:rsidR="009F2AAA" w:rsidRPr="009F2AAA" w:rsidRDefault="009F2AAA" w:rsidP="009F2AAA">
      <w:pPr>
        <w:ind w:right="-43"/>
        <w:jc w:val="center"/>
        <w:rPr>
          <w:rFonts w:ascii="Verdana" w:hAnsi="Verdana" w:cs="Arial"/>
          <w:sz w:val="24"/>
          <w:szCs w:val="24"/>
          <w:lang w:eastAsia="x-none"/>
        </w:rPr>
      </w:pPr>
      <w:r w:rsidRPr="009F2AAA">
        <w:rPr>
          <w:rFonts w:ascii="Verdana" w:hAnsi="Verdana" w:cs="Arial"/>
          <w:sz w:val="24"/>
          <w:szCs w:val="24"/>
          <w:lang w:eastAsia="x-none"/>
        </w:rPr>
        <w:t>CPF: 545.570.621-72</w:t>
      </w:r>
    </w:p>
    <w:p w14:paraId="7876CBD0" w14:textId="77777777" w:rsidR="00911DAA" w:rsidRDefault="00911DAA" w:rsidP="00AC1862">
      <w:pPr>
        <w:autoSpaceDE w:val="0"/>
        <w:spacing w:line="360" w:lineRule="auto"/>
        <w:ind w:firstLine="709"/>
        <w:jc w:val="both"/>
        <w:rPr>
          <w:rFonts w:ascii="Verdana" w:hAnsi="Verdana" w:cs="Times"/>
          <w:sz w:val="24"/>
          <w:szCs w:val="24"/>
        </w:rPr>
      </w:pPr>
    </w:p>
    <w:p w14:paraId="0075F21D" w14:textId="77777777" w:rsidR="000711EC" w:rsidRDefault="000711EC" w:rsidP="0091281D">
      <w:pPr>
        <w:ind w:firstLine="2410"/>
        <w:jc w:val="both"/>
        <w:rPr>
          <w:rFonts w:ascii="Verdana" w:hAnsi="Verdana" w:cs="Times"/>
          <w:i/>
          <w:sz w:val="22"/>
          <w:szCs w:val="22"/>
        </w:rPr>
      </w:pPr>
    </w:p>
    <w:p w14:paraId="47D5E647" w14:textId="77777777" w:rsidR="000711EC" w:rsidRDefault="000711EC" w:rsidP="0091281D">
      <w:pPr>
        <w:ind w:firstLine="2410"/>
        <w:jc w:val="both"/>
        <w:rPr>
          <w:rFonts w:ascii="Verdana" w:hAnsi="Verdana" w:cs="Times"/>
          <w:i/>
          <w:sz w:val="22"/>
          <w:szCs w:val="22"/>
        </w:rPr>
      </w:pPr>
    </w:p>
    <w:p w14:paraId="73EFFDEB" w14:textId="77777777" w:rsidR="000711EC" w:rsidRDefault="000711EC" w:rsidP="0091281D">
      <w:pPr>
        <w:ind w:firstLine="2410"/>
        <w:jc w:val="both"/>
        <w:rPr>
          <w:rFonts w:ascii="Verdana" w:hAnsi="Verdana" w:cs="Times"/>
          <w:i/>
          <w:sz w:val="22"/>
          <w:szCs w:val="22"/>
        </w:rPr>
      </w:pPr>
    </w:p>
    <w:p w14:paraId="58ED1AA7" w14:textId="77777777" w:rsidR="000711EC" w:rsidRDefault="000711EC" w:rsidP="0091281D">
      <w:pPr>
        <w:ind w:firstLine="2410"/>
        <w:jc w:val="both"/>
        <w:rPr>
          <w:rFonts w:ascii="Verdana" w:hAnsi="Verdana" w:cs="Times"/>
          <w:i/>
          <w:sz w:val="22"/>
          <w:szCs w:val="22"/>
        </w:rPr>
      </w:pPr>
    </w:p>
    <w:p w14:paraId="1B24634B" w14:textId="77777777" w:rsidR="004506BC" w:rsidRPr="008B74F3" w:rsidRDefault="004506BC" w:rsidP="0091281D">
      <w:pPr>
        <w:ind w:firstLine="2410"/>
        <w:jc w:val="both"/>
        <w:rPr>
          <w:rFonts w:ascii="Verdana" w:hAnsi="Verdana" w:cs="Times"/>
          <w:i/>
          <w:sz w:val="22"/>
          <w:szCs w:val="22"/>
        </w:rPr>
      </w:pPr>
      <w:r w:rsidRPr="008B74F3">
        <w:rPr>
          <w:rFonts w:ascii="Verdana" w:hAnsi="Verdana" w:cs="Times"/>
          <w:i/>
          <w:sz w:val="22"/>
          <w:szCs w:val="22"/>
        </w:rPr>
        <w:t xml:space="preserve">APROVO o presente Termo de Referência de acordo com o inciso II do artigo 9º do Decreto nº. 5.450/2005, cuja finalidade é subsidiar os licitantes de todas as informações necessárias </w:t>
      </w:r>
      <w:r w:rsidR="00D57AE9" w:rsidRPr="008B74F3">
        <w:rPr>
          <w:rFonts w:ascii="Verdana" w:hAnsi="Verdana" w:cs="Times"/>
          <w:i/>
          <w:sz w:val="22"/>
          <w:szCs w:val="22"/>
        </w:rPr>
        <w:t>à</w:t>
      </w:r>
      <w:r w:rsidRPr="008B74F3">
        <w:rPr>
          <w:rFonts w:ascii="Verdana" w:hAnsi="Verdana" w:cs="Times"/>
          <w:i/>
          <w:sz w:val="22"/>
          <w:szCs w:val="22"/>
        </w:rPr>
        <w:t xml:space="preserve"> participação no certame para contratação descrita neste Termo de Referência, estando presentes os elementos necessários à identificação do objeto, seu custo e todos os critérios para participação de forma clara e concisa.</w:t>
      </w:r>
    </w:p>
    <w:p w14:paraId="5E01F9EE" w14:textId="77777777" w:rsidR="00EA00C5" w:rsidRDefault="00EA00C5" w:rsidP="00EA285C">
      <w:pPr>
        <w:spacing w:line="360" w:lineRule="auto"/>
        <w:jc w:val="both"/>
        <w:rPr>
          <w:rFonts w:ascii="Verdana" w:hAnsi="Verdana" w:cs="Times"/>
          <w:i/>
          <w:sz w:val="24"/>
          <w:szCs w:val="24"/>
        </w:rPr>
      </w:pPr>
    </w:p>
    <w:p w14:paraId="0CDDF675" w14:textId="77777777" w:rsidR="00911DAA" w:rsidRDefault="00911DAA" w:rsidP="00EA285C">
      <w:pPr>
        <w:spacing w:line="360" w:lineRule="auto"/>
        <w:jc w:val="both"/>
        <w:rPr>
          <w:rFonts w:ascii="Verdana" w:hAnsi="Verdana" w:cs="Times"/>
          <w:i/>
          <w:sz w:val="24"/>
          <w:szCs w:val="24"/>
        </w:rPr>
      </w:pPr>
    </w:p>
    <w:p w14:paraId="3A44958F" w14:textId="77777777" w:rsidR="003D6CF1" w:rsidRDefault="003D6CF1" w:rsidP="00EA285C">
      <w:pPr>
        <w:spacing w:line="360" w:lineRule="auto"/>
        <w:jc w:val="both"/>
        <w:rPr>
          <w:rFonts w:ascii="Verdana" w:hAnsi="Verdana" w:cs="Times"/>
          <w:i/>
          <w:sz w:val="24"/>
          <w:szCs w:val="24"/>
        </w:rPr>
      </w:pPr>
    </w:p>
    <w:p w14:paraId="742A6B7C" w14:textId="77777777" w:rsidR="00911DAA" w:rsidRPr="00AC1862" w:rsidRDefault="00911DAA" w:rsidP="00911DAA">
      <w:pPr>
        <w:pStyle w:val="Corpodetexto"/>
        <w:tabs>
          <w:tab w:val="left" w:pos="33"/>
        </w:tabs>
        <w:ind w:left="33"/>
        <w:jc w:val="center"/>
        <w:rPr>
          <w:rFonts w:ascii="Verdana" w:hAnsi="Verdana" w:cs="Arial"/>
          <w:b/>
          <w:sz w:val="24"/>
          <w:szCs w:val="24"/>
        </w:rPr>
      </w:pPr>
      <w:r>
        <w:rPr>
          <w:rFonts w:ascii="Verdana" w:hAnsi="Verdana"/>
          <w:sz w:val="24"/>
          <w:szCs w:val="24"/>
          <w:shd w:val="clear" w:color="auto" w:fill="FFFFFF"/>
        </w:rPr>
        <w:t xml:space="preserve">Alexandre Corrêa </w:t>
      </w:r>
      <w:r>
        <w:rPr>
          <w:rFonts w:ascii="Verdana" w:hAnsi="Verdana"/>
          <w:b/>
          <w:sz w:val="24"/>
          <w:szCs w:val="24"/>
          <w:shd w:val="clear" w:color="auto" w:fill="FFFFFF"/>
        </w:rPr>
        <w:t>Mendes</w:t>
      </w:r>
      <w:r w:rsidRPr="00AC1862">
        <w:rPr>
          <w:rFonts w:ascii="Verdana" w:hAnsi="Verdana"/>
          <w:b/>
          <w:sz w:val="24"/>
          <w:szCs w:val="24"/>
          <w:shd w:val="clear" w:color="auto" w:fill="FFFFFF"/>
        </w:rPr>
        <w:t xml:space="preserve"> - Cel PM</w:t>
      </w:r>
    </w:p>
    <w:p w14:paraId="1A6A5A67" w14:textId="77777777" w:rsidR="00911DAA" w:rsidRPr="00AC1862" w:rsidRDefault="00911DAA" w:rsidP="00911DAA">
      <w:pPr>
        <w:autoSpaceDE w:val="0"/>
        <w:ind w:firstLine="709"/>
        <w:jc w:val="center"/>
        <w:rPr>
          <w:rFonts w:ascii="Verdana" w:hAnsi="Verdana" w:cs="Times"/>
          <w:sz w:val="24"/>
          <w:szCs w:val="24"/>
        </w:rPr>
      </w:pPr>
      <w:r>
        <w:rPr>
          <w:rFonts w:ascii="Verdana" w:hAnsi="Verdana" w:cs="Times"/>
          <w:sz w:val="24"/>
          <w:szCs w:val="24"/>
        </w:rPr>
        <w:t>Coordenador Militar do Tribunal de Justiça</w:t>
      </w:r>
    </w:p>
    <w:p w14:paraId="7D1AD9B0" w14:textId="77777777" w:rsidR="00911DAA" w:rsidRPr="00AC1862" w:rsidRDefault="00911DAA" w:rsidP="00911DAA">
      <w:pPr>
        <w:ind w:right="-43"/>
        <w:jc w:val="center"/>
        <w:rPr>
          <w:rFonts w:ascii="Verdana" w:hAnsi="Verdana" w:cs="Arial"/>
          <w:sz w:val="24"/>
          <w:szCs w:val="24"/>
        </w:rPr>
      </w:pPr>
      <w:r w:rsidRPr="00AC1862">
        <w:rPr>
          <w:rFonts w:ascii="Verdana" w:hAnsi="Verdana" w:cs="Arial"/>
          <w:sz w:val="24"/>
          <w:szCs w:val="24"/>
          <w:lang w:eastAsia="x-none"/>
        </w:rPr>
        <w:t xml:space="preserve">Matrícula TJMT n° </w:t>
      </w:r>
      <w:r>
        <w:rPr>
          <w:rFonts w:ascii="Verdana" w:hAnsi="Verdana" w:cs="Arial"/>
          <w:sz w:val="24"/>
          <w:szCs w:val="24"/>
          <w:lang w:eastAsia="x-none"/>
        </w:rPr>
        <w:t>38.507</w:t>
      </w:r>
    </w:p>
    <w:sectPr w:rsidR="00911DAA" w:rsidRPr="00AC1862" w:rsidSect="00200D4C">
      <w:headerReference w:type="even" r:id="rId8"/>
      <w:headerReference w:type="default" r:id="rId9"/>
      <w:footerReference w:type="even" r:id="rId10"/>
      <w:footerReference w:type="default" r:id="rId11"/>
      <w:footerReference w:type="first" r:id="rId12"/>
      <w:pgSz w:w="11900" w:h="16840"/>
      <w:pgMar w:top="2400" w:right="760" w:bottom="1180" w:left="1400" w:header="441"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9E1C" w14:textId="77777777" w:rsidR="00C72026" w:rsidRDefault="00C72026">
      <w:r>
        <w:separator/>
      </w:r>
    </w:p>
  </w:endnote>
  <w:endnote w:type="continuationSeparator" w:id="0">
    <w:p w14:paraId="5658C17F" w14:textId="77777777" w:rsidR="00C72026" w:rsidRDefault="00C7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l‚r –¾’©"/>
    <w:panose1 w:val="02020609040205080304"/>
    <w:charset w:val="80"/>
    <w:family w:val="roman"/>
    <w:pitch w:val="fixed"/>
    <w:sig w:usb0="00000001"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Tms Rmn">
    <w:panose1 w:val="0202060304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GNHAI+TimesNewRoman,Bold">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0799" w14:textId="77777777" w:rsidR="00A259A2" w:rsidRDefault="00A259A2" w:rsidP="00D2206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C66202" w14:textId="77777777" w:rsidR="00A259A2" w:rsidRDefault="00A259A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08EE" w14:textId="77777777" w:rsidR="00A259A2" w:rsidRPr="00854422" w:rsidRDefault="00A259A2" w:rsidP="00187785">
    <w:pPr>
      <w:pStyle w:val="Rodap"/>
      <w:jc w:val="center"/>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099F" w14:textId="77777777" w:rsidR="00A259A2" w:rsidRDefault="00A259A2">
    <w:pPr>
      <w:pStyle w:val="Rodap"/>
      <w:pBdr>
        <w:top w:val="single" w:sz="4" w:space="1" w:color="auto"/>
      </w:pBdr>
      <w:jc w:val="center"/>
      <w:rPr>
        <w:b/>
      </w:rPr>
    </w:pPr>
    <w:r>
      <w:rPr>
        <w:b/>
      </w:rPr>
      <w:t>Coordenação do Projeto de Modernização</w:t>
    </w:r>
  </w:p>
  <w:p w14:paraId="04FBEF88" w14:textId="77777777" w:rsidR="00A259A2" w:rsidRDefault="00A259A2">
    <w:pPr>
      <w:pStyle w:val="Rodap"/>
      <w:jc w:val="center"/>
    </w:pPr>
    <w:r>
      <w:t>Fone.: 65  617-3227 – Fax.: 65 617-3248 – e-mail: modernizar@tj.mt.gov.br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76370" w14:textId="77777777" w:rsidR="00C72026" w:rsidRDefault="00C72026">
      <w:r>
        <w:separator/>
      </w:r>
    </w:p>
  </w:footnote>
  <w:footnote w:type="continuationSeparator" w:id="0">
    <w:p w14:paraId="10D3839A" w14:textId="77777777" w:rsidR="00C72026" w:rsidRDefault="00C72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B8C5" w14:textId="77777777" w:rsidR="00A259A2" w:rsidRDefault="00A259A2">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4207C0" w14:textId="77777777" w:rsidR="00A259A2" w:rsidRDefault="00A259A2">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670"/>
      <w:gridCol w:w="1134"/>
    </w:tblGrid>
    <w:tr w:rsidR="00A259A2" w:rsidRPr="00775D2B" w14:paraId="27CC756A" w14:textId="77777777" w:rsidTr="00C619A7">
      <w:tc>
        <w:tcPr>
          <w:tcW w:w="2127" w:type="dxa"/>
          <w:tcBorders>
            <w:top w:val="nil"/>
            <w:left w:val="nil"/>
            <w:bottom w:val="nil"/>
            <w:right w:val="nil"/>
          </w:tcBorders>
        </w:tcPr>
        <w:p w14:paraId="3962C312" w14:textId="77777777" w:rsidR="00A259A2" w:rsidRPr="00775D2B" w:rsidRDefault="00C72026" w:rsidP="00775D2B">
          <w:pPr>
            <w:pStyle w:val="Cabealho"/>
            <w:tabs>
              <w:tab w:val="clear" w:pos="4252"/>
              <w:tab w:val="clear" w:pos="8504"/>
              <w:tab w:val="right" w:pos="11199"/>
            </w:tabs>
            <w:spacing w:line="360" w:lineRule="auto"/>
            <w:jc w:val="center"/>
            <w:rPr>
              <w:rFonts w:ascii="Arial" w:hAnsi="Arial" w:cs="Arial"/>
              <w:b/>
              <w:sz w:val="20"/>
            </w:rPr>
          </w:pPr>
          <w:r>
            <w:rPr>
              <w:noProof/>
            </w:rPr>
            <w:pict w14:anchorId="6A567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5pt;margin-top:11.45pt;width:75.45pt;height:59.05pt;z-index:2">
                <v:imagedata r:id="rId1" o:title=""/>
              </v:shape>
            </w:pict>
          </w:r>
        </w:p>
      </w:tc>
      <w:tc>
        <w:tcPr>
          <w:tcW w:w="5670" w:type="dxa"/>
          <w:tcBorders>
            <w:top w:val="nil"/>
            <w:left w:val="nil"/>
            <w:bottom w:val="nil"/>
            <w:right w:val="nil"/>
          </w:tcBorders>
        </w:tcPr>
        <w:p w14:paraId="1CE24FAD" w14:textId="77777777" w:rsidR="00A259A2" w:rsidRPr="00775D2B" w:rsidRDefault="00A259A2" w:rsidP="0091441B">
          <w:pPr>
            <w:pStyle w:val="Cabealho"/>
            <w:tabs>
              <w:tab w:val="clear" w:pos="4252"/>
              <w:tab w:val="clear" w:pos="8504"/>
              <w:tab w:val="right" w:pos="11199"/>
            </w:tabs>
            <w:spacing w:line="360" w:lineRule="auto"/>
            <w:jc w:val="left"/>
            <w:rPr>
              <w:rFonts w:ascii="Arial" w:hAnsi="Arial" w:cs="Arial"/>
              <w:b/>
              <w:sz w:val="20"/>
            </w:rPr>
          </w:pPr>
        </w:p>
        <w:p w14:paraId="311753ED" w14:textId="77777777" w:rsidR="00A259A2" w:rsidRPr="00775D2B" w:rsidRDefault="00C72026" w:rsidP="00017F79">
          <w:pPr>
            <w:pStyle w:val="Cabealho"/>
            <w:tabs>
              <w:tab w:val="clear" w:pos="4252"/>
              <w:tab w:val="clear" w:pos="8504"/>
              <w:tab w:val="right" w:pos="11199"/>
            </w:tabs>
            <w:spacing w:line="360" w:lineRule="auto"/>
            <w:jc w:val="center"/>
            <w:rPr>
              <w:rFonts w:ascii="Arial" w:hAnsi="Arial" w:cs="Arial"/>
              <w:b/>
              <w:sz w:val="20"/>
            </w:rPr>
          </w:pPr>
          <w:r>
            <w:rPr>
              <w:noProof/>
            </w:rPr>
            <w:pict w14:anchorId="111ED64C">
              <v:shapetype id="_x0000_t202" coordsize="21600,21600" o:spt="202" path="m,l,21600r21600,l21600,xe">
                <v:stroke joinstyle="miter"/>
                <v:path gradientshapeok="t" o:connecttype="rect"/>
              </v:shapetype>
              <v:shape id="_x0000_s2050" type="#_x0000_t202" style="position:absolute;left:0;text-align:left;margin-left:594pt;margin-top:11.2pt;width:54pt;height:54pt;z-index:1">
                <v:textbox style="mso-next-textbox:#_x0000_s2050">
                  <w:txbxContent>
                    <w:p w14:paraId="3BD97991" w14:textId="77777777" w:rsidR="00A259A2" w:rsidRPr="00DC7E69" w:rsidRDefault="00A259A2" w:rsidP="006F6367">
                      <w:pPr>
                        <w:rPr>
                          <w:rFonts w:ascii="Verdana" w:hAnsi="Verdana"/>
                          <w:sz w:val="18"/>
                          <w:szCs w:val="18"/>
                        </w:rPr>
                      </w:pPr>
                      <w:r w:rsidRPr="00DC7E69">
                        <w:rPr>
                          <w:rFonts w:ascii="Verdana" w:hAnsi="Verdana"/>
                          <w:sz w:val="18"/>
                          <w:szCs w:val="18"/>
                        </w:rPr>
                        <w:t xml:space="preserve"> TJ/MT</w:t>
                      </w:r>
                    </w:p>
                    <w:p w14:paraId="21197A88" w14:textId="77777777" w:rsidR="00A259A2" w:rsidRDefault="00A259A2" w:rsidP="006F6367">
                      <w:pPr>
                        <w:rPr>
                          <w:rFonts w:ascii="Verdana" w:hAnsi="Verdana"/>
                          <w:sz w:val="18"/>
                          <w:szCs w:val="18"/>
                        </w:rPr>
                      </w:pPr>
                    </w:p>
                    <w:p w14:paraId="697E787D" w14:textId="77777777" w:rsidR="00A259A2" w:rsidRPr="00DC7E69" w:rsidRDefault="00A259A2" w:rsidP="006F6367">
                      <w:pPr>
                        <w:rPr>
                          <w:rFonts w:ascii="Verdana" w:hAnsi="Verdana"/>
                          <w:sz w:val="18"/>
                          <w:szCs w:val="18"/>
                        </w:rPr>
                      </w:pPr>
                      <w:r w:rsidRPr="00DC7E69">
                        <w:rPr>
                          <w:rFonts w:ascii="Verdana" w:hAnsi="Verdana"/>
                          <w:sz w:val="18"/>
                          <w:szCs w:val="18"/>
                        </w:rPr>
                        <w:t>Fls._</w:t>
                      </w:r>
                      <w:r>
                        <w:rPr>
                          <w:rFonts w:ascii="Verdana" w:hAnsi="Verdana"/>
                          <w:sz w:val="18"/>
                          <w:szCs w:val="18"/>
                        </w:rPr>
                        <w:t>__</w:t>
                      </w:r>
                      <w:r w:rsidRPr="00DC7E69">
                        <w:rPr>
                          <w:rFonts w:ascii="Verdana" w:hAnsi="Verdana"/>
                          <w:sz w:val="18"/>
                          <w:szCs w:val="18"/>
                        </w:rPr>
                        <w:t>_</w:t>
                      </w:r>
                    </w:p>
                  </w:txbxContent>
                </v:textbox>
              </v:shape>
            </w:pict>
          </w:r>
          <w:r w:rsidR="00A259A2">
            <w:rPr>
              <w:rFonts w:ascii="Arial" w:hAnsi="Arial" w:cs="Arial"/>
              <w:b/>
              <w:sz w:val="20"/>
            </w:rPr>
            <w:t xml:space="preserve">TRIBUNAL DE JUSTIÇA DO </w:t>
          </w:r>
          <w:r w:rsidR="00A259A2" w:rsidRPr="00775D2B">
            <w:rPr>
              <w:rFonts w:ascii="Arial" w:hAnsi="Arial" w:cs="Arial"/>
              <w:b/>
              <w:sz w:val="20"/>
            </w:rPr>
            <w:t>ESTADO DE MATO GROSSO</w:t>
          </w:r>
        </w:p>
        <w:p w14:paraId="66FB67CA" w14:textId="77777777" w:rsidR="00A259A2" w:rsidRPr="00775D2B" w:rsidRDefault="00A259A2" w:rsidP="00017F79">
          <w:pPr>
            <w:pStyle w:val="Cabealho"/>
            <w:tabs>
              <w:tab w:val="clear" w:pos="4252"/>
              <w:tab w:val="clear" w:pos="8504"/>
              <w:tab w:val="right" w:pos="11199"/>
            </w:tabs>
            <w:spacing w:line="360" w:lineRule="auto"/>
            <w:jc w:val="center"/>
            <w:rPr>
              <w:rFonts w:ascii="Arial" w:hAnsi="Arial" w:cs="Arial"/>
              <w:b/>
              <w:sz w:val="20"/>
            </w:rPr>
          </w:pPr>
          <w:r>
            <w:rPr>
              <w:rFonts w:ascii="Arial" w:hAnsi="Arial" w:cs="Arial"/>
              <w:b/>
              <w:sz w:val="20"/>
            </w:rPr>
            <w:t>GABINETE DA PRESIDÊNCIA</w:t>
          </w:r>
        </w:p>
        <w:p w14:paraId="55C98F2B" w14:textId="77777777" w:rsidR="00A259A2" w:rsidRPr="00775D2B" w:rsidRDefault="00A259A2" w:rsidP="00017F79">
          <w:pPr>
            <w:pStyle w:val="Cabealho"/>
            <w:tabs>
              <w:tab w:val="clear" w:pos="4252"/>
              <w:tab w:val="clear" w:pos="8504"/>
              <w:tab w:val="right" w:pos="11199"/>
            </w:tabs>
            <w:spacing w:line="360" w:lineRule="auto"/>
            <w:jc w:val="center"/>
            <w:rPr>
              <w:rFonts w:ascii="Arial" w:hAnsi="Arial" w:cs="Arial"/>
              <w:b/>
              <w:sz w:val="20"/>
            </w:rPr>
          </w:pPr>
          <w:r>
            <w:rPr>
              <w:rFonts w:ascii="Arial" w:hAnsi="Arial" w:cs="Arial"/>
              <w:b/>
              <w:sz w:val="20"/>
            </w:rPr>
            <w:t>COORDENADORIA MILITAR</w:t>
          </w:r>
        </w:p>
      </w:tc>
      <w:tc>
        <w:tcPr>
          <w:tcW w:w="1134" w:type="dxa"/>
          <w:tcBorders>
            <w:top w:val="nil"/>
            <w:left w:val="nil"/>
            <w:bottom w:val="nil"/>
            <w:right w:val="nil"/>
          </w:tcBorders>
        </w:tcPr>
        <w:p w14:paraId="308635D8" w14:textId="77777777" w:rsidR="00A259A2" w:rsidRPr="00775D2B" w:rsidRDefault="00C72026" w:rsidP="00775D2B">
          <w:pPr>
            <w:pStyle w:val="Cabealho"/>
            <w:tabs>
              <w:tab w:val="clear" w:pos="4252"/>
              <w:tab w:val="clear" w:pos="8504"/>
              <w:tab w:val="right" w:pos="11199"/>
            </w:tabs>
            <w:spacing w:line="360" w:lineRule="auto"/>
            <w:jc w:val="center"/>
            <w:rPr>
              <w:rFonts w:ascii="Arial" w:hAnsi="Arial" w:cs="Arial"/>
              <w:b/>
              <w:sz w:val="20"/>
            </w:rPr>
          </w:pPr>
          <w:r>
            <w:rPr>
              <w:noProof/>
            </w:rPr>
            <w:pict w14:anchorId="670FEE69">
              <v:shape id="Imagem 0" o:spid="_x0000_s2051" type="#_x0000_t75" alt="brasao_final-simplificado.jpg" style="position:absolute;left:0;text-align:left;margin-left:44pt;margin-top:11.15pt;width:60.45pt;height:53.45pt;z-index:-1;visibility:visible;mso-position-horizontal-relative:text;mso-position-vertical-relative:text" wrapcoords="-267 0 -267 21296 21600 21296 21600 0 -267 0">
                <v:imagedata r:id="rId2" o:title=""/>
                <w10:wrap type="tight"/>
              </v:shape>
            </w:pict>
          </w:r>
        </w:p>
      </w:tc>
    </w:tr>
  </w:tbl>
  <w:p w14:paraId="69C12418" w14:textId="77777777" w:rsidR="00A259A2" w:rsidRPr="005A7342" w:rsidRDefault="00A259A2" w:rsidP="00D03C4B">
    <w:pPr>
      <w:pStyle w:val="Cabealho"/>
      <w:pBdr>
        <w:top w:val="single" w:sz="4" w:space="2" w:color="auto"/>
      </w:pBdr>
      <w:tabs>
        <w:tab w:val="clear" w:pos="4252"/>
        <w:tab w:val="clear" w:pos="8504"/>
        <w:tab w:val="left" w:pos="5205"/>
      </w:tabs>
      <w:jc w:val="lef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806D82A"/>
    <w:lvl w:ilvl="0">
      <w:start w:val="1"/>
      <w:numFmt w:val="bullet"/>
      <w:pStyle w:val="Commarcador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4343A26"/>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404D7D"/>
    <w:multiLevelType w:val="multilevel"/>
    <w:tmpl w:val="99D295B6"/>
    <w:lvl w:ilvl="0">
      <w:start w:val="8"/>
      <w:numFmt w:val="decimal"/>
      <w:lvlText w:val="%1"/>
      <w:lvlJc w:val="left"/>
      <w:pPr>
        <w:ind w:left="1014" w:hanging="351"/>
      </w:pPr>
      <w:rPr>
        <w:rFonts w:cs="Times New Roman" w:hint="default"/>
      </w:rPr>
    </w:lvl>
    <w:lvl w:ilvl="1">
      <w:start w:val="1"/>
      <w:numFmt w:val="decimal"/>
      <w:lvlText w:val="%1.%2"/>
      <w:lvlJc w:val="left"/>
      <w:pPr>
        <w:ind w:left="1014" w:hanging="351"/>
      </w:pPr>
      <w:rPr>
        <w:rFonts w:ascii="Arial Narrow" w:eastAsia="Times New Roman" w:hAnsi="Arial Narrow" w:cs="Arial Narrow" w:hint="default"/>
        <w:w w:val="100"/>
        <w:sz w:val="22"/>
        <w:szCs w:val="22"/>
      </w:rPr>
    </w:lvl>
    <w:lvl w:ilvl="2">
      <w:numFmt w:val="bullet"/>
      <w:lvlText w:val="•"/>
      <w:lvlJc w:val="left"/>
      <w:pPr>
        <w:ind w:left="2764" w:hanging="351"/>
      </w:pPr>
      <w:rPr>
        <w:rFonts w:hint="default"/>
      </w:rPr>
    </w:lvl>
    <w:lvl w:ilvl="3">
      <w:numFmt w:val="bullet"/>
      <w:lvlText w:val="•"/>
      <w:lvlJc w:val="left"/>
      <w:pPr>
        <w:ind w:left="3636" w:hanging="351"/>
      </w:pPr>
      <w:rPr>
        <w:rFonts w:hint="default"/>
      </w:rPr>
    </w:lvl>
    <w:lvl w:ilvl="4">
      <w:numFmt w:val="bullet"/>
      <w:lvlText w:val="•"/>
      <w:lvlJc w:val="left"/>
      <w:pPr>
        <w:ind w:left="4508" w:hanging="351"/>
      </w:pPr>
      <w:rPr>
        <w:rFonts w:hint="default"/>
      </w:rPr>
    </w:lvl>
    <w:lvl w:ilvl="5">
      <w:numFmt w:val="bullet"/>
      <w:lvlText w:val="•"/>
      <w:lvlJc w:val="left"/>
      <w:pPr>
        <w:ind w:left="5380" w:hanging="351"/>
      </w:pPr>
      <w:rPr>
        <w:rFonts w:hint="default"/>
      </w:rPr>
    </w:lvl>
    <w:lvl w:ilvl="6">
      <w:numFmt w:val="bullet"/>
      <w:lvlText w:val="•"/>
      <w:lvlJc w:val="left"/>
      <w:pPr>
        <w:ind w:left="6252" w:hanging="351"/>
      </w:pPr>
      <w:rPr>
        <w:rFonts w:hint="default"/>
      </w:rPr>
    </w:lvl>
    <w:lvl w:ilvl="7">
      <w:numFmt w:val="bullet"/>
      <w:lvlText w:val="•"/>
      <w:lvlJc w:val="left"/>
      <w:pPr>
        <w:ind w:left="7124" w:hanging="351"/>
      </w:pPr>
      <w:rPr>
        <w:rFonts w:hint="default"/>
      </w:rPr>
    </w:lvl>
    <w:lvl w:ilvl="8">
      <w:numFmt w:val="bullet"/>
      <w:lvlText w:val="•"/>
      <w:lvlJc w:val="left"/>
      <w:pPr>
        <w:ind w:left="7996" w:hanging="351"/>
      </w:pPr>
      <w:rPr>
        <w:rFonts w:hint="default"/>
      </w:rPr>
    </w:lvl>
  </w:abstractNum>
  <w:abstractNum w:abstractNumId="3" w15:restartNumberingAfterBreak="0">
    <w:nsid w:val="0D343BC8"/>
    <w:multiLevelType w:val="multilevel"/>
    <w:tmpl w:val="8C2E3BDC"/>
    <w:lvl w:ilvl="0">
      <w:start w:val="12"/>
      <w:numFmt w:val="decimal"/>
      <w:lvlText w:val="%1"/>
      <w:lvlJc w:val="left"/>
      <w:pPr>
        <w:ind w:left="1151" w:hanging="492"/>
      </w:pPr>
      <w:rPr>
        <w:rFonts w:cs="Times New Roman" w:hint="default"/>
      </w:rPr>
    </w:lvl>
    <w:lvl w:ilvl="1">
      <w:start w:val="1"/>
      <w:numFmt w:val="decimal"/>
      <w:lvlText w:val="%1.%2"/>
      <w:lvlJc w:val="left"/>
      <w:pPr>
        <w:ind w:left="1151" w:hanging="492"/>
      </w:pPr>
      <w:rPr>
        <w:rFonts w:ascii="Arial Narrow" w:eastAsia="Times New Roman" w:hAnsi="Arial Narrow" w:cs="Arial Narrow" w:hint="default"/>
        <w:w w:val="100"/>
        <w:sz w:val="22"/>
        <w:szCs w:val="22"/>
      </w:rPr>
    </w:lvl>
    <w:lvl w:ilvl="2">
      <w:start w:val="1"/>
      <w:numFmt w:val="lowerLetter"/>
      <w:lvlText w:val="%3)"/>
      <w:lvlJc w:val="left"/>
      <w:pPr>
        <w:ind w:left="1295" w:hanging="286"/>
      </w:pPr>
      <w:rPr>
        <w:rFonts w:ascii="Arial Narrow" w:eastAsia="Times New Roman" w:hAnsi="Arial Narrow" w:cs="Arial Narrow" w:hint="default"/>
        <w:w w:val="100"/>
        <w:sz w:val="22"/>
        <w:szCs w:val="22"/>
      </w:rPr>
    </w:lvl>
    <w:lvl w:ilvl="3">
      <w:numFmt w:val="bullet"/>
      <w:lvlText w:val="•"/>
      <w:lvlJc w:val="left"/>
      <w:pPr>
        <w:ind w:left="3175" w:hanging="286"/>
      </w:pPr>
      <w:rPr>
        <w:rFonts w:hint="default"/>
      </w:rPr>
    </w:lvl>
    <w:lvl w:ilvl="4">
      <w:numFmt w:val="bullet"/>
      <w:lvlText w:val="•"/>
      <w:lvlJc w:val="left"/>
      <w:pPr>
        <w:ind w:left="4113" w:hanging="286"/>
      </w:pPr>
      <w:rPr>
        <w:rFonts w:hint="default"/>
      </w:rPr>
    </w:lvl>
    <w:lvl w:ilvl="5">
      <w:numFmt w:val="bullet"/>
      <w:lvlText w:val="•"/>
      <w:lvlJc w:val="left"/>
      <w:pPr>
        <w:ind w:left="5051" w:hanging="286"/>
      </w:pPr>
      <w:rPr>
        <w:rFonts w:hint="default"/>
      </w:rPr>
    </w:lvl>
    <w:lvl w:ilvl="6">
      <w:numFmt w:val="bullet"/>
      <w:lvlText w:val="•"/>
      <w:lvlJc w:val="left"/>
      <w:pPr>
        <w:ind w:left="5988" w:hanging="286"/>
      </w:pPr>
      <w:rPr>
        <w:rFonts w:hint="default"/>
      </w:rPr>
    </w:lvl>
    <w:lvl w:ilvl="7">
      <w:numFmt w:val="bullet"/>
      <w:lvlText w:val="•"/>
      <w:lvlJc w:val="left"/>
      <w:pPr>
        <w:ind w:left="6926" w:hanging="286"/>
      </w:pPr>
      <w:rPr>
        <w:rFonts w:hint="default"/>
      </w:rPr>
    </w:lvl>
    <w:lvl w:ilvl="8">
      <w:numFmt w:val="bullet"/>
      <w:lvlText w:val="•"/>
      <w:lvlJc w:val="left"/>
      <w:pPr>
        <w:ind w:left="7864" w:hanging="286"/>
      </w:pPr>
      <w:rPr>
        <w:rFonts w:hint="default"/>
      </w:rPr>
    </w:lvl>
  </w:abstractNum>
  <w:abstractNum w:abstractNumId="4" w15:restartNumberingAfterBreak="0">
    <w:nsid w:val="0DE24CEF"/>
    <w:multiLevelType w:val="multilevel"/>
    <w:tmpl w:val="8112F2EE"/>
    <w:lvl w:ilvl="0">
      <w:start w:val="14"/>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0A07EAC"/>
    <w:multiLevelType w:val="multilevel"/>
    <w:tmpl w:val="E7C6277E"/>
    <w:lvl w:ilvl="0">
      <w:start w:val="18"/>
      <w:numFmt w:val="decimal"/>
      <w:lvlText w:val="%1"/>
      <w:lvlJc w:val="left"/>
      <w:pPr>
        <w:ind w:left="1153" w:hanging="495"/>
      </w:pPr>
      <w:rPr>
        <w:rFonts w:cs="Times New Roman" w:hint="default"/>
      </w:rPr>
    </w:lvl>
    <w:lvl w:ilvl="1">
      <w:start w:val="1"/>
      <w:numFmt w:val="decimal"/>
      <w:lvlText w:val="%1.%2"/>
      <w:lvlJc w:val="left"/>
      <w:pPr>
        <w:ind w:left="1153" w:hanging="495"/>
      </w:pPr>
      <w:rPr>
        <w:rFonts w:ascii="Arial Narrow" w:eastAsia="Times New Roman" w:hAnsi="Arial Narrow" w:cs="Arial Narrow" w:hint="default"/>
        <w:w w:val="100"/>
        <w:sz w:val="22"/>
        <w:szCs w:val="22"/>
      </w:rPr>
    </w:lvl>
    <w:lvl w:ilvl="2">
      <w:numFmt w:val="bullet"/>
      <w:lvlText w:val="•"/>
      <w:lvlJc w:val="left"/>
      <w:pPr>
        <w:ind w:left="2876" w:hanging="495"/>
      </w:pPr>
      <w:rPr>
        <w:rFonts w:hint="default"/>
      </w:rPr>
    </w:lvl>
    <w:lvl w:ilvl="3">
      <w:numFmt w:val="bullet"/>
      <w:lvlText w:val="•"/>
      <w:lvlJc w:val="left"/>
      <w:pPr>
        <w:ind w:left="3734" w:hanging="495"/>
      </w:pPr>
      <w:rPr>
        <w:rFonts w:hint="default"/>
      </w:rPr>
    </w:lvl>
    <w:lvl w:ilvl="4">
      <w:numFmt w:val="bullet"/>
      <w:lvlText w:val="•"/>
      <w:lvlJc w:val="left"/>
      <w:pPr>
        <w:ind w:left="4592" w:hanging="495"/>
      </w:pPr>
      <w:rPr>
        <w:rFonts w:hint="default"/>
      </w:rPr>
    </w:lvl>
    <w:lvl w:ilvl="5">
      <w:numFmt w:val="bullet"/>
      <w:lvlText w:val="•"/>
      <w:lvlJc w:val="left"/>
      <w:pPr>
        <w:ind w:left="5450" w:hanging="495"/>
      </w:pPr>
      <w:rPr>
        <w:rFonts w:hint="default"/>
      </w:rPr>
    </w:lvl>
    <w:lvl w:ilvl="6">
      <w:numFmt w:val="bullet"/>
      <w:lvlText w:val="•"/>
      <w:lvlJc w:val="left"/>
      <w:pPr>
        <w:ind w:left="6308" w:hanging="495"/>
      </w:pPr>
      <w:rPr>
        <w:rFonts w:hint="default"/>
      </w:rPr>
    </w:lvl>
    <w:lvl w:ilvl="7">
      <w:numFmt w:val="bullet"/>
      <w:lvlText w:val="•"/>
      <w:lvlJc w:val="left"/>
      <w:pPr>
        <w:ind w:left="7166" w:hanging="495"/>
      </w:pPr>
      <w:rPr>
        <w:rFonts w:hint="default"/>
      </w:rPr>
    </w:lvl>
    <w:lvl w:ilvl="8">
      <w:numFmt w:val="bullet"/>
      <w:lvlText w:val="•"/>
      <w:lvlJc w:val="left"/>
      <w:pPr>
        <w:ind w:left="8024" w:hanging="495"/>
      </w:pPr>
      <w:rPr>
        <w:rFonts w:hint="default"/>
      </w:rPr>
    </w:lvl>
  </w:abstractNum>
  <w:abstractNum w:abstractNumId="6" w15:restartNumberingAfterBreak="0">
    <w:nsid w:val="10E710C5"/>
    <w:multiLevelType w:val="multilevel"/>
    <w:tmpl w:val="015A4D44"/>
    <w:lvl w:ilvl="0">
      <w:start w:val="7"/>
      <w:numFmt w:val="decimal"/>
      <w:lvlText w:val="%1"/>
      <w:lvlJc w:val="left"/>
      <w:pPr>
        <w:ind w:left="720"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18291786"/>
    <w:multiLevelType w:val="multilevel"/>
    <w:tmpl w:val="41A24788"/>
    <w:lvl w:ilvl="0">
      <w:start w:val="4"/>
      <w:numFmt w:val="decimal"/>
      <w:lvlText w:val="%1"/>
      <w:lvlJc w:val="left"/>
      <w:pPr>
        <w:ind w:left="360" w:hanging="360"/>
      </w:pPr>
      <w:rPr>
        <w:rFonts w:cs="Times" w:hint="default"/>
      </w:rPr>
    </w:lvl>
    <w:lvl w:ilvl="1">
      <w:start w:val="2"/>
      <w:numFmt w:val="decimal"/>
      <w:lvlText w:val="%1.%2"/>
      <w:lvlJc w:val="left"/>
      <w:pPr>
        <w:ind w:left="720" w:hanging="720"/>
      </w:pPr>
      <w:rPr>
        <w:rFonts w:cs="Times" w:hint="default"/>
      </w:rPr>
    </w:lvl>
    <w:lvl w:ilvl="2">
      <w:start w:val="1"/>
      <w:numFmt w:val="decimal"/>
      <w:lvlText w:val="%1.%2.%3"/>
      <w:lvlJc w:val="left"/>
      <w:pPr>
        <w:ind w:left="720" w:hanging="720"/>
      </w:pPr>
      <w:rPr>
        <w:rFonts w:cs="Times" w:hint="default"/>
      </w:rPr>
    </w:lvl>
    <w:lvl w:ilvl="3">
      <w:start w:val="1"/>
      <w:numFmt w:val="decimal"/>
      <w:lvlText w:val="%1.%2.%3.%4"/>
      <w:lvlJc w:val="left"/>
      <w:pPr>
        <w:ind w:left="1080" w:hanging="1080"/>
      </w:pPr>
      <w:rPr>
        <w:rFonts w:cs="Times" w:hint="default"/>
      </w:rPr>
    </w:lvl>
    <w:lvl w:ilvl="4">
      <w:start w:val="1"/>
      <w:numFmt w:val="decimal"/>
      <w:lvlText w:val="%1.%2.%3.%4.%5"/>
      <w:lvlJc w:val="left"/>
      <w:pPr>
        <w:ind w:left="1440" w:hanging="1440"/>
      </w:pPr>
      <w:rPr>
        <w:rFonts w:cs="Times" w:hint="default"/>
      </w:rPr>
    </w:lvl>
    <w:lvl w:ilvl="5">
      <w:start w:val="1"/>
      <w:numFmt w:val="decimal"/>
      <w:lvlText w:val="%1.%2.%3.%4.%5.%6"/>
      <w:lvlJc w:val="left"/>
      <w:pPr>
        <w:ind w:left="1440" w:hanging="1440"/>
      </w:pPr>
      <w:rPr>
        <w:rFonts w:cs="Times" w:hint="default"/>
      </w:rPr>
    </w:lvl>
    <w:lvl w:ilvl="6">
      <w:start w:val="1"/>
      <w:numFmt w:val="decimal"/>
      <w:lvlText w:val="%1.%2.%3.%4.%5.%6.%7"/>
      <w:lvlJc w:val="left"/>
      <w:pPr>
        <w:ind w:left="1800" w:hanging="1800"/>
      </w:pPr>
      <w:rPr>
        <w:rFonts w:cs="Times" w:hint="default"/>
      </w:rPr>
    </w:lvl>
    <w:lvl w:ilvl="7">
      <w:start w:val="1"/>
      <w:numFmt w:val="decimal"/>
      <w:lvlText w:val="%1.%2.%3.%4.%5.%6.%7.%8"/>
      <w:lvlJc w:val="left"/>
      <w:pPr>
        <w:ind w:left="2160" w:hanging="2160"/>
      </w:pPr>
      <w:rPr>
        <w:rFonts w:cs="Times" w:hint="default"/>
      </w:rPr>
    </w:lvl>
    <w:lvl w:ilvl="8">
      <w:start w:val="1"/>
      <w:numFmt w:val="decimal"/>
      <w:lvlText w:val="%1.%2.%3.%4.%5.%6.%7.%8.%9"/>
      <w:lvlJc w:val="left"/>
      <w:pPr>
        <w:ind w:left="2160" w:hanging="2160"/>
      </w:pPr>
      <w:rPr>
        <w:rFonts w:cs="Times" w:hint="default"/>
      </w:rPr>
    </w:lvl>
  </w:abstractNum>
  <w:abstractNum w:abstractNumId="8" w15:restartNumberingAfterBreak="0">
    <w:nsid w:val="19214167"/>
    <w:multiLevelType w:val="hybridMultilevel"/>
    <w:tmpl w:val="99723CD6"/>
    <w:lvl w:ilvl="0" w:tplc="85E40D74">
      <w:start w:val="1"/>
      <w:numFmt w:val="lowerLetter"/>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9" w15:restartNumberingAfterBreak="0">
    <w:nsid w:val="1DD94CB4"/>
    <w:multiLevelType w:val="multilevel"/>
    <w:tmpl w:val="686A3E98"/>
    <w:lvl w:ilvl="0">
      <w:start w:val="2"/>
      <w:numFmt w:val="decimal"/>
      <w:lvlText w:val="%1"/>
      <w:lvlJc w:val="left"/>
      <w:pPr>
        <w:ind w:left="1153" w:hanging="569"/>
      </w:pPr>
      <w:rPr>
        <w:rFonts w:cs="Times New Roman" w:hint="default"/>
      </w:rPr>
    </w:lvl>
    <w:lvl w:ilvl="1">
      <w:start w:val="1"/>
      <w:numFmt w:val="decimal"/>
      <w:lvlText w:val="%1.%2"/>
      <w:lvlJc w:val="left"/>
      <w:pPr>
        <w:ind w:left="1153" w:hanging="569"/>
      </w:pPr>
      <w:rPr>
        <w:rFonts w:ascii="Arial Narrow" w:eastAsia="Times New Roman" w:hAnsi="Arial Narrow" w:cs="Arial Narrow" w:hint="default"/>
        <w:w w:val="100"/>
        <w:sz w:val="22"/>
        <w:szCs w:val="22"/>
      </w:rPr>
    </w:lvl>
    <w:lvl w:ilvl="2">
      <w:start w:val="1"/>
      <w:numFmt w:val="decimal"/>
      <w:lvlText w:val="%1.%2.%3"/>
      <w:lvlJc w:val="left"/>
      <w:pPr>
        <w:ind w:left="1153" w:hanging="425"/>
      </w:pPr>
      <w:rPr>
        <w:rFonts w:ascii="Arial Narrow" w:eastAsia="Times New Roman" w:hAnsi="Arial Narrow" w:cs="Arial Narrow" w:hint="default"/>
        <w:w w:val="100"/>
        <w:sz w:val="22"/>
        <w:szCs w:val="22"/>
      </w:rPr>
    </w:lvl>
    <w:lvl w:ilvl="3">
      <w:start w:val="1"/>
      <w:numFmt w:val="lowerLetter"/>
      <w:lvlText w:val="%4)"/>
      <w:lvlJc w:val="left"/>
      <w:pPr>
        <w:ind w:left="2144" w:hanging="284"/>
      </w:pPr>
      <w:rPr>
        <w:rFonts w:ascii="Arial Narrow" w:eastAsia="Times New Roman" w:hAnsi="Arial Narrow" w:cs="Arial Narrow" w:hint="default"/>
        <w:w w:val="100"/>
        <w:sz w:val="22"/>
        <w:szCs w:val="22"/>
      </w:rPr>
    </w:lvl>
    <w:lvl w:ilvl="4">
      <w:numFmt w:val="bullet"/>
      <w:lvlText w:val="•"/>
      <w:lvlJc w:val="left"/>
      <w:pPr>
        <w:ind w:left="3225" w:hanging="284"/>
      </w:pPr>
      <w:rPr>
        <w:rFonts w:hint="default"/>
      </w:rPr>
    </w:lvl>
    <w:lvl w:ilvl="5">
      <w:numFmt w:val="bullet"/>
      <w:lvlText w:val="•"/>
      <w:lvlJc w:val="left"/>
      <w:pPr>
        <w:ind w:left="4311" w:hanging="284"/>
      </w:pPr>
      <w:rPr>
        <w:rFonts w:hint="default"/>
      </w:rPr>
    </w:lvl>
    <w:lvl w:ilvl="6">
      <w:numFmt w:val="bullet"/>
      <w:lvlText w:val="•"/>
      <w:lvlJc w:val="left"/>
      <w:pPr>
        <w:ind w:left="5397" w:hanging="284"/>
      </w:pPr>
      <w:rPr>
        <w:rFonts w:hint="default"/>
      </w:rPr>
    </w:lvl>
    <w:lvl w:ilvl="7">
      <w:numFmt w:val="bullet"/>
      <w:lvlText w:val="•"/>
      <w:lvlJc w:val="left"/>
      <w:pPr>
        <w:ind w:left="6482" w:hanging="284"/>
      </w:pPr>
      <w:rPr>
        <w:rFonts w:hint="default"/>
      </w:rPr>
    </w:lvl>
    <w:lvl w:ilvl="8">
      <w:numFmt w:val="bullet"/>
      <w:lvlText w:val="•"/>
      <w:lvlJc w:val="left"/>
      <w:pPr>
        <w:ind w:left="7568" w:hanging="284"/>
      </w:pPr>
      <w:rPr>
        <w:rFonts w:hint="default"/>
      </w:rPr>
    </w:lvl>
  </w:abstractNum>
  <w:abstractNum w:abstractNumId="10" w15:restartNumberingAfterBreak="0">
    <w:nsid w:val="268E5FBA"/>
    <w:multiLevelType w:val="multilevel"/>
    <w:tmpl w:val="7F88E7BE"/>
    <w:lvl w:ilvl="0">
      <w:start w:val="2"/>
      <w:numFmt w:val="decimal"/>
      <w:lvlText w:val="%1"/>
      <w:lvlJc w:val="left"/>
      <w:pPr>
        <w:ind w:left="1009" w:hanging="425"/>
      </w:pPr>
      <w:rPr>
        <w:rFonts w:cs="Times New Roman" w:hint="default"/>
      </w:rPr>
    </w:lvl>
    <w:lvl w:ilvl="1">
      <w:start w:val="1"/>
      <w:numFmt w:val="decimal"/>
      <w:lvlText w:val="%1.%2"/>
      <w:lvlJc w:val="left"/>
      <w:pPr>
        <w:ind w:left="1009" w:hanging="425"/>
      </w:pPr>
      <w:rPr>
        <w:rFonts w:cs="Times New Roman" w:hint="default"/>
      </w:rPr>
    </w:lvl>
    <w:lvl w:ilvl="2">
      <w:start w:val="1"/>
      <w:numFmt w:val="decimal"/>
      <w:lvlText w:val="%1.%2.%3"/>
      <w:lvlJc w:val="left"/>
      <w:pPr>
        <w:ind w:left="1009" w:hanging="425"/>
      </w:pPr>
      <w:rPr>
        <w:rFonts w:ascii="Arial Narrow" w:eastAsia="Times New Roman" w:hAnsi="Arial Narrow" w:cs="Arial Narrow" w:hint="default"/>
        <w:w w:val="100"/>
        <w:sz w:val="22"/>
        <w:szCs w:val="22"/>
      </w:rPr>
    </w:lvl>
    <w:lvl w:ilvl="3">
      <w:numFmt w:val="bullet"/>
      <w:lvlText w:val="•"/>
      <w:lvlJc w:val="left"/>
      <w:pPr>
        <w:ind w:left="3622" w:hanging="425"/>
      </w:pPr>
      <w:rPr>
        <w:rFonts w:hint="default"/>
      </w:rPr>
    </w:lvl>
    <w:lvl w:ilvl="4">
      <w:numFmt w:val="bullet"/>
      <w:lvlText w:val="•"/>
      <w:lvlJc w:val="left"/>
      <w:pPr>
        <w:ind w:left="4496" w:hanging="425"/>
      </w:pPr>
      <w:rPr>
        <w:rFonts w:hint="default"/>
      </w:rPr>
    </w:lvl>
    <w:lvl w:ilvl="5">
      <w:numFmt w:val="bullet"/>
      <w:lvlText w:val="•"/>
      <w:lvlJc w:val="left"/>
      <w:pPr>
        <w:ind w:left="5370" w:hanging="425"/>
      </w:pPr>
      <w:rPr>
        <w:rFonts w:hint="default"/>
      </w:rPr>
    </w:lvl>
    <w:lvl w:ilvl="6">
      <w:numFmt w:val="bullet"/>
      <w:lvlText w:val="•"/>
      <w:lvlJc w:val="left"/>
      <w:pPr>
        <w:ind w:left="6244" w:hanging="425"/>
      </w:pPr>
      <w:rPr>
        <w:rFonts w:hint="default"/>
      </w:rPr>
    </w:lvl>
    <w:lvl w:ilvl="7">
      <w:numFmt w:val="bullet"/>
      <w:lvlText w:val="•"/>
      <w:lvlJc w:val="left"/>
      <w:pPr>
        <w:ind w:left="7118" w:hanging="425"/>
      </w:pPr>
      <w:rPr>
        <w:rFonts w:hint="default"/>
      </w:rPr>
    </w:lvl>
    <w:lvl w:ilvl="8">
      <w:numFmt w:val="bullet"/>
      <w:lvlText w:val="•"/>
      <w:lvlJc w:val="left"/>
      <w:pPr>
        <w:ind w:left="7992" w:hanging="425"/>
      </w:pPr>
      <w:rPr>
        <w:rFonts w:hint="default"/>
      </w:rPr>
    </w:lvl>
  </w:abstractNum>
  <w:abstractNum w:abstractNumId="11" w15:restartNumberingAfterBreak="0">
    <w:nsid w:val="26E73528"/>
    <w:multiLevelType w:val="hybridMultilevel"/>
    <w:tmpl w:val="DFD6C1A4"/>
    <w:lvl w:ilvl="0" w:tplc="04160017">
      <w:start w:val="1"/>
      <w:numFmt w:val="lowerLetter"/>
      <w:pStyle w:val="ContratoTitulo"/>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62100E"/>
    <w:multiLevelType w:val="hybridMultilevel"/>
    <w:tmpl w:val="415827DA"/>
    <w:lvl w:ilvl="0" w:tplc="46F472AE">
      <w:numFmt w:val="bullet"/>
      <w:lvlText w:val="-"/>
      <w:lvlJc w:val="left"/>
      <w:pPr>
        <w:ind w:left="2336" w:hanging="476"/>
      </w:pPr>
      <w:rPr>
        <w:rFonts w:ascii="Times New Roman" w:eastAsia="Times New Roman" w:hAnsi="Times New Roman" w:hint="default"/>
        <w:b/>
        <w:w w:val="100"/>
        <w:sz w:val="22"/>
      </w:rPr>
    </w:lvl>
    <w:lvl w:ilvl="1" w:tplc="DF2ADF4C">
      <w:numFmt w:val="bullet"/>
      <w:lvlText w:val="•"/>
      <w:lvlJc w:val="left"/>
      <w:pPr>
        <w:ind w:left="3080" w:hanging="476"/>
      </w:pPr>
      <w:rPr>
        <w:rFonts w:hint="default"/>
      </w:rPr>
    </w:lvl>
    <w:lvl w:ilvl="2" w:tplc="0A721868">
      <w:numFmt w:val="bullet"/>
      <w:lvlText w:val="•"/>
      <w:lvlJc w:val="left"/>
      <w:pPr>
        <w:ind w:left="3820" w:hanging="476"/>
      </w:pPr>
      <w:rPr>
        <w:rFonts w:hint="default"/>
      </w:rPr>
    </w:lvl>
    <w:lvl w:ilvl="3" w:tplc="C2A26906">
      <w:numFmt w:val="bullet"/>
      <w:lvlText w:val="•"/>
      <w:lvlJc w:val="left"/>
      <w:pPr>
        <w:ind w:left="4560" w:hanging="476"/>
      </w:pPr>
      <w:rPr>
        <w:rFonts w:hint="default"/>
      </w:rPr>
    </w:lvl>
    <w:lvl w:ilvl="4" w:tplc="65E6C0F6">
      <w:numFmt w:val="bullet"/>
      <w:lvlText w:val="•"/>
      <w:lvlJc w:val="left"/>
      <w:pPr>
        <w:ind w:left="5300" w:hanging="476"/>
      </w:pPr>
      <w:rPr>
        <w:rFonts w:hint="default"/>
      </w:rPr>
    </w:lvl>
    <w:lvl w:ilvl="5" w:tplc="22F81088">
      <w:numFmt w:val="bullet"/>
      <w:lvlText w:val="•"/>
      <w:lvlJc w:val="left"/>
      <w:pPr>
        <w:ind w:left="6040" w:hanging="476"/>
      </w:pPr>
      <w:rPr>
        <w:rFonts w:hint="default"/>
      </w:rPr>
    </w:lvl>
    <w:lvl w:ilvl="6" w:tplc="6CAC73D6">
      <w:numFmt w:val="bullet"/>
      <w:lvlText w:val="•"/>
      <w:lvlJc w:val="left"/>
      <w:pPr>
        <w:ind w:left="6780" w:hanging="476"/>
      </w:pPr>
      <w:rPr>
        <w:rFonts w:hint="default"/>
      </w:rPr>
    </w:lvl>
    <w:lvl w:ilvl="7" w:tplc="706E860C">
      <w:numFmt w:val="bullet"/>
      <w:lvlText w:val="•"/>
      <w:lvlJc w:val="left"/>
      <w:pPr>
        <w:ind w:left="7520" w:hanging="476"/>
      </w:pPr>
      <w:rPr>
        <w:rFonts w:hint="default"/>
      </w:rPr>
    </w:lvl>
    <w:lvl w:ilvl="8" w:tplc="FEC45B2E">
      <w:numFmt w:val="bullet"/>
      <w:lvlText w:val="•"/>
      <w:lvlJc w:val="left"/>
      <w:pPr>
        <w:ind w:left="8260" w:hanging="476"/>
      </w:pPr>
      <w:rPr>
        <w:rFonts w:hint="default"/>
      </w:rPr>
    </w:lvl>
  </w:abstractNum>
  <w:abstractNum w:abstractNumId="13" w15:restartNumberingAfterBreak="0">
    <w:nsid w:val="32D5503F"/>
    <w:multiLevelType w:val="multilevel"/>
    <w:tmpl w:val="8BDAB5FA"/>
    <w:lvl w:ilvl="0">
      <w:start w:val="13"/>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2DA205E"/>
    <w:multiLevelType w:val="multilevel"/>
    <w:tmpl w:val="821831E6"/>
    <w:lvl w:ilvl="0">
      <w:start w:val="15"/>
      <w:numFmt w:val="decimal"/>
      <w:lvlText w:val="%1"/>
      <w:lvlJc w:val="left"/>
      <w:pPr>
        <w:ind w:left="1151" w:hanging="492"/>
      </w:pPr>
      <w:rPr>
        <w:rFonts w:cs="Times New Roman" w:hint="default"/>
      </w:rPr>
    </w:lvl>
    <w:lvl w:ilvl="1">
      <w:start w:val="1"/>
      <w:numFmt w:val="decimal"/>
      <w:lvlText w:val="%1.%2"/>
      <w:lvlJc w:val="left"/>
      <w:pPr>
        <w:ind w:left="1151" w:hanging="492"/>
      </w:pPr>
      <w:rPr>
        <w:rFonts w:ascii="Arial Narrow" w:eastAsia="Times New Roman" w:hAnsi="Arial Narrow" w:cs="Arial Narrow" w:hint="default"/>
        <w:w w:val="100"/>
        <w:sz w:val="22"/>
        <w:szCs w:val="22"/>
      </w:rPr>
    </w:lvl>
    <w:lvl w:ilvl="2">
      <w:numFmt w:val="bullet"/>
      <w:lvlText w:val="•"/>
      <w:lvlJc w:val="left"/>
      <w:pPr>
        <w:ind w:left="2876" w:hanging="492"/>
      </w:pPr>
      <w:rPr>
        <w:rFonts w:hint="default"/>
      </w:rPr>
    </w:lvl>
    <w:lvl w:ilvl="3">
      <w:numFmt w:val="bullet"/>
      <w:lvlText w:val="•"/>
      <w:lvlJc w:val="left"/>
      <w:pPr>
        <w:ind w:left="3734" w:hanging="492"/>
      </w:pPr>
      <w:rPr>
        <w:rFonts w:hint="default"/>
      </w:rPr>
    </w:lvl>
    <w:lvl w:ilvl="4">
      <w:numFmt w:val="bullet"/>
      <w:lvlText w:val="•"/>
      <w:lvlJc w:val="left"/>
      <w:pPr>
        <w:ind w:left="4592" w:hanging="492"/>
      </w:pPr>
      <w:rPr>
        <w:rFonts w:hint="default"/>
      </w:rPr>
    </w:lvl>
    <w:lvl w:ilvl="5">
      <w:numFmt w:val="bullet"/>
      <w:lvlText w:val="•"/>
      <w:lvlJc w:val="left"/>
      <w:pPr>
        <w:ind w:left="5450" w:hanging="492"/>
      </w:pPr>
      <w:rPr>
        <w:rFonts w:hint="default"/>
      </w:rPr>
    </w:lvl>
    <w:lvl w:ilvl="6">
      <w:numFmt w:val="bullet"/>
      <w:lvlText w:val="•"/>
      <w:lvlJc w:val="left"/>
      <w:pPr>
        <w:ind w:left="6308" w:hanging="492"/>
      </w:pPr>
      <w:rPr>
        <w:rFonts w:hint="default"/>
      </w:rPr>
    </w:lvl>
    <w:lvl w:ilvl="7">
      <w:numFmt w:val="bullet"/>
      <w:lvlText w:val="•"/>
      <w:lvlJc w:val="left"/>
      <w:pPr>
        <w:ind w:left="7166" w:hanging="492"/>
      </w:pPr>
      <w:rPr>
        <w:rFonts w:hint="default"/>
      </w:rPr>
    </w:lvl>
    <w:lvl w:ilvl="8">
      <w:numFmt w:val="bullet"/>
      <w:lvlText w:val="•"/>
      <w:lvlJc w:val="left"/>
      <w:pPr>
        <w:ind w:left="8024" w:hanging="492"/>
      </w:pPr>
      <w:rPr>
        <w:rFonts w:hint="default"/>
      </w:rPr>
    </w:lvl>
  </w:abstractNum>
  <w:abstractNum w:abstractNumId="15" w15:restartNumberingAfterBreak="0">
    <w:nsid w:val="34085248"/>
    <w:multiLevelType w:val="multilevel"/>
    <w:tmpl w:val="ECA28CDA"/>
    <w:lvl w:ilvl="0">
      <w:start w:val="12"/>
      <w:numFmt w:val="decimal"/>
      <w:lvlText w:val="%1"/>
      <w:lvlJc w:val="left"/>
      <w:pPr>
        <w:ind w:left="1151" w:hanging="492"/>
      </w:pPr>
      <w:rPr>
        <w:rFonts w:cs="Times New Roman" w:hint="default"/>
      </w:rPr>
    </w:lvl>
    <w:lvl w:ilvl="1">
      <w:start w:val="1"/>
      <w:numFmt w:val="decimal"/>
      <w:lvlText w:val="%1.%2"/>
      <w:lvlJc w:val="left"/>
      <w:pPr>
        <w:ind w:left="1151" w:hanging="492"/>
      </w:pPr>
      <w:rPr>
        <w:rFonts w:ascii="Verdana" w:eastAsia="Times New Roman" w:hAnsi="Verdana" w:cs="Arial Narrow" w:hint="default"/>
        <w:w w:val="100"/>
        <w:sz w:val="22"/>
        <w:szCs w:val="22"/>
      </w:rPr>
    </w:lvl>
    <w:lvl w:ilvl="2">
      <w:start w:val="1"/>
      <w:numFmt w:val="lowerLetter"/>
      <w:lvlText w:val="%3)"/>
      <w:lvlJc w:val="left"/>
      <w:pPr>
        <w:ind w:left="1295" w:hanging="286"/>
      </w:pPr>
      <w:rPr>
        <w:rFonts w:ascii="Verdana" w:eastAsia="Times New Roman" w:hAnsi="Verdana" w:cs="Arial Narrow" w:hint="default"/>
        <w:w w:val="100"/>
        <w:sz w:val="22"/>
        <w:szCs w:val="22"/>
      </w:rPr>
    </w:lvl>
    <w:lvl w:ilvl="3">
      <w:numFmt w:val="bullet"/>
      <w:lvlText w:val="•"/>
      <w:lvlJc w:val="left"/>
      <w:pPr>
        <w:ind w:left="3175" w:hanging="286"/>
      </w:pPr>
      <w:rPr>
        <w:rFonts w:hint="default"/>
      </w:rPr>
    </w:lvl>
    <w:lvl w:ilvl="4">
      <w:numFmt w:val="bullet"/>
      <w:lvlText w:val="•"/>
      <w:lvlJc w:val="left"/>
      <w:pPr>
        <w:ind w:left="4113" w:hanging="286"/>
      </w:pPr>
      <w:rPr>
        <w:rFonts w:hint="default"/>
      </w:rPr>
    </w:lvl>
    <w:lvl w:ilvl="5">
      <w:numFmt w:val="bullet"/>
      <w:lvlText w:val="•"/>
      <w:lvlJc w:val="left"/>
      <w:pPr>
        <w:ind w:left="5051" w:hanging="286"/>
      </w:pPr>
      <w:rPr>
        <w:rFonts w:hint="default"/>
      </w:rPr>
    </w:lvl>
    <w:lvl w:ilvl="6">
      <w:numFmt w:val="bullet"/>
      <w:lvlText w:val="•"/>
      <w:lvlJc w:val="left"/>
      <w:pPr>
        <w:ind w:left="5988" w:hanging="286"/>
      </w:pPr>
      <w:rPr>
        <w:rFonts w:hint="default"/>
      </w:rPr>
    </w:lvl>
    <w:lvl w:ilvl="7">
      <w:numFmt w:val="bullet"/>
      <w:lvlText w:val="•"/>
      <w:lvlJc w:val="left"/>
      <w:pPr>
        <w:ind w:left="6926" w:hanging="286"/>
      </w:pPr>
      <w:rPr>
        <w:rFonts w:hint="default"/>
      </w:rPr>
    </w:lvl>
    <w:lvl w:ilvl="8">
      <w:numFmt w:val="bullet"/>
      <w:lvlText w:val="•"/>
      <w:lvlJc w:val="left"/>
      <w:pPr>
        <w:ind w:left="7864" w:hanging="286"/>
      </w:pPr>
      <w:rPr>
        <w:rFonts w:hint="default"/>
      </w:rPr>
    </w:lvl>
  </w:abstractNum>
  <w:abstractNum w:abstractNumId="16" w15:restartNumberingAfterBreak="0">
    <w:nsid w:val="36D422C3"/>
    <w:multiLevelType w:val="multilevel"/>
    <w:tmpl w:val="B1AC90AC"/>
    <w:lvl w:ilvl="0">
      <w:start w:val="1"/>
      <w:numFmt w:val="decimal"/>
      <w:lvlText w:val="%1."/>
      <w:lvlJc w:val="left"/>
      <w:pPr>
        <w:ind w:left="584" w:hanging="284"/>
      </w:pPr>
      <w:rPr>
        <w:rFonts w:ascii="Arial Narrow" w:eastAsia="Times New Roman" w:hAnsi="Arial Narrow" w:cs="Arial Narrow" w:hint="default"/>
        <w:b/>
        <w:bCs/>
        <w:w w:val="100"/>
        <w:sz w:val="22"/>
        <w:szCs w:val="22"/>
      </w:rPr>
    </w:lvl>
    <w:lvl w:ilvl="1">
      <w:start w:val="1"/>
      <w:numFmt w:val="decimal"/>
      <w:lvlText w:val="%1.%2."/>
      <w:lvlJc w:val="left"/>
      <w:pPr>
        <w:ind w:left="868" w:hanging="425"/>
      </w:pPr>
      <w:rPr>
        <w:rFonts w:ascii="Arial Narrow" w:eastAsia="Times New Roman" w:hAnsi="Arial Narrow" w:cs="Arial Narrow" w:hint="default"/>
        <w:w w:val="100"/>
        <w:sz w:val="22"/>
        <w:szCs w:val="22"/>
      </w:rPr>
    </w:lvl>
    <w:lvl w:ilvl="2">
      <w:start w:val="1"/>
      <w:numFmt w:val="lowerLetter"/>
      <w:lvlText w:val="%3)"/>
      <w:lvlJc w:val="left"/>
      <w:pPr>
        <w:ind w:left="1434" w:hanging="281"/>
      </w:pPr>
      <w:rPr>
        <w:rFonts w:ascii="Arial Narrow" w:eastAsia="Times New Roman" w:hAnsi="Arial Narrow" w:cs="Arial Narrow" w:hint="default"/>
        <w:w w:val="100"/>
        <w:sz w:val="22"/>
        <w:szCs w:val="22"/>
      </w:rPr>
    </w:lvl>
    <w:lvl w:ilvl="3">
      <w:numFmt w:val="bullet"/>
      <w:lvlText w:val="•"/>
      <w:lvlJc w:val="left"/>
      <w:pPr>
        <w:ind w:left="2477" w:hanging="281"/>
      </w:pPr>
      <w:rPr>
        <w:rFonts w:hint="default"/>
      </w:rPr>
    </w:lvl>
    <w:lvl w:ilvl="4">
      <w:numFmt w:val="bullet"/>
      <w:lvlText w:val="•"/>
      <w:lvlJc w:val="left"/>
      <w:pPr>
        <w:ind w:left="3515" w:hanging="281"/>
      </w:pPr>
      <w:rPr>
        <w:rFonts w:hint="default"/>
      </w:rPr>
    </w:lvl>
    <w:lvl w:ilvl="5">
      <w:numFmt w:val="bullet"/>
      <w:lvlText w:val="•"/>
      <w:lvlJc w:val="left"/>
      <w:pPr>
        <w:ind w:left="4552" w:hanging="281"/>
      </w:pPr>
      <w:rPr>
        <w:rFonts w:hint="default"/>
      </w:rPr>
    </w:lvl>
    <w:lvl w:ilvl="6">
      <w:numFmt w:val="bullet"/>
      <w:lvlText w:val="•"/>
      <w:lvlJc w:val="left"/>
      <w:pPr>
        <w:ind w:left="5590" w:hanging="281"/>
      </w:pPr>
      <w:rPr>
        <w:rFonts w:hint="default"/>
      </w:rPr>
    </w:lvl>
    <w:lvl w:ilvl="7">
      <w:numFmt w:val="bullet"/>
      <w:lvlText w:val="•"/>
      <w:lvlJc w:val="left"/>
      <w:pPr>
        <w:ind w:left="6627" w:hanging="281"/>
      </w:pPr>
      <w:rPr>
        <w:rFonts w:hint="default"/>
      </w:rPr>
    </w:lvl>
    <w:lvl w:ilvl="8">
      <w:numFmt w:val="bullet"/>
      <w:lvlText w:val="•"/>
      <w:lvlJc w:val="left"/>
      <w:pPr>
        <w:ind w:left="7665" w:hanging="281"/>
      </w:pPr>
      <w:rPr>
        <w:rFonts w:hint="default"/>
      </w:rPr>
    </w:lvl>
  </w:abstractNum>
  <w:abstractNum w:abstractNumId="17" w15:restartNumberingAfterBreak="0">
    <w:nsid w:val="42E46753"/>
    <w:multiLevelType w:val="multilevel"/>
    <w:tmpl w:val="71787B06"/>
    <w:lvl w:ilvl="0">
      <w:start w:val="16"/>
      <w:numFmt w:val="decimal"/>
      <w:lvlText w:val="%1"/>
      <w:lvlJc w:val="left"/>
      <w:pPr>
        <w:ind w:left="1151" w:hanging="492"/>
      </w:pPr>
      <w:rPr>
        <w:rFonts w:cs="Times New Roman" w:hint="default"/>
      </w:rPr>
    </w:lvl>
    <w:lvl w:ilvl="1">
      <w:start w:val="1"/>
      <w:numFmt w:val="decimal"/>
      <w:lvlText w:val="%1.%2"/>
      <w:lvlJc w:val="left"/>
      <w:pPr>
        <w:ind w:left="1151" w:hanging="492"/>
      </w:pPr>
      <w:rPr>
        <w:rFonts w:ascii="Arial Narrow" w:eastAsia="Times New Roman" w:hAnsi="Arial Narrow" w:cs="Arial Narrow" w:hint="default"/>
        <w:w w:val="100"/>
        <w:sz w:val="22"/>
        <w:szCs w:val="22"/>
      </w:rPr>
    </w:lvl>
    <w:lvl w:ilvl="2">
      <w:numFmt w:val="bullet"/>
      <w:lvlText w:val="•"/>
      <w:lvlJc w:val="left"/>
      <w:pPr>
        <w:ind w:left="2876" w:hanging="492"/>
      </w:pPr>
      <w:rPr>
        <w:rFonts w:hint="default"/>
      </w:rPr>
    </w:lvl>
    <w:lvl w:ilvl="3">
      <w:numFmt w:val="bullet"/>
      <w:lvlText w:val="•"/>
      <w:lvlJc w:val="left"/>
      <w:pPr>
        <w:ind w:left="3734" w:hanging="492"/>
      </w:pPr>
      <w:rPr>
        <w:rFonts w:hint="default"/>
      </w:rPr>
    </w:lvl>
    <w:lvl w:ilvl="4">
      <w:numFmt w:val="bullet"/>
      <w:lvlText w:val="•"/>
      <w:lvlJc w:val="left"/>
      <w:pPr>
        <w:ind w:left="4592" w:hanging="492"/>
      </w:pPr>
      <w:rPr>
        <w:rFonts w:hint="default"/>
      </w:rPr>
    </w:lvl>
    <w:lvl w:ilvl="5">
      <w:numFmt w:val="bullet"/>
      <w:lvlText w:val="•"/>
      <w:lvlJc w:val="left"/>
      <w:pPr>
        <w:ind w:left="5450" w:hanging="492"/>
      </w:pPr>
      <w:rPr>
        <w:rFonts w:hint="default"/>
      </w:rPr>
    </w:lvl>
    <w:lvl w:ilvl="6">
      <w:numFmt w:val="bullet"/>
      <w:lvlText w:val="•"/>
      <w:lvlJc w:val="left"/>
      <w:pPr>
        <w:ind w:left="6308" w:hanging="492"/>
      </w:pPr>
      <w:rPr>
        <w:rFonts w:hint="default"/>
      </w:rPr>
    </w:lvl>
    <w:lvl w:ilvl="7">
      <w:numFmt w:val="bullet"/>
      <w:lvlText w:val="•"/>
      <w:lvlJc w:val="left"/>
      <w:pPr>
        <w:ind w:left="7166" w:hanging="492"/>
      </w:pPr>
      <w:rPr>
        <w:rFonts w:hint="default"/>
      </w:rPr>
    </w:lvl>
    <w:lvl w:ilvl="8">
      <w:numFmt w:val="bullet"/>
      <w:lvlText w:val="•"/>
      <w:lvlJc w:val="left"/>
      <w:pPr>
        <w:ind w:left="8024" w:hanging="492"/>
      </w:pPr>
      <w:rPr>
        <w:rFonts w:hint="default"/>
      </w:rPr>
    </w:lvl>
  </w:abstractNum>
  <w:abstractNum w:abstractNumId="18" w15:restartNumberingAfterBreak="0">
    <w:nsid w:val="43A134F6"/>
    <w:multiLevelType w:val="multilevel"/>
    <w:tmpl w:val="090E9AE4"/>
    <w:lvl w:ilvl="0">
      <w:start w:val="11"/>
      <w:numFmt w:val="decimal"/>
      <w:lvlText w:val="%1"/>
      <w:lvlJc w:val="left"/>
      <w:pPr>
        <w:ind w:left="1151" w:hanging="492"/>
      </w:pPr>
      <w:rPr>
        <w:rFonts w:cs="Times New Roman" w:hint="default"/>
      </w:rPr>
    </w:lvl>
    <w:lvl w:ilvl="1">
      <w:start w:val="1"/>
      <w:numFmt w:val="decimal"/>
      <w:lvlText w:val="%1.%2"/>
      <w:lvlJc w:val="left"/>
      <w:pPr>
        <w:ind w:left="1151" w:hanging="492"/>
      </w:pPr>
      <w:rPr>
        <w:rFonts w:ascii="Arial Narrow" w:eastAsia="Times New Roman" w:hAnsi="Arial Narrow" w:cs="Arial Narrow" w:hint="default"/>
        <w:w w:val="100"/>
        <w:sz w:val="22"/>
        <w:szCs w:val="22"/>
      </w:rPr>
    </w:lvl>
    <w:lvl w:ilvl="2">
      <w:start w:val="1"/>
      <w:numFmt w:val="lowerLetter"/>
      <w:lvlText w:val="%3)"/>
      <w:lvlJc w:val="left"/>
      <w:pPr>
        <w:ind w:left="1295" w:hanging="300"/>
      </w:pPr>
      <w:rPr>
        <w:rFonts w:ascii="Arial Narrow" w:eastAsia="Times New Roman" w:hAnsi="Arial Narrow" w:cs="Arial Narrow" w:hint="default"/>
        <w:w w:val="100"/>
        <w:sz w:val="22"/>
        <w:szCs w:val="22"/>
      </w:rPr>
    </w:lvl>
    <w:lvl w:ilvl="3">
      <w:numFmt w:val="bullet"/>
      <w:lvlText w:val="•"/>
      <w:lvlJc w:val="left"/>
      <w:pPr>
        <w:ind w:left="3175" w:hanging="300"/>
      </w:pPr>
      <w:rPr>
        <w:rFonts w:hint="default"/>
      </w:rPr>
    </w:lvl>
    <w:lvl w:ilvl="4">
      <w:numFmt w:val="bullet"/>
      <w:lvlText w:val="•"/>
      <w:lvlJc w:val="left"/>
      <w:pPr>
        <w:ind w:left="4113" w:hanging="300"/>
      </w:pPr>
      <w:rPr>
        <w:rFonts w:hint="default"/>
      </w:rPr>
    </w:lvl>
    <w:lvl w:ilvl="5">
      <w:numFmt w:val="bullet"/>
      <w:lvlText w:val="•"/>
      <w:lvlJc w:val="left"/>
      <w:pPr>
        <w:ind w:left="5051" w:hanging="300"/>
      </w:pPr>
      <w:rPr>
        <w:rFonts w:hint="default"/>
      </w:rPr>
    </w:lvl>
    <w:lvl w:ilvl="6">
      <w:numFmt w:val="bullet"/>
      <w:lvlText w:val="•"/>
      <w:lvlJc w:val="left"/>
      <w:pPr>
        <w:ind w:left="5988" w:hanging="300"/>
      </w:pPr>
      <w:rPr>
        <w:rFonts w:hint="default"/>
      </w:rPr>
    </w:lvl>
    <w:lvl w:ilvl="7">
      <w:numFmt w:val="bullet"/>
      <w:lvlText w:val="•"/>
      <w:lvlJc w:val="left"/>
      <w:pPr>
        <w:ind w:left="6926" w:hanging="300"/>
      </w:pPr>
      <w:rPr>
        <w:rFonts w:hint="default"/>
      </w:rPr>
    </w:lvl>
    <w:lvl w:ilvl="8">
      <w:numFmt w:val="bullet"/>
      <w:lvlText w:val="•"/>
      <w:lvlJc w:val="left"/>
      <w:pPr>
        <w:ind w:left="7864" w:hanging="300"/>
      </w:pPr>
      <w:rPr>
        <w:rFonts w:hint="default"/>
      </w:rPr>
    </w:lvl>
  </w:abstractNum>
  <w:abstractNum w:abstractNumId="19" w15:restartNumberingAfterBreak="0">
    <w:nsid w:val="52986B57"/>
    <w:multiLevelType w:val="hybridMultilevel"/>
    <w:tmpl w:val="5262F30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56024F8C"/>
    <w:multiLevelType w:val="multilevel"/>
    <w:tmpl w:val="C5A4E13E"/>
    <w:lvl w:ilvl="0">
      <w:start w:val="2"/>
      <w:numFmt w:val="decimal"/>
      <w:lvlText w:val="%1"/>
      <w:lvlJc w:val="left"/>
      <w:pPr>
        <w:ind w:left="420" w:hanging="42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932" w:hanging="108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716" w:hanging="2160"/>
      </w:pPr>
      <w:rPr>
        <w:rFonts w:cs="Times New Roman" w:hint="default"/>
      </w:rPr>
    </w:lvl>
    <w:lvl w:ilvl="7">
      <w:start w:val="1"/>
      <w:numFmt w:val="decimal"/>
      <w:lvlText w:val="%1.%2.%3.%4.%5.%6.%7.%8"/>
      <w:lvlJc w:val="left"/>
      <w:pPr>
        <w:ind w:left="5502" w:hanging="2520"/>
      </w:pPr>
      <w:rPr>
        <w:rFonts w:cs="Times New Roman" w:hint="default"/>
      </w:rPr>
    </w:lvl>
    <w:lvl w:ilvl="8">
      <w:start w:val="1"/>
      <w:numFmt w:val="decimal"/>
      <w:lvlText w:val="%1.%2.%3.%4.%5.%6.%7.%8.%9"/>
      <w:lvlJc w:val="left"/>
      <w:pPr>
        <w:ind w:left="5928" w:hanging="2520"/>
      </w:pPr>
      <w:rPr>
        <w:rFonts w:cs="Times New Roman" w:hint="default"/>
      </w:rPr>
    </w:lvl>
  </w:abstractNum>
  <w:abstractNum w:abstractNumId="21" w15:restartNumberingAfterBreak="0">
    <w:nsid w:val="56FD61DD"/>
    <w:multiLevelType w:val="multilevel"/>
    <w:tmpl w:val="29867E84"/>
    <w:numStyleLink w:val="Estilo3"/>
  </w:abstractNum>
  <w:abstractNum w:abstractNumId="22" w15:restartNumberingAfterBreak="0">
    <w:nsid w:val="583B2268"/>
    <w:multiLevelType w:val="multilevel"/>
    <w:tmpl w:val="2D7C78C4"/>
    <w:lvl w:ilvl="0">
      <w:start w:val="10"/>
      <w:numFmt w:val="decimal"/>
      <w:lvlText w:val="%1"/>
      <w:lvlJc w:val="left"/>
      <w:pPr>
        <w:ind w:left="420" w:hanging="420"/>
      </w:pPr>
      <w:rPr>
        <w:rFonts w:cs="Times New Roman" w:hint="default"/>
      </w:rPr>
    </w:lvl>
    <w:lvl w:ilvl="1">
      <w:start w:val="3"/>
      <w:numFmt w:val="decimal"/>
      <w:lvlText w:val="%1.%2"/>
      <w:lvlJc w:val="left"/>
      <w:pPr>
        <w:ind w:left="1571" w:hanging="420"/>
      </w:pPr>
      <w:rPr>
        <w:rFonts w:cs="Times New Roman" w:hint="default"/>
      </w:rPr>
    </w:lvl>
    <w:lvl w:ilvl="2">
      <w:start w:val="1"/>
      <w:numFmt w:val="decimal"/>
      <w:lvlText w:val="%1.%2.%3"/>
      <w:lvlJc w:val="left"/>
      <w:pPr>
        <w:ind w:left="3022" w:hanging="720"/>
      </w:pPr>
      <w:rPr>
        <w:rFonts w:cs="Times New Roman" w:hint="default"/>
      </w:rPr>
    </w:lvl>
    <w:lvl w:ilvl="3">
      <w:start w:val="1"/>
      <w:numFmt w:val="decimal"/>
      <w:lvlText w:val="%1.%2.%3.%4"/>
      <w:lvlJc w:val="left"/>
      <w:pPr>
        <w:ind w:left="4173" w:hanging="720"/>
      </w:pPr>
      <w:rPr>
        <w:rFonts w:cs="Times New Roman" w:hint="default"/>
      </w:rPr>
    </w:lvl>
    <w:lvl w:ilvl="4">
      <w:start w:val="1"/>
      <w:numFmt w:val="decimal"/>
      <w:lvlText w:val="%1.%2.%3.%4.%5"/>
      <w:lvlJc w:val="left"/>
      <w:pPr>
        <w:ind w:left="5684" w:hanging="1080"/>
      </w:pPr>
      <w:rPr>
        <w:rFonts w:cs="Times New Roman" w:hint="default"/>
      </w:rPr>
    </w:lvl>
    <w:lvl w:ilvl="5">
      <w:start w:val="1"/>
      <w:numFmt w:val="decimal"/>
      <w:lvlText w:val="%1.%2.%3.%4.%5.%6"/>
      <w:lvlJc w:val="left"/>
      <w:pPr>
        <w:ind w:left="6835" w:hanging="1080"/>
      </w:pPr>
      <w:rPr>
        <w:rFonts w:cs="Times New Roman" w:hint="default"/>
      </w:rPr>
    </w:lvl>
    <w:lvl w:ilvl="6">
      <w:start w:val="1"/>
      <w:numFmt w:val="decimal"/>
      <w:lvlText w:val="%1.%2.%3.%4.%5.%6.%7"/>
      <w:lvlJc w:val="left"/>
      <w:pPr>
        <w:ind w:left="8346" w:hanging="1440"/>
      </w:pPr>
      <w:rPr>
        <w:rFonts w:cs="Times New Roman" w:hint="default"/>
      </w:rPr>
    </w:lvl>
    <w:lvl w:ilvl="7">
      <w:start w:val="1"/>
      <w:numFmt w:val="decimal"/>
      <w:lvlText w:val="%1.%2.%3.%4.%5.%6.%7.%8"/>
      <w:lvlJc w:val="left"/>
      <w:pPr>
        <w:ind w:left="9497" w:hanging="1440"/>
      </w:pPr>
      <w:rPr>
        <w:rFonts w:cs="Times New Roman" w:hint="default"/>
      </w:rPr>
    </w:lvl>
    <w:lvl w:ilvl="8">
      <w:start w:val="1"/>
      <w:numFmt w:val="decimal"/>
      <w:lvlText w:val="%1.%2.%3.%4.%5.%6.%7.%8.%9"/>
      <w:lvlJc w:val="left"/>
      <w:pPr>
        <w:ind w:left="11008" w:hanging="1800"/>
      </w:pPr>
      <w:rPr>
        <w:rFonts w:cs="Times New Roman" w:hint="default"/>
      </w:rPr>
    </w:lvl>
  </w:abstractNum>
  <w:abstractNum w:abstractNumId="23" w15:restartNumberingAfterBreak="0">
    <w:nsid w:val="5AED6E69"/>
    <w:multiLevelType w:val="multilevel"/>
    <w:tmpl w:val="E9A4DA02"/>
    <w:lvl w:ilvl="0">
      <w:start w:val="8"/>
      <w:numFmt w:val="decimal"/>
      <w:lvlText w:val="%1"/>
      <w:lvlJc w:val="left"/>
      <w:pPr>
        <w:ind w:left="390" w:hanging="390"/>
      </w:pPr>
      <w:rPr>
        <w:rFonts w:cs="Times New Roman" w:hint="default"/>
      </w:rPr>
    </w:lvl>
    <w:lvl w:ilvl="1">
      <w:start w:val="3"/>
      <w:numFmt w:val="decimal"/>
      <w:lvlText w:val="%1.%2"/>
      <w:lvlJc w:val="left"/>
      <w:pPr>
        <w:ind w:left="1004" w:hanging="720"/>
      </w:pPr>
      <w:rPr>
        <w:rFonts w:cs="Times New Roman" w:hint="default"/>
      </w:rPr>
    </w:lvl>
    <w:lvl w:ilvl="2">
      <w:start w:val="1"/>
      <w:numFmt w:val="decimal"/>
      <w:lvlText w:val="%1.%2.%3"/>
      <w:lvlJc w:val="left"/>
      <w:pPr>
        <w:ind w:left="1648" w:hanging="108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3220" w:hanging="1800"/>
      </w:pPr>
      <w:rPr>
        <w:rFonts w:cs="Times New Roman" w:hint="default"/>
      </w:rPr>
    </w:lvl>
    <w:lvl w:ilvl="6">
      <w:start w:val="1"/>
      <w:numFmt w:val="decimal"/>
      <w:lvlText w:val="%1.%2.%3.%4.%5.%6.%7"/>
      <w:lvlJc w:val="left"/>
      <w:pPr>
        <w:ind w:left="3864" w:hanging="2160"/>
      </w:pPr>
      <w:rPr>
        <w:rFonts w:cs="Times New Roman" w:hint="default"/>
      </w:rPr>
    </w:lvl>
    <w:lvl w:ilvl="7">
      <w:start w:val="1"/>
      <w:numFmt w:val="decimal"/>
      <w:lvlText w:val="%1.%2.%3.%4.%5.%6.%7.%8"/>
      <w:lvlJc w:val="left"/>
      <w:pPr>
        <w:ind w:left="4508" w:hanging="2520"/>
      </w:pPr>
      <w:rPr>
        <w:rFonts w:cs="Times New Roman" w:hint="default"/>
      </w:rPr>
    </w:lvl>
    <w:lvl w:ilvl="8">
      <w:start w:val="1"/>
      <w:numFmt w:val="decimal"/>
      <w:lvlText w:val="%1.%2.%3.%4.%5.%6.%7.%8.%9"/>
      <w:lvlJc w:val="left"/>
      <w:pPr>
        <w:ind w:left="4792" w:hanging="2520"/>
      </w:pPr>
      <w:rPr>
        <w:rFonts w:cs="Times New Roman" w:hint="default"/>
      </w:rPr>
    </w:lvl>
  </w:abstractNum>
  <w:abstractNum w:abstractNumId="24" w15:restartNumberingAfterBreak="0">
    <w:nsid w:val="5CDD5E05"/>
    <w:multiLevelType w:val="multilevel"/>
    <w:tmpl w:val="1F765640"/>
    <w:lvl w:ilvl="0">
      <w:start w:val="17"/>
      <w:numFmt w:val="decimal"/>
      <w:lvlText w:val="%1"/>
      <w:lvlJc w:val="left"/>
      <w:pPr>
        <w:ind w:left="1151" w:hanging="492"/>
      </w:pPr>
      <w:rPr>
        <w:rFonts w:cs="Times New Roman" w:hint="default"/>
      </w:rPr>
    </w:lvl>
    <w:lvl w:ilvl="1">
      <w:start w:val="1"/>
      <w:numFmt w:val="decimal"/>
      <w:lvlText w:val="%1.%2"/>
      <w:lvlJc w:val="left"/>
      <w:pPr>
        <w:ind w:left="1151" w:hanging="492"/>
      </w:pPr>
      <w:rPr>
        <w:rFonts w:ascii="Arial Narrow" w:eastAsia="Times New Roman" w:hAnsi="Arial Narrow" w:cs="Arial Narrow" w:hint="default"/>
        <w:w w:val="100"/>
        <w:sz w:val="22"/>
        <w:szCs w:val="22"/>
      </w:rPr>
    </w:lvl>
    <w:lvl w:ilvl="2">
      <w:numFmt w:val="bullet"/>
      <w:lvlText w:val="•"/>
      <w:lvlJc w:val="left"/>
      <w:pPr>
        <w:ind w:left="2876" w:hanging="492"/>
      </w:pPr>
      <w:rPr>
        <w:rFonts w:hint="default"/>
      </w:rPr>
    </w:lvl>
    <w:lvl w:ilvl="3">
      <w:numFmt w:val="bullet"/>
      <w:lvlText w:val="•"/>
      <w:lvlJc w:val="left"/>
      <w:pPr>
        <w:ind w:left="3734" w:hanging="492"/>
      </w:pPr>
      <w:rPr>
        <w:rFonts w:hint="default"/>
      </w:rPr>
    </w:lvl>
    <w:lvl w:ilvl="4">
      <w:numFmt w:val="bullet"/>
      <w:lvlText w:val="•"/>
      <w:lvlJc w:val="left"/>
      <w:pPr>
        <w:ind w:left="4592" w:hanging="492"/>
      </w:pPr>
      <w:rPr>
        <w:rFonts w:hint="default"/>
      </w:rPr>
    </w:lvl>
    <w:lvl w:ilvl="5">
      <w:numFmt w:val="bullet"/>
      <w:lvlText w:val="•"/>
      <w:lvlJc w:val="left"/>
      <w:pPr>
        <w:ind w:left="5450" w:hanging="492"/>
      </w:pPr>
      <w:rPr>
        <w:rFonts w:hint="default"/>
      </w:rPr>
    </w:lvl>
    <w:lvl w:ilvl="6">
      <w:numFmt w:val="bullet"/>
      <w:lvlText w:val="•"/>
      <w:lvlJc w:val="left"/>
      <w:pPr>
        <w:ind w:left="6308" w:hanging="492"/>
      </w:pPr>
      <w:rPr>
        <w:rFonts w:hint="default"/>
      </w:rPr>
    </w:lvl>
    <w:lvl w:ilvl="7">
      <w:numFmt w:val="bullet"/>
      <w:lvlText w:val="•"/>
      <w:lvlJc w:val="left"/>
      <w:pPr>
        <w:ind w:left="7166" w:hanging="492"/>
      </w:pPr>
      <w:rPr>
        <w:rFonts w:hint="default"/>
      </w:rPr>
    </w:lvl>
    <w:lvl w:ilvl="8">
      <w:numFmt w:val="bullet"/>
      <w:lvlText w:val="•"/>
      <w:lvlJc w:val="left"/>
      <w:pPr>
        <w:ind w:left="8024" w:hanging="492"/>
      </w:pPr>
      <w:rPr>
        <w:rFonts w:hint="default"/>
      </w:rPr>
    </w:lvl>
  </w:abstractNum>
  <w:abstractNum w:abstractNumId="25" w15:restartNumberingAfterBreak="0">
    <w:nsid w:val="60D23467"/>
    <w:multiLevelType w:val="hybridMultilevel"/>
    <w:tmpl w:val="1E5CF5DE"/>
    <w:lvl w:ilvl="0" w:tplc="F934C35A">
      <w:start w:val="1"/>
      <w:numFmt w:val="lowerLetter"/>
      <w:lvlText w:val="%1)"/>
      <w:lvlJc w:val="left"/>
      <w:pPr>
        <w:ind w:left="868" w:hanging="284"/>
      </w:pPr>
      <w:rPr>
        <w:rFonts w:ascii="Calibri" w:eastAsia="Times New Roman" w:hAnsi="Calibri" w:cs="Calibri" w:hint="default"/>
        <w:spacing w:val="-1"/>
        <w:w w:val="100"/>
        <w:sz w:val="22"/>
        <w:szCs w:val="22"/>
      </w:rPr>
    </w:lvl>
    <w:lvl w:ilvl="1" w:tplc="FA345B74">
      <w:numFmt w:val="bullet"/>
      <w:lvlText w:val="•"/>
      <w:lvlJc w:val="left"/>
      <w:pPr>
        <w:ind w:left="1748" w:hanging="284"/>
      </w:pPr>
      <w:rPr>
        <w:rFonts w:hint="default"/>
      </w:rPr>
    </w:lvl>
    <w:lvl w:ilvl="2" w:tplc="EE002D7A">
      <w:numFmt w:val="bullet"/>
      <w:lvlText w:val="•"/>
      <w:lvlJc w:val="left"/>
      <w:pPr>
        <w:ind w:left="2636" w:hanging="284"/>
      </w:pPr>
      <w:rPr>
        <w:rFonts w:hint="default"/>
      </w:rPr>
    </w:lvl>
    <w:lvl w:ilvl="3" w:tplc="199E3354">
      <w:numFmt w:val="bullet"/>
      <w:lvlText w:val="•"/>
      <w:lvlJc w:val="left"/>
      <w:pPr>
        <w:ind w:left="3524" w:hanging="284"/>
      </w:pPr>
      <w:rPr>
        <w:rFonts w:hint="default"/>
      </w:rPr>
    </w:lvl>
    <w:lvl w:ilvl="4" w:tplc="9B0C9572">
      <w:numFmt w:val="bullet"/>
      <w:lvlText w:val="•"/>
      <w:lvlJc w:val="left"/>
      <w:pPr>
        <w:ind w:left="4412" w:hanging="284"/>
      </w:pPr>
      <w:rPr>
        <w:rFonts w:hint="default"/>
      </w:rPr>
    </w:lvl>
    <w:lvl w:ilvl="5" w:tplc="BDB202B4">
      <w:numFmt w:val="bullet"/>
      <w:lvlText w:val="•"/>
      <w:lvlJc w:val="left"/>
      <w:pPr>
        <w:ind w:left="5300" w:hanging="284"/>
      </w:pPr>
      <w:rPr>
        <w:rFonts w:hint="default"/>
      </w:rPr>
    </w:lvl>
    <w:lvl w:ilvl="6" w:tplc="190E6D06">
      <w:numFmt w:val="bullet"/>
      <w:lvlText w:val="•"/>
      <w:lvlJc w:val="left"/>
      <w:pPr>
        <w:ind w:left="6188" w:hanging="284"/>
      </w:pPr>
      <w:rPr>
        <w:rFonts w:hint="default"/>
      </w:rPr>
    </w:lvl>
    <w:lvl w:ilvl="7" w:tplc="F300CD28">
      <w:numFmt w:val="bullet"/>
      <w:lvlText w:val="•"/>
      <w:lvlJc w:val="left"/>
      <w:pPr>
        <w:ind w:left="7076" w:hanging="284"/>
      </w:pPr>
      <w:rPr>
        <w:rFonts w:hint="default"/>
      </w:rPr>
    </w:lvl>
    <w:lvl w:ilvl="8" w:tplc="34C6E694">
      <w:numFmt w:val="bullet"/>
      <w:lvlText w:val="•"/>
      <w:lvlJc w:val="left"/>
      <w:pPr>
        <w:ind w:left="7964" w:hanging="284"/>
      </w:pPr>
      <w:rPr>
        <w:rFonts w:hint="default"/>
      </w:rPr>
    </w:lvl>
  </w:abstractNum>
  <w:abstractNum w:abstractNumId="26" w15:restartNumberingAfterBreak="0">
    <w:nsid w:val="61D338F8"/>
    <w:multiLevelType w:val="multilevel"/>
    <w:tmpl w:val="95844F26"/>
    <w:lvl w:ilvl="0">
      <w:start w:val="2"/>
      <w:numFmt w:val="decimal"/>
      <w:pStyle w:val="Solon1"/>
      <w:lvlText w:val="%1."/>
      <w:lvlJc w:val="left"/>
      <w:pPr>
        <w:tabs>
          <w:tab w:val="num" w:pos="1410"/>
        </w:tabs>
        <w:ind w:left="1410" w:hanging="1410"/>
      </w:pPr>
      <w:rPr>
        <w:rFonts w:cs="Times New Roman" w:hint="default"/>
      </w:rPr>
    </w:lvl>
    <w:lvl w:ilvl="1">
      <w:start w:val="1"/>
      <w:numFmt w:val="decimal"/>
      <w:lvlText w:val="%1.%2."/>
      <w:lvlJc w:val="left"/>
      <w:pPr>
        <w:tabs>
          <w:tab w:val="num" w:pos="1410"/>
        </w:tabs>
        <w:ind w:left="1410" w:hanging="1410"/>
      </w:pPr>
      <w:rPr>
        <w:rFonts w:cs="Times New Roman" w:hint="default"/>
        <w:b/>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6D39627E"/>
    <w:multiLevelType w:val="multilevel"/>
    <w:tmpl w:val="B3A2DF8A"/>
    <w:lvl w:ilvl="0">
      <w:start w:val="8"/>
      <w:numFmt w:val="decimal"/>
      <w:lvlText w:val="%1"/>
      <w:lvlJc w:val="left"/>
      <w:pPr>
        <w:ind w:left="360" w:hanging="360"/>
      </w:pPr>
      <w:rPr>
        <w:rFonts w:cs="Times New Roman" w:hint="default"/>
      </w:rPr>
    </w:lvl>
    <w:lvl w:ilvl="1">
      <w:start w:val="2"/>
      <w:numFmt w:val="decimal"/>
      <w:lvlText w:val="%1.%2"/>
      <w:lvlJc w:val="left"/>
      <w:pPr>
        <w:ind w:left="1019" w:hanging="360"/>
      </w:pPr>
      <w:rPr>
        <w:rFonts w:cs="Times New Roman" w:hint="default"/>
      </w:rPr>
    </w:lvl>
    <w:lvl w:ilvl="2">
      <w:start w:val="1"/>
      <w:numFmt w:val="decimal"/>
      <w:lvlText w:val="%1.%2.%3"/>
      <w:lvlJc w:val="left"/>
      <w:pPr>
        <w:ind w:left="2038" w:hanging="720"/>
      </w:pPr>
      <w:rPr>
        <w:rFonts w:cs="Times New Roman" w:hint="default"/>
      </w:rPr>
    </w:lvl>
    <w:lvl w:ilvl="3">
      <w:start w:val="1"/>
      <w:numFmt w:val="decimal"/>
      <w:lvlText w:val="%1.%2.%3.%4"/>
      <w:lvlJc w:val="left"/>
      <w:pPr>
        <w:ind w:left="2697" w:hanging="720"/>
      </w:pPr>
      <w:rPr>
        <w:rFonts w:cs="Times New Roman" w:hint="default"/>
      </w:rPr>
    </w:lvl>
    <w:lvl w:ilvl="4">
      <w:start w:val="1"/>
      <w:numFmt w:val="decimal"/>
      <w:lvlText w:val="%1.%2.%3.%4.%5"/>
      <w:lvlJc w:val="left"/>
      <w:pPr>
        <w:ind w:left="3716" w:hanging="1080"/>
      </w:pPr>
      <w:rPr>
        <w:rFonts w:cs="Times New Roman" w:hint="default"/>
      </w:rPr>
    </w:lvl>
    <w:lvl w:ilvl="5">
      <w:start w:val="1"/>
      <w:numFmt w:val="decimal"/>
      <w:lvlText w:val="%1.%2.%3.%4.%5.%6"/>
      <w:lvlJc w:val="left"/>
      <w:pPr>
        <w:ind w:left="4375" w:hanging="1080"/>
      </w:pPr>
      <w:rPr>
        <w:rFonts w:cs="Times New Roman" w:hint="default"/>
      </w:rPr>
    </w:lvl>
    <w:lvl w:ilvl="6">
      <w:start w:val="1"/>
      <w:numFmt w:val="decimal"/>
      <w:lvlText w:val="%1.%2.%3.%4.%5.%6.%7"/>
      <w:lvlJc w:val="left"/>
      <w:pPr>
        <w:ind w:left="5394" w:hanging="1440"/>
      </w:pPr>
      <w:rPr>
        <w:rFonts w:cs="Times New Roman" w:hint="default"/>
      </w:rPr>
    </w:lvl>
    <w:lvl w:ilvl="7">
      <w:start w:val="1"/>
      <w:numFmt w:val="decimal"/>
      <w:lvlText w:val="%1.%2.%3.%4.%5.%6.%7.%8"/>
      <w:lvlJc w:val="left"/>
      <w:pPr>
        <w:ind w:left="6053" w:hanging="1440"/>
      </w:pPr>
      <w:rPr>
        <w:rFonts w:cs="Times New Roman" w:hint="default"/>
      </w:rPr>
    </w:lvl>
    <w:lvl w:ilvl="8">
      <w:start w:val="1"/>
      <w:numFmt w:val="decimal"/>
      <w:lvlText w:val="%1.%2.%3.%4.%5.%6.%7.%8.%9"/>
      <w:lvlJc w:val="left"/>
      <w:pPr>
        <w:ind w:left="7072" w:hanging="1800"/>
      </w:pPr>
      <w:rPr>
        <w:rFonts w:cs="Times New Roman" w:hint="default"/>
      </w:rPr>
    </w:lvl>
  </w:abstractNum>
  <w:abstractNum w:abstractNumId="28" w15:restartNumberingAfterBreak="0">
    <w:nsid w:val="6FCC2806"/>
    <w:multiLevelType w:val="multilevel"/>
    <w:tmpl w:val="27AEA82A"/>
    <w:lvl w:ilvl="0">
      <w:start w:val="1"/>
      <w:numFmt w:val="decimal"/>
      <w:lvlText w:val="%1."/>
      <w:lvlJc w:val="left"/>
      <w:pPr>
        <w:ind w:left="720" w:hanging="360"/>
      </w:pPr>
      <w:rPr>
        <w:rFonts w:cs="Times New Roman" w:hint="default"/>
      </w:rPr>
    </w:lvl>
    <w:lvl w:ilvl="1">
      <w:start w:val="3"/>
      <w:numFmt w:val="decimal"/>
      <w:isLgl/>
      <w:lvlText w:val="%1.%2"/>
      <w:lvlJc w:val="left"/>
      <w:pPr>
        <w:ind w:left="1254" w:hanging="720"/>
      </w:pPr>
      <w:rPr>
        <w:rFonts w:cs="Times New Roman" w:hint="default"/>
      </w:rPr>
    </w:lvl>
    <w:lvl w:ilvl="2">
      <w:start w:val="3"/>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496" w:hanging="144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738" w:hanging="216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29" w15:restartNumberingAfterBreak="0">
    <w:nsid w:val="726D00C2"/>
    <w:multiLevelType w:val="multilevel"/>
    <w:tmpl w:val="06DC7B0C"/>
    <w:lvl w:ilvl="0">
      <w:start w:val="20"/>
      <w:numFmt w:val="decimal"/>
      <w:lvlText w:val="%1"/>
      <w:lvlJc w:val="left"/>
      <w:pPr>
        <w:ind w:left="1153" w:hanging="495"/>
      </w:pPr>
      <w:rPr>
        <w:rFonts w:cs="Times New Roman" w:hint="default"/>
      </w:rPr>
    </w:lvl>
    <w:lvl w:ilvl="1">
      <w:start w:val="1"/>
      <w:numFmt w:val="decimal"/>
      <w:lvlText w:val="%1.%2"/>
      <w:lvlJc w:val="left"/>
      <w:pPr>
        <w:ind w:left="1153" w:hanging="495"/>
      </w:pPr>
      <w:rPr>
        <w:rFonts w:ascii="Arial Narrow" w:eastAsia="Times New Roman" w:hAnsi="Arial Narrow" w:cs="Arial Narrow" w:hint="default"/>
        <w:w w:val="100"/>
        <w:sz w:val="22"/>
        <w:szCs w:val="22"/>
      </w:rPr>
    </w:lvl>
    <w:lvl w:ilvl="2">
      <w:start w:val="1"/>
      <w:numFmt w:val="lowerLetter"/>
      <w:lvlText w:val="%3)"/>
      <w:lvlJc w:val="left"/>
      <w:pPr>
        <w:ind w:left="1434" w:hanging="231"/>
      </w:pPr>
      <w:rPr>
        <w:rFonts w:ascii="Arial Narrow" w:eastAsia="Times New Roman" w:hAnsi="Arial Narrow" w:cs="Arial Narrow" w:hint="default"/>
        <w:w w:val="100"/>
        <w:sz w:val="22"/>
        <w:szCs w:val="22"/>
      </w:rPr>
    </w:lvl>
    <w:lvl w:ilvl="3">
      <w:numFmt w:val="bullet"/>
      <w:lvlText w:val="•"/>
      <w:lvlJc w:val="left"/>
      <w:pPr>
        <w:ind w:left="3284" w:hanging="231"/>
      </w:pPr>
      <w:rPr>
        <w:rFonts w:hint="default"/>
      </w:rPr>
    </w:lvl>
    <w:lvl w:ilvl="4">
      <w:numFmt w:val="bullet"/>
      <w:lvlText w:val="•"/>
      <w:lvlJc w:val="left"/>
      <w:pPr>
        <w:ind w:left="4206" w:hanging="231"/>
      </w:pPr>
      <w:rPr>
        <w:rFonts w:hint="default"/>
      </w:rPr>
    </w:lvl>
    <w:lvl w:ilvl="5">
      <w:numFmt w:val="bullet"/>
      <w:lvlText w:val="•"/>
      <w:lvlJc w:val="left"/>
      <w:pPr>
        <w:ind w:left="5128" w:hanging="231"/>
      </w:pPr>
      <w:rPr>
        <w:rFonts w:hint="default"/>
      </w:rPr>
    </w:lvl>
    <w:lvl w:ilvl="6">
      <w:numFmt w:val="bullet"/>
      <w:lvlText w:val="•"/>
      <w:lvlJc w:val="left"/>
      <w:pPr>
        <w:ind w:left="6051" w:hanging="231"/>
      </w:pPr>
      <w:rPr>
        <w:rFonts w:hint="default"/>
      </w:rPr>
    </w:lvl>
    <w:lvl w:ilvl="7">
      <w:numFmt w:val="bullet"/>
      <w:lvlText w:val="•"/>
      <w:lvlJc w:val="left"/>
      <w:pPr>
        <w:ind w:left="6973" w:hanging="231"/>
      </w:pPr>
      <w:rPr>
        <w:rFonts w:hint="default"/>
      </w:rPr>
    </w:lvl>
    <w:lvl w:ilvl="8">
      <w:numFmt w:val="bullet"/>
      <w:lvlText w:val="•"/>
      <w:lvlJc w:val="left"/>
      <w:pPr>
        <w:ind w:left="7895" w:hanging="231"/>
      </w:pPr>
      <w:rPr>
        <w:rFonts w:hint="default"/>
      </w:rPr>
    </w:lvl>
  </w:abstractNum>
  <w:abstractNum w:abstractNumId="30" w15:restartNumberingAfterBreak="0">
    <w:nsid w:val="74CD2F1B"/>
    <w:multiLevelType w:val="multilevel"/>
    <w:tmpl w:val="EAA09AA6"/>
    <w:lvl w:ilvl="0">
      <w:start w:val="13"/>
      <w:numFmt w:val="decimal"/>
      <w:lvlText w:val="%1"/>
      <w:lvlJc w:val="left"/>
      <w:pPr>
        <w:ind w:left="1151" w:hanging="492"/>
      </w:pPr>
      <w:rPr>
        <w:rFonts w:cs="Times New Roman" w:hint="default"/>
      </w:rPr>
    </w:lvl>
    <w:lvl w:ilvl="1">
      <w:start w:val="1"/>
      <w:numFmt w:val="decimal"/>
      <w:lvlText w:val="%1.%2"/>
      <w:lvlJc w:val="left"/>
      <w:pPr>
        <w:ind w:left="1151" w:hanging="492"/>
      </w:pPr>
      <w:rPr>
        <w:rFonts w:ascii="Arial Narrow" w:eastAsia="Times New Roman" w:hAnsi="Arial Narrow" w:cs="Arial Narrow" w:hint="default"/>
        <w:w w:val="100"/>
        <w:sz w:val="22"/>
        <w:szCs w:val="22"/>
      </w:rPr>
    </w:lvl>
    <w:lvl w:ilvl="2">
      <w:numFmt w:val="bullet"/>
      <w:lvlText w:val="•"/>
      <w:lvlJc w:val="left"/>
      <w:pPr>
        <w:ind w:left="2876" w:hanging="492"/>
      </w:pPr>
      <w:rPr>
        <w:rFonts w:hint="default"/>
      </w:rPr>
    </w:lvl>
    <w:lvl w:ilvl="3">
      <w:numFmt w:val="bullet"/>
      <w:lvlText w:val="•"/>
      <w:lvlJc w:val="left"/>
      <w:pPr>
        <w:ind w:left="3734" w:hanging="492"/>
      </w:pPr>
      <w:rPr>
        <w:rFonts w:hint="default"/>
      </w:rPr>
    </w:lvl>
    <w:lvl w:ilvl="4">
      <w:numFmt w:val="bullet"/>
      <w:lvlText w:val="•"/>
      <w:lvlJc w:val="left"/>
      <w:pPr>
        <w:ind w:left="4592" w:hanging="492"/>
      </w:pPr>
      <w:rPr>
        <w:rFonts w:hint="default"/>
      </w:rPr>
    </w:lvl>
    <w:lvl w:ilvl="5">
      <w:numFmt w:val="bullet"/>
      <w:lvlText w:val="•"/>
      <w:lvlJc w:val="left"/>
      <w:pPr>
        <w:ind w:left="5450" w:hanging="492"/>
      </w:pPr>
      <w:rPr>
        <w:rFonts w:hint="default"/>
      </w:rPr>
    </w:lvl>
    <w:lvl w:ilvl="6">
      <w:numFmt w:val="bullet"/>
      <w:lvlText w:val="•"/>
      <w:lvlJc w:val="left"/>
      <w:pPr>
        <w:ind w:left="6308" w:hanging="492"/>
      </w:pPr>
      <w:rPr>
        <w:rFonts w:hint="default"/>
      </w:rPr>
    </w:lvl>
    <w:lvl w:ilvl="7">
      <w:numFmt w:val="bullet"/>
      <w:lvlText w:val="•"/>
      <w:lvlJc w:val="left"/>
      <w:pPr>
        <w:ind w:left="7166" w:hanging="492"/>
      </w:pPr>
      <w:rPr>
        <w:rFonts w:hint="default"/>
      </w:rPr>
    </w:lvl>
    <w:lvl w:ilvl="8">
      <w:numFmt w:val="bullet"/>
      <w:lvlText w:val="•"/>
      <w:lvlJc w:val="left"/>
      <w:pPr>
        <w:ind w:left="8024" w:hanging="492"/>
      </w:pPr>
      <w:rPr>
        <w:rFonts w:hint="default"/>
      </w:rPr>
    </w:lvl>
  </w:abstractNum>
  <w:abstractNum w:abstractNumId="31" w15:restartNumberingAfterBreak="0">
    <w:nsid w:val="768052BB"/>
    <w:multiLevelType w:val="multilevel"/>
    <w:tmpl w:val="29867E84"/>
    <w:styleLink w:val="Estilo3"/>
    <w:lvl w:ilvl="0">
      <w:start w:val="1"/>
      <w:numFmt w:val="decimal"/>
      <w:lvlText w:val="%1"/>
      <w:lvlJc w:val="left"/>
      <w:pPr>
        <w:ind w:left="360" w:hanging="360"/>
      </w:pPr>
      <w:rPr>
        <w:rFonts w:ascii="Verdana" w:hAnsi="Verdana" w:cs="Times New Roman"/>
        <w:b/>
        <w:i w:val="0"/>
        <w:color w:val="auto"/>
        <w:sz w:val="2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78937061"/>
    <w:multiLevelType w:val="multilevel"/>
    <w:tmpl w:val="BB682CD0"/>
    <w:lvl w:ilvl="0">
      <w:start w:val="11"/>
      <w:numFmt w:val="decimal"/>
      <w:lvlText w:val="%1"/>
      <w:lvlJc w:val="left"/>
      <w:pPr>
        <w:ind w:left="720" w:hanging="360"/>
      </w:pPr>
      <w:rPr>
        <w:rFonts w:cs="Times"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7BE676B3"/>
    <w:multiLevelType w:val="multilevel"/>
    <w:tmpl w:val="1F0C6056"/>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6"/>
  </w:num>
  <w:num w:numId="4">
    <w:abstractNumId w:val="11"/>
  </w:num>
  <w:num w:numId="5">
    <w:abstractNumId w:val="0"/>
  </w:num>
  <w:num w:numId="6">
    <w:abstractNumId w:val="31"/>
  </w:num>
  <w:num w:numId="7">
    <w:abstractNumId w:val="21"/>
  </w:num>
  <w:num w:numId="8">
    <w:abstractNumId w:val="33"/>
  </w:num>
  <w:num w:numId="9">
    <w:abstractNumId w:val="7"/>
  </w:num>
  <w:num w:numId="10">
    <w:abstractNumId w:val="6"/>
  </w:num>
  <w:num w:numId="11">
    <w:abstractNumId w:val="32"/>
  </w:num>
  <w:num w:numId="12">
    <w:abstractNumId w:val="28"/>
  </w:num>
  <w:num w:numId="13">
    <w:abstractNumId w:val="8"/>
  </w:num>
  <w:num w:numId="14">
    <w:abstractNumId w:val="20"/>
  </w:num>
  <w:num w:numId="15">
    <w:abstractNumId w:val="19"/>
  </w:num>
  <w:num w:numId="16">
    <w:abstractNumId w:val="18"/>
  </w:num>
  <w:num w:numId="17">
    <w:abstractNumId w:val="27"/>
  </w:num>
  <w:num w:numId="18">
    <w:abstractNumId w:val="2"/>
  </w:num>
  <w:num w:numId="19">
    <w:abstractNumId w:val="23"/>
  </w:num>
  <w:num w:numId="20">
    <w:abstractNumId w:val="15"/>
  </w:num>
  <w:num w:numId="21">
    <w:abstractNumId w:val="3"/>
  </w:num>
  <w:num w:numId="22">
    <w:abstractNumId w:val="22"/>
  </w:num>
  <w:num w:numId="23">
    <w:abstractNumId w:val="30"/>
  </w:num>
  <w:num w:numId="24">
    <w:abstractNumId w:val="13"/>
  </w:num>
  <w:num w:numId="25">
    <w:abstractNumId w:val="17"/>
  </w:num>
  <w:num w:numId="26">
    <w:abstractNumId w:val="4"/>
  </w:num>
  <w:num w:numId="27">
    <w:abstractNumId w:val="14"/>
  </w:num>
  <w:num w:numId="28">
    <w:abstractNumId w:val="24"/>
  </w:num>
  <w:num w:numId="29">
    <w:abstractNumId w:val="5"/>
  </w:num>
  <w:num w:numId="30">
    <w:abstractNumId w:val="29"/>
  </w:num>
  <w:num w:numId="31">
    <w:abstractNumId w:val="25"/>
  </w:num>
  <w:num w:numId="32">
    <w:abstractNumId w:val="16"/>
  </w:num>
  <w:num w:numId="33">
    <w:abstractNumId w:val="9"/>
  </w:num>
  <w:num w:numId="34">
    <w:abstractNumId w:val="12"/>
  </w:num>
  <w:num w:numId="3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1273"/>
    <w:rsid w:val="0000012C"/>
    <w:rsid w:val="00000B04"/>
    <w:rsid w:val="00000DD5"/>
    <w:rsid w:val="00001A79"/>
    <w:rsid w:val="00001F43"/>
    <w:rsid w:val="0000205C"/>
    <w:rsid w:val="000020AB"/>
    <w:rsid w:val="0000232D"/>
    <w:rsid w:val="00002B81"/>
    <w:rsid w:val="00002CAF"/>
    <w:rsid w:val="00002ED1"/>
    <w:rsid w:val="00002F44"/>
    <w:rsid w:val="00002F79"/>
    <w:rsid w:val="0000380F"/>
    <w:rsid w:val="000038A2"/>
    <w:rsid w:val="00003970"/>
    <w:rsid w:val="00003ACE"/>
    <w:rsid w:val="00004237"/>
    <w:rsid w:val="000046F7"/>
    <w:rsid w:val="00004783"/>
    <w:rsid w:val="00004BA5"/>
    <w:rsid w:val="00005054"/>
    <w:rsid w:val="000050D9"/>
    <w:rsid w:val="0000568C"/>
    <w:rsid w:val="00005A90"/>
    <w:rsid w:val="00005AB4"/>
    <w:rsid w:val="0000602F"/>
    <w:rsid w:val="00006038"/>
    <w:rsid w:val="00006139"/>
    <w:rsid w:val="00006241"/>
    <w:rsid w:val="00006479"/>
    <w:rsid w:val="000066D8"/>
    <w:rsid w:val="00006964"/>
    <w:rsid w:val="00006C42"/>
    <w:rsid w:val="0000702E"/>
    <w:rsid w:val="000070E5"/>
    <w:rsid w:val="00007169"/>
    <w:rsid w:val="00007422"/>
    <w:rsid w:val="00007572"/>
    <w:rsid w:val="00007D5C"/>
    <w:rsid w:val="00007D98"/>
    <w:rsid w:val="00010336"/>
    <w:rsid w:val="000105A1"/>
    <w:rsid w:val="000109FB"/>
    <w:rsid w:val="00010B79"/>
    <w:rsid w:val="00010D9D"/>
    <w:rsid w:val="00010FAC"/>
    <w:rsid w:val="00010FF4"/>
    <w:rsid w:val="00011319"/>
    <w:rsid w:val="00011779"/>
    <w:rsid w:val="00011812"/>
    <w:rsid w:val="000119B3"/>
    <w:rsid w:val="00011D1A"/>
    <w:rsid w:val="000121AA"/>
    <w:rsid w:val="00012613"/>
    <w:rsid w:val="000129A4"/>
    <w:rsid w:val="000133FA"/>
    <w:rsid w:val="00013966"/>
    <w:rsid w:val="000139C7"/>
    <w:rsid w:val="00013F5F"/>
    <w:rsid w:val="00014236"/>
    <w:rsid w:val="00014C0F"/>
    <w:rsid w:val="0001520D"/>
    <w:rsid w:val="00015769"/>
    <w:rsid w:val="00015C7B"/>
    <w:rsid w:val="00015CD6"/>
    <w:rsid w:val="000161DA"/>
    <w:rsid w:val="000166B3"/>
    <w:rsid w:val="000168D2"/>
    <w:rsid w:val="00016D9F"/>
    <w:rsid w:val="0001743C"/>
    <w:rsid w:val="00017903"/>
    <w:rsid w:val="00017F79"/>
    <w:rsid w:val="00017F7B"/>
    <w:rsid w:val="0002000C"/>
    <w:rsid w:val="00020919"/>
    <w:rsid w:val="00020D46"/>
    <w:rsid w:val="00021156"/>
    <w:rsid w:val="0002133C"/>
    <w:rsid w:val="0002136A"/>
    <w:rsid w:val="0002154F"/>
    <w:rsid w:val="000225CD"/>
    <w:rsid w:val="000231C0"/>
    <w:rsid w:val="0002371F"/>
    <w:rsid w:val="0002395A"/>
    <w:rsid w:val="000239EB"/>
    <w:rsid w:val="00023E5C"/>
    <w:rsid w:val="00024190"/>
    <w:rsid w:val="000242D2"/>
    <w:rsid w:val="0002448D"/>
    <w:rsid w:val="000246C0"/>
    <w:rsid w:val="0002480B"/>
    <w:rsid w:val="00024860"/>
    <w:rsid w:val="000248CB"/>
    <w:rsid w:val="00024B1F"/>
    <w:rsid w:val="0002503E"/>
    <w:rsid w:val="0002547E"/>
    <w:rsid w:val="00025924"/>
    <w:rsid w:val="00025D1F"/>
    <w:rsid w:val="00025EA3"/>
    <w:rsid w:val="0002608B"/>
    <w:rsid w:val="000265D0"/>
    <w:rsid w:val="0002674D"/>
    <w:rsid w:val="000268FD"/>
    <w:rsid w:val="00026967"/>
    <w:rsid w:val="00026CF1"/>
    <w:rsid w:val="00027011"/>
    <w:rsid w:val="000275B7"/>
    <w:rsid w:val="0002770D"/>
    <w:rsid w:val="00027B0C"/>
    <w:rsid w:val="00027F36"/>
    <w:rsid w:val="00027FB4"/>
    <w:rsid w:val="000300F9"/>
    <w:rsid w:val="000305B2"/>
    <w:rsid w:val="000305CF"/>
    <w:rsid w:val="00030B03"/>
    <w:rsid w:val="00030CFA"/>
    <w:rsid w:val="00030E3A"/>
    <w:rsid w:val="00030EDB"/>
    <w:rsid w:val="00031312"/>
    <w:rsid w:val="000315CD"/>
    <w:rsid w:val="00031A29"/>
    <w:rsid w:val="00031A6C"/>
    <w:rsid w:val="00031CBA"/>
    <w:rsid w:val="00031E63"/>
    <w:rsid w:val="00032D0D"/>
    <w:rsid w:val="00033213"/>
    <w:rsid w:val="00033227"/>
    <w:rsid w:val="00033DF0"/>
    <w:rsid w:val="00033F8D"/>
    <w:rsid w:val="00033FAC"/>
    <w:rsid w:val="0003463A"/>
    <w:rsid w:val="00034895"/>
    <w:rsid w:val="00034C08"/>
    <w:rsid w:val="000351C9"/>
    <w:rsid w:val="00035C48"/>
    <w:rsid w:val="00035DEF"/>
    <w:rsid w:val="00036D44"/>
    <w:rsid w:val="00036FDE"/>
    <w:rsid w:val="00037024"/>
    <w:rsid w:val="000370F6"/>
    <w:rsid w:val="000371EA"/>
    <w:rsid w:val="00037861"/>
    <w:rsid w:val="000378B9"/>
    <w:rsid w:val="00037BD2"/>
    <w:rsid w:val="00037D00"/>
    <w:rsid w:val="00037EF5"/>
    <w:rsid w:val="000401E3"/>
    <w:rsid w:val="000402FA"/>
    <w:rsid w:val="00040435"/>
    <w:rsid w:val="00040CC1"/>
    <w:rsid w:val="00040D16"/>
    <w:rsid w:val="00041249"/>
    <w:rsid w:val="00041469"/>
    <w:rsid w:val="00041827"/>
    <w:rsid w:val="000422A4"/>
    <w:rsid w:val="0004236D"/>
    <w:rsid w:val="000425E8"/>
    <w:rsid w:val="00042BEC"/>
    <w:rsid w:val="00042F4D"/>
    <w:rsid w:val="00043368"/>
    <w:rsid w:val="00043478"/>
    <w:rsid w:val="000436A6"/>
    <w:rsid w:val="00043A38"/>
    <w:rsid w:val="000441CD"/>
    <w:rsid w:val="000441FF"/>
    <w:rsid w:val="00044337"/>
    <w:rsid w:val="00044385"/>
    <w:rsid w:val="00044408"/>
    <w:rsid w:val="000445FD"/>
    <w:rsid w:val="0004476D"/>
    <w:rsid w:val="000448E7"/>
    <w:rsid w:val="00044AB0"/>
    <w:rsid w:val="00044DA8"/>
    <w:rsid w:val="00044DF7"/>
    <w:rsid w:val="00044EAF"/>
    <w:rsid w:val="00044F98"/>
    <w:rsid w:val="000452D8"/>
    <w:rsid w:val="000456B7"/>
    <w:rsid w:val="000457CD"/>
    <w:rsid w:val="0004588B"/>
    <w:rsid w:val="0004599C"/>
    <w:rsid w:val="00045AAC"/>
    <w:rsid w:val="00045EBF"/>
    <w:rsid w:val="00046C86"/>
    <w:rsid w:val="00046D60"/>
    <w:rsid w:val="000470EE"/>
    <w:rsid w:val="0004784A"/>
    <w:rsid w:val="00047CE0"/>
    <w:rsid w:val="00047CFA"/>
    <w:rsid w:val="00047F33"/>
    <w:rsid w:val="000505C1"/>
    <w:rsid w:val="000509B9"/>
    <w:rsid w:val="0005179D"/>
    <w:rsid w:val="00051BE6"/>
    <w:rsid w:val="00051CA4"/>
    <w:rsid w:val="00051D07"/>
    <w:rsid w:val="00051D14"/>
    <w:rsid w:val="00051D67"/>
    <w:rsid w:val="00051D85"/>
    <w:rsid w:val="00051F50"/>
    <w:rsid w:val="00051FA2"/>
    <w:rsid w:val="000528D7"/>
    <w:rsid w:val="00052ABB"/>
    <w:rsid w:val="00052E11"/>
    <w:rsid w:val="00052E36"/>
    <w:rsid w:val="00053565"/>
    <w:rsid w:val="00053F25"/>
    <w:rsid w:val="00054144"/>
    <w:rsid w:val="000541E9"/>
    <w:rsid w:val="00054728"/>
    <w:rsid w:val="00054C39"/>
    <w:rsid w:val="00054C97"/>
    <w:rsid w:val="00054EE5"/>
    <w:rsid w:val="00054FF0"/>
    <w:rsid w:val="00055B73"/>
    <w:rsid w:val="00056D4A"/>
    <w:rsid w:val="00057389"/>
    <w:rsid w:val="000573F4"/>
    <w:rsid w:val="00057706"/>
    <w:rsid w:val="000578AE"/>
    <w:rsid w:val="00060040"/>
    <w:rsid w:val="000601E0"/>
    <w:rsid w:val="00060343"/>
    <w:rsid w:val="00060441"/>
    <w:rsid w:val="00060765"/>
    <w:rsid w:val="000608CA"/>
    <w:rsid w:val="00060932"/>
    <w:rsid w:val="00060C45"/>
    <w:rsid w:val="00060F7F"/>
    <w:rsid w:val="00061395"/>
    <w:rsid w:val="000617CC"/>
    <w:rsid w:val="000617FA"/>
    <w:rsid w:val="00061987"/>
    <w:rsid w:val="00061B6D"/>
    <w:rsid w:val="000620F0"/>
    <w:rsid w:val="00063108"/>
    <w:rsid w:val="0006326C"/>
    <w:rsid w:val="00063E4A"/>
    <w:rsid w:val="00063FC5"/>
    <w:rsid w:val="00064967"/>
    <w:rsid w:val="000652AC"/>
    <w:rsid w:val="00065317"/>
    <w:rsid w:val="0006607F"/>
    <w:rsid w:val="00066165"/>
    <w:rsid w:val="00066847"/>
    <w:rsid w:val="0006695E"/>
    <w:rsid w:val="00066C22"/>
    <w:rsid w:val="00066CD4"/>
    <w:rsid w:val="00066DDC"/>
    <w:rsid w:val="00067887"/>
    <w:rsid w:val="00067AA4"/>
    <w:rsid w:val="00067D0A"/>
    <w:rsid w:val="00070364"/>
    <w:rsid w:val="00070383"/>
    <w:rsid w:val="0007075C"/>
    <w:rsid w:val="000708DD"/>
    <w:rsid w:val="00070EAC"/>
    <w:rsid w:val="00070EFA"/>
    <w:rsid w:val="00071022"/>
    <w:rsid w:val="00071128"/>
    <w:rsid w:val="000711EC"/>
    <w:rsid w:val="00072221"/>
    <w:rsid w:val="000724DB"/>
    <w:rsid w:val="000728A5"/>
    <w:rsid w:val="000728BA"/>
    <w:rsid w:val="00072950"/>
    <w:rsid w:val="00072979"/>
    <w:rsid w:val="000729C7"/>
    <w:rsid w:val="000732CA"/>
    <w:rsid w:val="00073990"/>
    <w:rsid w:val="00073CF0"/>
    <w:rsid w:val="00074425"/>
    <w:rsid w:val="000745F4"/>
    <w:rsid w:val="00074851"/>
    <w:rsid w:val="00074869"/>
    <w:rsid w:val="00074992"/>
    <w:rsid w:val="000749E4"/>
    <w:rsid w:val="00074EEC"/>
    <w:rsid w:val="000754D4"/>
    <w:rsid w:val="000755DD"/>
    <w:rsid w:val="000758D6"/>
    <w:rsid w:val="00075A82"/>
    <w:rsid w:val="00075B6E"/>
    <w:rsid w:val="00075CE4"/>
    <w:rsid w:val="00076127"/>
    <w:rsid w:val="0007634E"/>
    <w:rsid w:val="000765D7"/>
    <w:rsid w:val="0007667E"/>
    <w:rsid w:val="000766FD"/>
    <w:rsid w:val="0007680F"/>
    <w:rsid w:val="00076A3A"/>
    <w:rsid w:val="00076CF6"/>
    <w:rsid w:val="00077EFC"/>
    <w:rsid w:val="00080632"/>
    <w:rsid w:val="00080A83"/>
    <w:rsid w:val="00080B66"/>
    <w:rsid w:val="00080D35"/>
    <w:rsid w:val="00080FBB"/>
    <w:rsid w:val="0008130D"/>
    <w:rsid w:val="000816E8"/>
    <w:rsid w:val="00081739"/>
    <w:rsid w:val="00081907"/>
    <w:rsid w:val="00083027"/>
    <w:rsid w:val="0008324D"/>
    <w:rsid w:val="00084017"/>
    <w:rsid w:val="00085344"/>
    <w:rsid w:val="000855B4"/>
    <w:rsid w:val="00085B5B"/>
    <w:rsid w:val="00085F29"/>
    <w:rsid w:val="0008613B"/>
    <w:rsid w:val="000861AD"/>
    <w:rsid w:val="000864E1"/>
    <w:rsid w:val="000869D7"/>
    <w:rsid w:val="00086CFA"/>
    <w:rsid w:val="00086E1D"/>
    <w:rsid w:val="00086F20"/>
    <w:rsid w:val="00087F59"/>
    <w:rsid w:val="000901A8"/>
    <w:rsid w:val="00090333"/>
    <w:rsid w:val="00090469"/>
    <w:rsid w:val="000908E5"/>
    <w:rsid w:val="00090915"/>
    <w:rsid w:val="00090940"/>
    <w:rsid w:val="00091245"/>
    <w:rsid w:val="00091840"/>
    <w:rsid w:val="0009188B"/>
    <w:rsid w:val="000922BE"/>
    <w:rsid w:val="00092663"/>
    <w:rsid w:val="00092D5C"/>
    <w:rsid w:val="00092F63"/>
    <w:rsid w:val="00093258"/>
    <w:rsid w:val="000939F1"/>
    <w:rsid w:val="00093BE9"/>
    <w:rsid w:val="00094457"/>
    <w:rsid w:val="00094A0C"/>
    <w:rsid w:val="00094BE5"/>
    <w:rsid w:val="00094EA2"/>
    <w:rsid w:val="00095362"/>
    <w:rsid w:val="00095AFE"/>
    <w:rsid w:val="00095E69"/>
    <w:rsid w:val="00096687"/>
    <w:rsid w:val="000969DD"/>
    <w:rsid w:val="00096DCD"/>
    <w:rsid w:val="00097818"/>
    <w:rsid w:val="00097EB5"/>
    <w:rsid w:val="000A02AD"/>
    <w:rsid w:val="000A0997"/>
    <w:rsid w:val="000A0A35"/>
    <w:rsid w:val="000A1278"/>
    <w:rsid w:val="000A1669"/>
    <w:rsid w:val="000A1727"/>
    <w:rsid w:val="000A1862"/>
    <w:rsid w:val="000A1C0A"/>
    <w:rsid w:val="000A1F61"/>
    <w:rsid w:val="000A270A"/>
    <w:rsid w:val="000A274B"/>
    <w:rsid w:val="000A2917"/>
    <w:rsid w:val="000A2F21"/>
    <w:rsid w:val="000A32D9"/>
    <w:rsid w:val="000A35CB"/>
    <w:rsid w:val="000A35E1"/>
    <w:rsid w:val="000A3A58"/>
    <w:rsid w:val="000A3C98"/>
    <w:rsid w:val="000A3D37"/>
    <w:rsid w:val="000A47BE"/>
    <w:rsid w:val="000A4DDF"/>
    <w:rsid w:val="000A4F3B"/>
    <w:rsid w:val="000A5149"/>
    <w:rsid w:val="000A5B4B"/>
    <w:rsid w:val="000A6971"/>
    <w:rsid w:val="000A6C01"/>
    <w:rsid w:val="000A6F2F"/>
    <w:rsid w:val="000A70E7"/>
    <w:rsid w:val="000A712E"/>
    <w:rsid w:val="000A755A"/>
    <w:rsid w:val="000A7587"/>
    <w:rsid w:val="000A7B22"/>
    <w:rsid w:val="000A7D69"/>
    <w:rsid w:val="000A7F1C"/>
    <w:rsid w:val="000B0172"/>
    <w:rsid w:val="000B08C1"/>
    <w:rsid w:val="000B0A65"/>
    <w:rsid w:val="000B0C0D"/>
    <w:rsid w:val="000B0CEB"/>
    <w:rsid w:val="000B0D56"/>
    <w:rsid w:val="000B111B"/>
    <w:rsid w:val="000B1228"/>
    <w:rsid w:val="000B1516"/>
    <w:rsid w:val="000B1928"/>
    <w:rsid w:val="000B1B4F"/>
    <w:rsid w:val="000B21D1"/>
    <w:rsid w:val="000B2528"/>
    <w:rsid w:val="000B2ABD"/>
    <w:rsid w:val="000B2BF3"/>
    <w:rsid w:val="000B2C16"/>
    <w:rsid w:val="000B36B8"/>
    <w:rsid w:val="000B3BD0"/>
    <w:rsid w:val="000B3CE4"/>
    <w:rsid w:val="000B3D09"/>
    <w:rsid w:val="000B3D3F"/>
    <w:rsid w:val="000B3F33"/>
    <w:rsid w:val="000B4471"/>
    <w:rsid w:val="000B455F"/>
    <w:rsid w:val="000B460B"/>
    <w:rsid w:val="000B488D"/>
    <w:rsid w:val="000B4933"/>
    <w:rsid w:val="000B4F47"/>
    <w:rsid w:val="000B50B9"/>
    <w:rsid w:val="000B50E1"/>
    <w:rsid w:val="000B57B1"/>
    <w:rsid w:val="000B59C2"/>
    <w:rsid w:val="000B5CFB"/>
    <w:rsid w:val="000B5EED"/>
    <w:rsid w:val="000B5F9B"/>
    <w:rsid w:val="000B687D"/>
    <w:rsid w:val="000B6A5F"/>
    <w:rsid w:val="000B6AC1"/>
    <w:rsid w:val="000B6AC9"/>
    <w:rsid w:val="000B6D44"/>
    <w:rsid w:val="000B76AD"/>
    <w:rsid w:val="000B76E6"/>
    <w:rsid w:val="000B78AE"/>
    <w:rsid w:val="000B7E4E"/>
    <w:rsid w:val="000C0054"/>
    <w:rsid w:val="000C0121"/>
    <w:rsid w:val="000C012D"/>
    <w:rsid w:val="000C056B"/>
    <w:rsid w:val="000C0C96"/>
    <w:rsid w:val="000C0ED8"/>
    <w:rsid w:val="000C0F2D"/>
    <w:rsid w:val="000C16AC"/>
    <w:rsid w:val="000C17F7"/>
    <w:rsid w:val="000C188B"/>
    <w:rsid w:val="000C1B70"/>
    <w:rsid w:val="000C1E34"/>
    <w:rsid w:val="000C20FE"/>
    <w:rsid w:val="000C22B5"/>
    <w:rsid w:val="000C2A24"/>
    <w:rsid w:val="000C3267"/>
    <w:rsid w:val="000C3725"/>
    <w:rsid w:val="000C428E"/>
    <w:rsid w:val="000C4DBE"/>
    <w:rsid w:val="000C519B"/>
    <w:rsid w:val="000C57C2"/>
    <w:rsid w:val="000C5AF3"/>
    <w:rsid w:val="000C6292"/>
    <w:rsid w:val="000C6F0A"/>
    <w:rsid w:val="000C709A"/>
    <w:rsid w:val="000C7360"/>
    <w:rsid w:val="000C76F1"/>
    <w:rsid w:val="000C7C47"/>
    <w:rsid w:val="000D03BB"/>
    <w:rsid w:val="000D055D"/>
    <w:rsid w:val="000D09C0"/>
    <w:rsid w:val="000D0FB7"/>
    <w:rsid w:val="000D1A23"/>
    <w:rsid w:val="000D1AEA"/>
    <w:rsid w:val="000D1D70"/>
    <w:rsid w:val="000D1F64"/>
    <w:rsid w:val="000D21BC"/>
    <w:rsid w:val="000D260E"/>
    <w:rsid w:val="000D2AE7"/>
    <w:rsid w:val="000D2E25"/>
    <w:rsid w:val="000D2E58"/>
    <w:rsid w:val="000D3387"/>
    <w:rsid w:val="000D3410"/>
    <w:rsid w:val="000D379C"/>
    <w:rsid w:val="000D382F"/>
    <w:rsid w:val="000D3A24"/>
    <w:rsid w:val="000D3FD1"/>
    <w:rsid w:val="000D435D"/>
    <w:rsid w:val="000D483F"/>
    <w:rsid w:val="000D4BB8"/>
    <w:rsid w:val="000D4BF8"/>
    <w:rsid w:val="000D4E1B"/>
    <w:rsid w:val="000D5140"/>
    <w:rsid w:val="000D515F"/>
    <w:rsid w:val="000D5533"/>
    <w:rsid w:val="000D56C7"/>
    <w:rsid w:val="000D5780"/>
    <w:rsid w:val="000D61DC"/>
    <w:rsid w:val="000D6815"/>
    <w:rsid w:val="000D6A3D"/>
    <w:rsid w:val="000D6ADD"/>
    <w:rsid w:val="000D7542"/>
    <w:rsid w:val="000D7E39"/>
    <w:rsid w:val="000E0343"/>
    <w:rsid w:val="000E056C"/>
    <w:rsid w:val="000E0DD7"/>
    <w:rsid w:val="000E0F8D"/>
    <w:rsid w:val="000E11B6"/>
    <w:rsid w:val="000E11CB"/>
    <w:rsid w:val="000E143A"/>
    <w:rsid w:val="000E159F"/>
    <w:rsid w:val="000E1A6D"/>
    <w:rsid w:val="000E2B7F"/>
    <w:rsid w:val="000E3D33"/>
    <w:rsid w:val="000E3D9E"/>
    <w:rsid w:val="000E3E5D"/>
    <w:rsid w:val="000E3FEC"/>
    <w:rsid w:val="000E4263"/>
    <w:rsid w:val="000E4386"/>
    <w:rsid w:val="000E46D7"/>
    <w:rsid w:val="000E482D"/>
    <w:rsid w:val="000E4887"/>
    <w:rsid w:val="000E4D9F"/>
    <w:rsid w:val="000E5161"/>
    <w:rsid w:val="000E53F5"/>
    <w:rsid w:val="000E55DA"/>
    <w:rsid w:val="000E5950"/>
    <w:rsid w:val="000E5D76"/>
    <w:rsid w:val="000E5F98"/>
    <w:rsid w:val="000E6075"/>
    <w:rsid w:val="000E63A3"/>
    <w:rsid w:val="000E69BF"/>
    <w:rsid w:val="000E6A7F"/>
    <w:rsid w:val="000E6AC9"/>
    <w:rsid w:val="000E740E"/>
    <w:rsid w:val="000E76BA"/>
    <w:rsid w:val="000E7AD3"/>
    <w:rsid w:val="000E7ED8"/>
    <w:rsid w:val="000F004D"/>
    <w:rsid w:val="000F0347"/>
    <w:rsid w:val="000F09EE"/>
    <w:rsid w:val="000F0D0F"/>
    <w:rsid w:val="000F0E76"/>
    <w:rsid w:val="000F0E8C"/>
    <w:rsid w:val="000F120C"/>
    <w:rsid w:val="000F139E"/>
    <w:rsid w:val="000F15BA"/>
    <w:rsid w:val="000F1805"/>
    <w:rsid w:val="000F1EB4"/>
    <w:rsid w:val="000F213C"/>
    <w:rsid w:val="000F266C"/>
    <w:rsid w:val="000F289D"/>
    <w:rsid w:val="000F2B7D"/>
    <w:rsid w:val="000F2CF9"/>
    <w:rsid w:val="000F358C"/>
    <w:rsid w:val="000F398C"/>
    <w:rsid w:val="000F3D2F"/>
    <w:rsid w:val="000F4318"/>
    <w:rsid w:val="000F4AFB"/>
    <w:rsid w:val="000F503B"/>
    <w:rsid w:val="000F5258"/>
    <w:rsid w:val="000F5BCF"/>
    <w:rsid w:val="000F5CD0"/>
    <w:rsid w:val="000F5EE2"/>
    <w:rsid w:val="000F66CA"/>
    <w:rsid w:val="000F68EF"/>
    <w:rsid w:val="000F6B92"/>
    <w:rsid w:val="000F7194"/>
    <w:rsid w:val="000F762E"/>
    <w:rsid w:val="000F7705"/>
    <w:rsid w:val="000F79CA"/>
    <w:rsid w:val="000F7A1D"/>
    <w:rsid w:val="000F7BCB"/>
    <w:rsid w:val="000F7DAB"/>
    <w:rsid w:val="00100084"/>
    <w:rsid w:val="00100E46"/>
    <w:rsid w:val="00100FFA"/>
    <w:rsid w:val="001015E1"/>
    <w:rsid w:val="001017D8"/>
    <w:rsid w:val="0010189E"/>
    <w:rsid w:val="00101B51"/>
    <w:rsid w:val="00101CE5"/>
    <w:rsid w:val="00102644"/>
    <w:rsid w:val="00102A4B"/>
    <w:rsid w:val="00103144"/>
    <w:rsid w:val="00103473"/>
    <w:rsid w:val="0010360C"/>
    <w:rsid w:val="00104173"/>
    <w:rsid w:val="0010428A"/>
    <w:rsid w:val="001047B0"/>
    <w:rsid w:val="00104C93"/>
    <w:rsid w:val="00104F73"/>
    <w:rsid w:val="001050C5"/>
    <w:rsid w:val="00105369"/>
    <w:rsid w:val="00105A78"/>
    <w:rsid w:val="00105DCE"/>
    <w:rsid w:val="001061D0"/>
    <w:rsid w:val="001068CB"/>
    <w:rsid w:val="00106A28"/>
    <w:rsid w:val="00106CD2"/>
    <w:rsid w:val="00106DDC"/>
    <w:rsid w:val="00106E56"/>
    <w:rsid w:val="00107331"/>
    <w:rsid w:val="001075C2"/>
    <w:rsid w:val="001076FB"/>
    <w:rsid w:val="001103B9"/>
    <w:rsid w:val="001106DD"/>
    <w:rsid w:val="001108C4"/>
    <w:rsid w:val="00110A2A"/>
    <w:rsid w:val="00111975"/>
    <w:rsid w:val="00111AD4"/>
    <w:rsid w:val="00111C13"/>
    <w:rsid w:val="0011260C"/>
    <w:rsid w:val="001129A4"/>
    <w:rsid w:val="001129B5"/>
    <w:rsid w:val="00112BEE"/>
    <w:rsid w:val="00112D4E"/>
    <w:rsid w:val="001131FB"/>
    <w:rsid w:val="001133C9"/>
    <w:rsid w:val="00113657"/>
    <w:rsid w:val="001136A0"/>
    <w:rsid w:val="00113C9D"/>
    <w:rsid w:val="00113EBA"/>
    <w:rsid w:val="001140F0"/>
    <w:rsid w:val="001145DF"/>
    <w:rsid w:val="00114922"/>
    <w:rsid w:val="00114A3D"/>
    <w:rsid w:val="00114CC7"/>
    <w:rsid w:val="00115152"/>
    <w:rsid w:val="001155AB"/>
    <w:rsid w:val="001164C0"/>
    <w:rsid w:val="001169C8"/>
    <w:rsid w:val="00116A62"/>
    <w:rsid w:val="00116AB2"/>
    <w:rsid w:val="00116AE5"/>
    <w:rsid w:val="00116BEE"/>
    <w:rsid w:val="00116C0D"/>
    <w:rsid w:val="00116CDC"/>
    <w:rsid w:val="00116F85"/>
    <w:rsid w:val="00117258"/>
    <w:rsid w:val="001173E8"/>
    <w:rsid w:val="00117A62"/>
    <w:rsid w:val="00117DD3"/>
    <w:rsid w:val="00117E1D"/>
    <w:rsid w:val="001201FC"/>
    <w:rsid w:val="0012031B"/>
    <w:rsid w:val="00120A1E"/>
    <w:rsid w:val="00120EAF"/>
    <w:rsid w:val="00121364"/>
    <w:rsid w:val="0012156F"/>
    <w:rsid w:val="00121A1F"/>
    <w:rsid w:val="00121DC5"/>
    <w:rsid w:val="001222EC"/>
    <w:rsid w:val="00122470"/>
    <w:rsid w:val="00122C8A"/>
    <w:rsid w:val="00122D9A"/>
    <w:rsid w:val="00122E2E"/>
    <w:rsid w:val="00122EDC"/>
    <w:rsid w:val="00122FCB"/>
    <w:rsid w:val="001233FE"/>
    <w:rsid w:val="00123884"/>
    <w:rsid w:val="00123AFB"/>
    <w:rsid w:val="001244D3"/>
    <w:rsid w:val="001245B2"/>
    <w:rsid w:val="00124EE0"/>
    <w:rsid w:val="00124F42"/>
    <w:rsid w:val="0012576A"/>
    <w:rsid w:val="00125851"/>
    <w:rsid w:val="00125B0F"/>
    <w:rsid w:val="00125C55"/>
    <w:rsid w:val="00125F1C"/>
    <w:rsid w:val="00125FA9"/>
    <w:rsid w:val="00126271"/>
    <w:rsid w:val="001279FE"/>
    <w:rsid w:val="00127ACF"/>
    <w:rsid w:val="00127C29"/>
    <w:rsid w:val="00127F39"/>
    <w:rsid w:val="00130248"/>
    <w:rsid w:val="0013031C"/>
    <w:rsid w:val="001305F6"/>
    <w:rsid w:val="00130705"/>
    <w:rsid w:val="00130D26"/>
    <w:rsid w:val="00130FFB"/>
    <w:rsid w:val="00131163"/>
    <w:rsid w:val="001311F6"/>
    <w:rsid w:val="00131A4E"/>
    <w:rsid w:val="00131B8F"/>
    <w:rsid w:val="00131F77"/>
    <w:rsid w:val="0013235F"/>
    <w:rsid w:val="00132588"/>
    <w:rsid w:val="001325E1"/>
    <w:rsid w:val="0013272E"/>
    <w:rsid w:val="00132748"/>
    <w:rsid w:val="0013295D"/>
    <w:rsid w:val="00132CDB"/>
    <w:rsid w:val="00133090"/>
    <w:rsid w:val="001337B6"/>
    <w:rsid w:val="00133A33"/>
    <w:rsid w:val="00133DCC"/>
    <w:rsid w:val="00133DD2"/>
    <w:rsid w:val="00133ECC"/>
    <w:rsid w:val="00134195"/>
    <w:rsid w:val="001346E7"/>
    <w:rsid w:val="00134732"/>
    <w:rsid w:val="0013475D"/>
    <w:rsid w:val="00134A98"/>
    <w:rsid w:val="00134C2C"/>
    <w:rsid w:val="00134D81"/>
    <w:rsid w:val="00134EE2"/>
    <w:rsid w:val="001357A0"/>
    <w:rsid w:val="00135C4A"/>
    <w:rsid w:val="00136133"/>
    <w:rsid w:val="001365A6"/>
    <w:rsid w:val="00136612"/>
    <w:rsid w:val="00136C57"/>
    <w:rsid w:val="00136CC9"/>
    <w:rsid w:val="00136FE4"/>
    <w:rsid w:val="0013722B"/>
    <w:rsid w:val="00137ECA"/>
    <w:rsid w:val="00137F06"/>
    <w:rsid w:val="00140170"/>
    <w:rsid w:val="00140210"/>
    <w:rsid w:val="0014086C"/>
    <w:rsid w:val="00140A63"/>
    <w:rsid w:val="00141574"/>
    <w:rsid w:val="001416C5"/>
    <w:rsid w:val="00141D8B"/>
    <w:rsid w:val="001421CC"/>
    <w:rsid w:val="001423E9"/>
    <w:rsid w:val="001425AF"/>
    <w:rsid w:val="001425EB"/>
    <w:rsid w:val="00142694"/>
    <w:rsid w:val="001426F5"/>
    <w:rsid w:val="0014284C"/>
    <w:rsid w:val="00142B33"/>
    <w:rsid w:val="001433CF"/>
    <w:rsid w:val="001435D5"/>
    <w:rsid w:val="00144919"/>
    <w:rsid w:val="0014585B"/>
    <w:rsid w:val="00145B76"/>
    <w:rsid w:val="0014605A"/>
    <w:rsid w:val="00146493"/>
    <w:rsid w:val="00146A53"/>
    <w:rsid w:val="00146E2B"/>
    <w:rsid w:val="00146E84"/>
    <w:rsid w:val="0014772A"/>
    <w:rsid w:val="0014772F"/>
    <w:rsid w:val="00147771"/>
    <w:rsid w:val="0014783C"/>
    <w:rsid w:val="00147C3A"/>
    <w:rsid w:val="0015007C"/>
    <w:rsid w:val="001510BF"/>
    <w:rsid w:val="001516C1"/>
    <w:rsid w:val="001519A6"/>
    <w:rsid w:val="00151A1E"/>
    <w:rsid w:val="001520C9"/>
    <w:rsid w:val="00152301"/>
    <w:rsid w:val="00152423"/>
    <w:rsid w:val="001525C8"/>
    <w:rsid w:val="001528D1"/>
    <w:rsid w:val="001531B1"/>
    <w:rsid w:val="0015357A"/>
    <w:rsid w:val="001536B8"/>
    <w:rsid w:val="001536DE"/>
    <w:rsid w:val="00153BB2"/>
    <w:rsid w:val="00153BC0"/>
    <w:rsid w:val="001543B5"/>
    <w:rsid w:val="001545F4"/>
    <w:rsid w:val="001549E0"/>
    <w:rsid w:val="00154A88"/>
    <w:rsid w:val="00154CA3"/>
    <w:rsid w:val="00155480"/>
    <w:rsid w:val="001554F4"/>
    <w:rsid w:val="00155508"/>
    <w:rsid w:val="001555CD"/>
    <w:rsid w:val="001557A8"/>
    <w:rsid w:val="001562AD"/>
    <w:rsid w:val="001563AC"/>
    <w:rsid w:val="0015695A"/>
    <w:rsid w:val="001569A7"/>
    <w:rsid w:val="00157156"/>
    <w:rsid w:val="001573AF"/>
    <w:rsid w:val="00157462"/>
    <w:rsid w:val="00157D22"/>
    <w:rsid w:val="0016005D"/>
    <w:rsid w:val="0016068B"/>
    <w:rsid w:val="001607D9"/>
    <w:rsid w:val="00160BC4"/>
    <w:rsid w:val="001610B6"/>
    <w:rsid w:val="001610C5"/>
    <w:rsid w:val="00161171"/>
    <w:rsid w:val="001613AB"/>
    <w:rsid w:val="00161400"/>
    <w:rsid w:val="00161A61"/>
    <w:rsid w:val="00161DF2"/>
    <w:rsid w:val="00161ECF"/>
    <w:rsid w:val="0016225E"/>
    <w:rsid w:val="0016268F"/>
    <w:rsid w:val="0016290A"/>
    <w:rsid w:val="0016293A"/>
    <w:rsid w:val="0016297A"/>
    <w:rsid w:val="00162CA5"/>
    <w:rsid w:val="00162DA1"/>
    <w:rsid w:val="00162DB4"/>
    <w:rsid w:val="00162F5B"/>
    <w:rsid w:val="00163349"/>
    <w:rsid w:val="0016351C"/>
    <w:rsid w:val="00163556"/>
    <w:rsid w:val="00163C32"/>
    <w:rsid w:val="00164BB2"/>
    <w:rsid w:val="00165139"/>
    <w:rsid w:val="00165443"/>
    <w:rsid w:val="00165601"/>
    <w:rsid w:val="00165C6D"/>
    <w:rsid w:val="001661B1"/>
    <w:rsid w:val="001667B6"/>
    <w:rsid w:val="00166AE0"/>
    <w:rsid w:val="001672CC"/>
    <w:rsid w:val="0016783C"/>
    <w:rsid w:val="00167B14"/>
    <w:rsid w:val="00167BD9"/>
    <w:rsid w:val="001700F5"/>
    <w:rsid w:val="001701C2"/>
    <w:rsid w:val="0017078D"/>
    <w:rsid w:val="001707B2"/>
    <w:rsid w:val="001708EB"/>
    <w:rsid w:val="00171036"/>
    <w:rsid w:val="001711FD"/>
    <w:rsid w:val="001712DE"/>
    <w:rsid w:val="001713D6"/>
    <w:rsid w:val="00171A59"/>
    <w:rsid w:val="00171B41"/>
    <w:rsid w:val="00171BCA"/>
    <w:rsid w:val="00171CBE"/>
    <w:rsid w:val="00171FC1"/>
    <w:rsid w:val="00172049"/>
    <w:rsid w:val="00172226"/>
    <w:rsid w:val="0017267E"/>
    <w:rsid w:val="0017275C"/>
    <w:rsid w:val="0017290A"/>
    <w:rsid w:val="00172BE4"/>
    <w:rsid w:val="00172E92"/>
    <w:rsid w:val="00173280"/>
    <w:rsid w:val="00173976"/>
    <w:rsid w:val="00173BA8"/>
    <w:rsid w:val="00173C89"/>
    <w:rsid w:val="00173D09"/>
    <w:rsid w:val="001740A3"/>
    <w:rsid w:val="00174449"/>
    <w:rsid w:val="00174470"/>
    <w:rsid w:val="001745C8"/>
    <w:rsid w:val="00174D7B"/>
    <w:rsid w:val="00174EFD"/>
    <w:rsid w:val="001756A3"/>
    <w:rsid w:val="0017608B"/>
    <w:rsid w:val="001760DD"/>
    <w:rsid w:val="001762DD"/>
    <w:rsid w:val="001764A5"/>
    <w:rsid w:val="00176613"/>
    <w:rsid w:val="001769CF"/>
    <w:rsid w:val="00176ADC"/>
    <w:rsid w:val="00176DEA"/>
    <w:rsid w:val="00176F19"/>
    <w:rsid w:val="001775E2"/>
    <w:rsid w:val="001776CB"/>
    <w:rsid w:val="00177706"/>
    <w:rsid w:val="001777D9"/>
    <w:rsid w:val="00177A32"/>
    <w:rsid w:val="0018010C"/>
    <w:rsid w:val="0018017F"/>
    <w:rsid w:val="0018032E"/>
    <w:rsid w:val="00180665"/>
    <w:rsid w:val="0018069F"/>
    <w:rsid w:val="001806CD"/>
    <w:rsid w:val="0018085B"/>
    <w:rsid w:val="00180AD5"/>
    <w:rsid w:val="00180C72"/>
    <w:rsid w:val="00180C73"/>
    <w:rsid w:val="00180E78"/>
    <w:rsid w:val="0018168C"/>
    <w:rsid w:val="00181FB0"/>
    <w:rsid w:val="0018204A"/>
    <w:rsid w:val="00182574"/>
    <w:rsid w:val="0018260C"/>
    <w:rsid w:val="00182F66"/>
    <w:rsid w:val="0018303F"/>
    <w:rsid w:val="0018321E"/>
    <w:rsid w:val="00184D5C"/>
    <w:rsid w:val="0018521D"/>
    <w:rsid w:val="001856C2"/>
    <w:rsid w:val="001857FD"/>
    <w:rsid w:val="001858D0"/>
    <w:rsid w:val="001859FC"/>
    <w:rsid w:val="00185EDB"/>
    <w:rsid w:val="001861CC"/>
    <w:rsid w:val="0018626F"/>
    <w:rsid w:val="0018640A"/>
    <w:rsid w:val="00186449"/>
    <w:rsid w:val="00186654"/>
    <w:rsid w:val="0018681D"/>
    <w:rsid w:val="001869FF"/>
    <w:rsid w:val="00186FF0"/>
    <w:rsid w:val="00187785"/>
    <w:rsid w:val="0019041E"/>
    <w:rsid w:val="0019052C"/>
    <w:rsid w:val="001906E7"/>
    <w:rsid w:val="00190871"/>
    <w:rsid w:val="00190F51"/>
    <w:rsid w:val="00191F7B"/>
    <w:rsid w:val="00191FA8"/>
    <w:rsid w:val="00192A23"/>
    <w:rsid w:val="00192F38"/>
    <w:rsid w:val="001931EB"/>
    <w:rsid w:val="0019325A"/>
    <w:rsid w:val="001935AD"/>
    <w:rsid w:val="00193909"/>
    <w:rsid w:val="00193C53"/>
    <w:rsid w:val="00193C94"/>
    <w:rsid w:val="001940A4"/>
    <w:rsid w:val="001940B9"/>
    <w:rsid w:val="0019449D"/>
    <w:rsid w:val="0019481E"/>
    <w:rsid w:val="00194BCF"/>
    <w:rsid w:val="00194C5E"/>
    <w:rsid w:val="00194D53"/>
    <w:rsid w:val="00194DD0"/>
    <w:rsid w:val="00194EEC"/>
    <w:rsid w:val="001951A8"/>
    <w:rsid w:val="001952ED"/>
    <w:rsid w:val="00195E22"/>
    <w:rsid w:val="00196002"/>
    <w:rsid w:val="0019604E"/>
    <w:rsid w:val="0019629C"/>
    <w:rsid w:val="0019640E"/>
    <w:rsid w:val="00196A00"/>
    <w:rsid w:val="00196CEB"/>
    <w:rsid w:val="00196F25"/>
    <w:rsid w:val="001975BC"/>
    <w:rsid w:val="00197648"/>
    <w:rsid w:val="001A0709"/>
    <w:rsid w:val="001A07C6"/>
    <w:rsid w:val="001A1002"/>
    <w:rsid w:val="001A12FE"/>
    <w:rsid w:val="001A1694"/>
    <w:rsid w:val="001A22FA"/>
    <w:rsid w:val="001A2650"/>
    <w:rsid w:val="001A337C"/>
    <w:rsid w:val="001A39BA"/>
    <w:rsid w:val="001A3F5B"/>
    <w:rsid w:val="001A4EA6"/>
    <w:rsid w:val="001A5031"/>
    <w:rsid w:val="001A50E8"/>
    <w:rsid w:val="001A534D"/>
    <w:rsid w:val="001A5C42"/>
    <w:rsid w:val="001A6236"/>
    <w:rsid w:val="001A63D9"/>
    <w:rsid w:val="001A6588"/>
    <w:rsid w:val="001A7500"/>
    <w:rsid w:val="001A75A8"/>
    <w:rsid w:val="001B043A"/>
    <w:rsid w:val="001B05A8"/>
    <w:rsid w:val="001B061F"/>
    <w:rsid w:val="001B0DFE"/>
    <w:rsid w:val="001B0E4B"/>
    <w:rsid w:val="001B116B"/>
    <w:rsid w:val="001B12BE"/>
    <w:rsid w:val="001B137D"/>
    <w:rsid w:val="001B13D0"/>
    <w:rsid w:val="001B161E"/>
    <w:rsid w:val="001B1960"/>
    <w:rsid w:val="001B1B88"/>
    <w:rsid w:val="001B1E09"/>
    <w:rsid w:val="001B2916"/>
    <w:rsid w:val="001B298B"/>
    <w:rsid w:val="001B2AC8"/>
    <w:rsid w:val="001B2CBB"/>
    <w:rsid w:val="001B2F40"/>
    <w:rsid w:val="001B3426"/>
    <w:rsid w:val="001B3928"/>
    <w:rsid w:val="001B48A7"/>
    <w:rsid w:val="001B4981"/>
    <w:rsid w:val="001B4BA8"/>
    <w:rsid w:val="001B4DC5"/>
    <w:rsid w:val="001B4EFB"/>
    <w:rsid w:val="001B5237"/>
    <w:rsid w:val="001B55E6"/>
    <w:rsid w:val="001B5E66"/>
    <w:rsid w:val="001B5ED2"/>
    <w:rsid w:val="001B6930"/>
    <w:rsid w:val="001B6C2A"/>
    <w:rsid w:val="001B6CC9"/>
    <w:rsid w:val="001B6D49"/>
    <w:rsid w:val="001B7411"/>
    <w:rsid w:val="001B79EE"/>
    <w:rsid w:val="001B7B36"/>
    <w:rsid w:val="001B7C31"/>
    <w:rsid w:val="001C013F"/>
    <w:rsid w:val="001C041D"/>
    <w:rsid w:val="001C0706"/>
    <w:rsid w:val="001C0959"/>
    <w:rsid w:val="001C0F79"/>
    <w:rsid w:val="001C140B"/>
    <w:rsid w:val="001C169C"/>
    <w:rsid w:val="001C17AD"/>
    <w:rsid w:val="001C187C"/>
    <w:rsid w:val="001C1DDB"/>
    <w:rsid w:val="001C1F0D"/>
    <w:rsid w:val="001C1F1A"/>
    <w:rsid w:val="001C2149"/>
    <w:rsid w:val="001C23BC"/>
    <w:rsid w:val="001C247D"/>
    <w:rsid w:val="001C2678"/>
    <w:rsid w:val="001C26EE"/>
    <w:rsid w:val="001C288A"/>
    <w:rsid w:val="001C2DC4"/>
    <w:rsid w:val="001C2F73"/>
    <w:rsid w:val="001C31ED"/>
    <w:rsid w:val="001C4C05"/>
    <w:rsid w:val="001C4E1E"/>
    <w:rsid w:val="001C51E4"/>
    <w:rsid w:val="001C5AF4"/>
    <w:rsid w:val="001C5C39"/>
    <w:rsid w:val="001C5EB4"/>
    <w:rsid w:val="001C6135"/>
    <w:rsid w:val="001C64C5"/>
    <w:rsid w:val="001C6590"/>
    <w:rsid w:val="001C67B6"/>
    <w:rsid w:val="001C7250"/>
    <w:rsid w:val="001C7A65"/>
    <w:rsid w:val="001C7D25"/>
    <w:rsid w:val="001C7F71"/>
    <w:rsid w:val="001D0066"/>
    <w:rsid w:val="001D03B7"/>
    <w:rsid w:val="001D04B4"/>
    <w:rsid w:val="001D08E1"/>
    <w:rsid w:val="001D093D"/>
    <w:rsid w:val="001D0B75"/>
    <w:rsid w:val="001D1687"/>
    <w:rsid w:val="001D17D5"/>
    <w:rsid w:val="001D1AA3"/>
    <w:rsid w:val="001D1F08"/>
    <w:rsid w:val="001D2912"/>
    <w:rsid w:val="001D2A6B"/>
    <w:rsid w:val="001D2DFE"/>
    <w:rsid w:val="001D3876"/>
    <w:rsid w:val="001D3D26"/>
    <w:rsid w:val="001D43B8"/>
    <w:rsid w:val="001D457C"/>
    <w:rsid w:val="001D46C2"/>
    <w:rsid w:val="001D491E"/>
    <w:rsid w:val="001D49AF"/>
    <w:rsid w:val="001D4BC4"/>
    <w:rsid w:val="001D5533"/>
    <w:rsid w:val="001D5988"/>
    <w:rsid w:val="001D5D80"/>
    <w:rsid w:val="001D6565"/>
    <w:rsid w:val="001D74AD"/>
    <w:rsid w:val="001D7C11"/>
    <w:rsid w:val="001D7C36"/>
    <w:rsid w:val="001E09A2"/>
    <w:rsid w:val="001E0A31"/>
    <w:rsid w:val="001E0BC1"/>
    <w:rsid w:val="001E10ED"/>
    <w:rsid w:val="001E17F5"/>
    <w:rsid w:val="001E1B71"/>
    <w:rsid w:val="001E261F"/>
    <w:rsid w:val="001E2B43"/>
    <w:rsid w:val="001E2B9B"/>
    <w:rsid w:val="001E2C02"/>
    <w:rsid w:val="001E2CFC"/>
    <w:rsid w:val="001E2DE2"/>
    <w:rsid w:val="001E2E21"/>
    <w:rsid w:val="001E324D"/>
    <w:rsid w:val="001E3922"/>
    <w:rsid w:val="001E3CB7"/>
    <w:rsid w:val="001E418F"/>
    <w:rsid w:val="001E419E"/>
    <w:rsid w:val="001E429C"/>
    <w:rsid w:val="001E4D76"/>
    <w:rsid w:val="001E50B0"/>
    <w:rsid w:val="001E5206"/>
    <w:rsid w:val="001E52BB"/>
    <w:rsid w:val="001E558D"/>
    <w:rsid w:val="001E5C89"/>
    <w:rsid w:val="001E5C9F"/>
    <w:rsid w:val="001E5D43"/>
    <w:rsid w:val="001E5E3C"/>
    <w:rsid w:val="001E5FD7"/>
    <w:rsid w:val="001E60C0"/>
    <w:rsid w:val="001E6217"/>
    <w:rsid w:val="001E6501"/>
    <w:rsid w:val="001E6692"/>
    <w:rsid w:val="001E6EEB"/>
    <w:rsid w:val="001E7CBE"/>
    <w:rsid w:val="001F0493"/>
    <w:rsid w:val="001F0700"/>
    <w:rsid w:val="001F0994"/>
    <w:rsid w:val="001F0DF5"/>
    <w:rsid w:val="001F0EAA"/>
    <w:rsid w:val="001F146B"/>
    <w:rsid w:val="001F1F05"/>
    <w:rsid w:val="001F1F64"/>
    <w:rsid w:val="001F1F6B"/>
    <w:rsid w:val="001F2277"/>
    <w:rsid w:val="001F23EE"/>
    <w:rsid w:val="001F2610"/>
    <w:rsid w:val="001F2CA6"/>
    <w:rsid w:val="001F2F63"/>
    <w:rsid w:val="001F316D"/>
    <w:rsid w:val="001F373F"/>
    <w:rsid w:val="001F37D1"/>
    <w:rsid w:val="001F3874"/>
    <w:rsid w:val="001F3B6A"/>
    <w:rsid w:val="001F3C6D"/>
    <w:rsid w:val="001F3C6F"/>
    <w:rsid w:val="001F401D"/>
    <w:rsid w:val="001F45BE"/>
    <w:rsid w:val="001F48DC"/>
    <w:rsid w:val="001F4BDF"/>
    <w:rsid w:val="001F4F25"/>
    <w:rsid w:val="001F5C84"/>
    <w:rsid w:val="001F5EF5"/>
    <w:rsid w:val="001F5FE4"/>
    <w:rsid w:val="001F62F0"/>
    <w:rsid w:val="001F6541"/>
    <w:rsid w:val="001F67F7"/>
    <w:rsid w:val="001F6A27"/>
    <w:rsid w:val="001F6A57"/>
    <w:rsid w:val="001F760C"/>
    <w:rsid w:val="001F7624"/>
    <w:rsid w:val="001F771F"/>
    <w:rsid w:val="001F7912"/>
    <w:rsid w:val="001F7CCB"/>
    <w:rsid w:val="001F7E50"/>
    <w:rsid w:val="001F7E9C"/>
    <w:rsid w:val="002000C2"/>
    <w:rsid w:val="00200A82"/>
    <w:rsid w:val="00200D4C"/>
    <w:rsid w:val="0020124A"/>
    <w:rsid w:val="00201411"/>
    <w:rsid w:val="0020142E"/>
    <w:rsid w:val="00202016"/>
    <w:rsid w:val="002022D4"/>
    <w:rsid w:val="002025E0"/>
    <w:rsid w:val="002027B7"/>
    <w:rsid w:val="002027E0"/>
    <w:rsid w:val="0020280E"/>
    <w:rsid w:val="0020287D"/>
    <w:rsid w:val="002028C5"/>
    <w:rsid w:val="002028DA"/>
    <w:rsid w:val="00202A35"/>
    <w:rsid w:val="00202AF3"/>
    <w:rsid w:val="00202DEE"/>
    <w:rsid w:val="0020302C"/>
    <w:rsid w:val="002031CF"/>
    <w:rsid w:val="0020327C"/>
    <w:rsid w:val="00203386"/>
    <w:rsid w:val="00203387"/>
    <w:rsid w:val="002033AF"/>
    <w:rsid w:val="002034B3"/>
    <w:rsid w:val="00203617"/>
    <w:rsid w:val="0020362F"/>
    <w:rsid w:val="00203DC7"/>
    <w:rsid w:val="0020457B"/>
    <w:rsid w:val="002050DF"/>
    <w:rsid w:val="00205251"/>
    <w:rsid w:val="00205EAD"/>
    <w:rsid w:val="00206175"/>
    <w:rsid w:val="00206262"/>
    <w:rsid w:val="00206429"/>
    <w:rsid w:val="002064C5"/>
    <w:rsid w:val="002064E8"/>
    <w:rsid w:val="002066E4"/>
    <w:rsid w:val="00206934"/>
    <w:rsid w:val="00206F87"/>
    <w:rsid w:val="0020706C"/>
    <w:rsid w:val="00207104"/>
    <w:rsid w:val="0020765D"/>
    <w:rsid w:val="00207997"/>
    <w:rsid w:val="00207C36"/>
    <w:rsid w:val="00207C57"/>
    <w:rsid w:val="00210404"/>
    <w:rsid w:val="002110DB"/>
    <w:rsid w:val="00211477"/>
    <w:rsid w:val="002114CD"/>
    <w:rsid w:val="00211668"/>
    <w:rsid w:val="002116C4"/>
    <w:rsid w:val="00211D8D"/>
    <w:rsid w:val="00212919"/>
    <w:rsid w:val="00212B06"/>
    <w:rsid w:val="00212CFB"/>
    <w:rsid w:val="00213AF3"/>
    <w:rsid w:val="00213C86"/>
    <w:rsid w:val="0021420F"/>
    <w:rsid w:val="00214353"/>
    <w:rsid w:val="00214C6D"/>
    <w:rsid w:val="00214EAA"/>
    <w:rsid w:val="00215646"/>
    <w:rsid w:val="00215911"/>
    <w:rsid w:val="00215914"/>
    <w:rsid w:val="00215C90"/>
    <w:rsid w:val="00215FE1"/>
    <w:rsid w:val="0021623F"/>
    <w:rsid w:val="00216679"/>
    <w:rsid w:val="0021682F"/>
    <w:rsid w:val="00216C62"/>
    <w:rsid w:val="00217074"/>
    <w:rsid w:val="00217106"/>
    <w:rsid w:val="00217323"/>
    <w:rsid w:val="0021762A"/>
    <w:rsid w:val="00217A39"/>
    <w:rsid w:val="00217CD4"/>
    <w:rsid w:val="00217D89"/>
    <w:rsid w:val="00217F5F"/>
    <w:rsid w:val="00217FF3"/>
    <w:rsid w:val="0022004A"/>
    <w:rsid w:val="0022078D"/>
    <w:rsid w:val="00220BB8"/>
    <w:rsid w:val="002210A6"/>
    <w:rsid w:val="002211A6"/>
    <w:rsid w:val="002219CD"/>
    <w:rsid w:val="00221B40"/>
    <w:rsid w:val="0022236C"/>
    <w:rsid w:val="00223009"/>
    <w:rsid w:val="0022340F"/>
    <w:rsid w:val="0022412E"/>
    <w:rsid w:val="00224287"/>
    <w:rsid w:val="00224835"/>
    <w:rsid w:val="00224B88"/>
    <w:rsid w:val="00224E8B"/>
    <w:rsid w:val="002252F0"/>
    <w:rsid w:val="00225575"/>
    <w:rsid w:val="00227142"/>
    <w:rsid w:val="002272D1"/>
    <w:rsid w:val="0022757B"/>
    <w:rsid w:val="00227A04"/>
    <w:rsid w:val="00230094"/>
    <w:rsid w:val="00230346"/>
    <w:rsid w:val="0023077D"/>
    <w:rsid w:val="002308A0"/>
    <w:rsid w:val="00230925"/>
    <w:rsid w:val="00230CEB"/>
    <w:rsid w:val="002313A1"/>
    <w:rsid w:val="0023154C"/>
    <w:rsid w:val="00231A1E"/>
    <w:rsid w:val="00231ABA"/>
    <w:rsid w:val="00231B56"/>
    <w:rsid w:val="00231D44"/>
    <w:rsid w:val="00231E13"/>
    <w:rsid w:val="0023268E"/>
    <w:rsid w:val="00232BE1"/>
    <w:rsid w:val="00233276"/>
    <w:rsid w:val="0023340F"/>
    <w:rsid w:val="002334DF"/>
    <w:rsid w:val="002338B2"/>
    <w:rsid w:val="00233978"/>
    <w:rsid w:val="00233A5B"/>
    <w:rsid w:val="002345B3"/>
    <w:rsid w:val="00234651"/>
    <w:rsid w:val="002346E2"/>
    <w:rsid w:val="002349F0"/>
    <w:rsid w:val="00234A2E"/>
    <w:rsid w:val="00234BFB"/>
    <w:rsid w:val="00234CBA"/>
    <w:rsid w:val="00234ECE"/>
    <w:rsid w:val="00234EEE"/>
    <w:rsid w:val="002350D6"/>
    <w:rsid w:val="0023553B"/>
    <w:rsid w:val="0023560B"/>
    <w:rsid w:val="002356BE"/>
    <w:rsid w:val="0023591A"/>
    <w:rsid w:val="002359BA"/>
    <w:rsid w:val="00235D0C"/>
    <w:rsid w:val="00235DC0"/>
    <w:rsid w:val="00235F22"/>
    <w:rsid w:val="002364E0"/>
    <w:rsid w:val="002365A8"/>
    <w:rsid w:val="002369FA"/>
    <w:rsid w:val="00236D51"/>
    <w:rsid w:val="00237D13"/>
    <w:rsid w:val="002400A6"/>
    <w:rsid w:val="002405E5"/>
    <w:rsid w:val="002407C9"/>
    <w:rsid w:val="00241180"/>
    <w:rsid w:val="002413D0"/>
    <w:rsid w:val="0024143D"/>
    <w:rsid w:val="00241681"/>
    <w:rsid w:val="002424AA"/>
    <w:rsid w:val="00242701"/>
    <w:rsid w:val="00242DA0"/>
    <w:rsid w:val="0024322F"/>
    <w:rsid w:val="0024329F"/>
    <w:rsid w:val="0024389D"/>
    <w:rsid w:val="00243913"/>
    <w:rsid w:val="00243DF7"/>
    <w:rsid w:val="00243E7C"/>
    <w:rsid w:val="00244569"/>
    <w:rsid w:val="002445D3"/>
    <w:rsid w:val="002446FD"/>
    <w:rsid w:val="002447CD"/>
    <w:rsid w:val="002463DE"/>
    <w:rsid w:val="00246CD9"/>
    <w:rsid w:val="00247F88"/>
    <w:rsid w:val="00250030"/>
    <w:rsid w:val="0025025E"/>
    <w:rsid w:val="00250B16"/>
    <w:rsid w:val="00250D58"/>
    <w:rsid w:val="00250DDD"/>
    <w:rsid w:val="00251114"/>
    <w:rsid w:val="00251152"/>
    <w:rsid w:val="00251453"/>
    <w:rsid w:val="002514EE"/>
    <w:rsid w:val="002517E9"/>
    <w:rsid w:val="0025190E"/>
    <w:rsid w:val="00251D10"/>
    <w:rsid w:val="00251D27"/>
    <w:rsid w:val="00251DAC"/>
    <w:rsid w:val="00252AE7"/>
    <w:rsid w:val="002531CA"/>
    <w:rsid w:val="002531FE"/>
    <w:rsid w:val="00253AB6"/>
    <w:rsid w:val="00253C9C"/>
    <w:rsid w:val="00254079"/>
    <w:rsid w:val="00254923"/>
    <w:rsid w:val="00254C28"/>
    <w:rsid w:val="00254CF2"/>
    <w:rsid w:val="00254E11"/>
    <w:rsid w:val="00254E1C"/>
    <w:rsid w:val="0025526F"/>
    <w:rsid w:val="0025546A"/>
    <w:rsid w:val="002555D8"/>
    <w:rsid w:val="00255970"/>
    <w:rsid w:val="00255A39"/>
    <w:rsid w:val="00255BD3"/>
    <w:rsid w:val="00255FFD"/>
    <w:rsid w:val="002564B8"/>
    <w:rsid w:val="0025672A"/>
    <w:rsid w:val="002569E7"/>
    <w:rsid w:val="00256A77"/>
    <w:rsid w:val="00256E57"/>
    <w:rsid w:val="00256FD7"/>
    <w:rsid w:val="00257EB3"/>
    <w:rsid w:val="0026055D"/>
    <w:rsid w:val="00260D2A"/>
    <w:rsid w:val="00261044"/>
    <w:rsid w:val="002612D6"/>
    <w:rsid w:val="00261522"/>
    <w:rsid w:val="002617D3"/>
    <w:rsid w:val="00261A82"/>
    <w:rsid w:val="002625B0"/>
    <w:rsid w:val="002625EC"/>
    <w:rsid w:val="0026273D"/>
    <w:rsid w:val="00262AA6"/>
    <w:rsid w:val="00262BAE"/>
    <w:rsid w:val="00262CBE"/>
    <w:rsid w:val="002630F5"/>
    <w:rsid w:val="002631CA"/>
    <w:rsid w:val="002632D3"/>
    <w:rsid w:val="00263584"/>
    <w:rsid w:val="002637F6"/>
    <w:rsid w:val="00264435"/>
    <w:rsid w:val="002645DA"/>
    <w:rsid w:val="00264927"/>
    <w:rsid w:val="00264A22"/>
    <w:rsid w:val="00264A6B"/>
    <w:rsid w:val="00264A7F"/>
    <w:rsid w:val="00264AF8"/>
    <w:rsid w:val="00265116"/>
    <w:rsid w:val="002652D0"/>
    <w:rsid w:val="00265954"/>
    <w:rsid w:val="00265BE3"/>
    <w:rsid w:val="00265E37"/>
    <w:rsid w:val="00265EE0"/>
    <w:rsid w:val="00266097"/>
    <w:rsid w:val="002662B7"/>
    <w:rsid w:val="002662E4"/>
    <w:rsid w:val="002669D4"/>
    <w:rsid w:val="00266DDB"/>
    <w:rsid w:val="00267192"/>
    <w:rsid w:val="002674DF"/>
    <w:rsid w:val="0027016A"/>
    <w:rsid w:val="002707AC"/>
    <w:rsid w:val="002707F8"/>
    <w:rsid w:val="00270A0A"/>
    <w:rsid w:val="00270A75"/>
    <w:rsid w:val="00270E8C"/>
    <w:rsid w:val="0027101C"/>
    <w:rsid w:val="00271C92"/>
    <w:rsid w:val="00271D29"/>
    <w:rsid w:val="00271FEE"/>
    <w:rsid w:val="0027211C"/>
    <w:rsid w:val="0027249E"/>
    <w:rsid w:val="002727D9"/>
    <w:rsid w:val="002728DD"/>
    <w:rsid w:val="0027298D"/>
    <w:rsid w:val="002734A0"/>
    <w:rsid w:val="00273833"/>
    <w:rsid w:val="002739B4"/>
    <w:rsid w:val="00273B97"/>
    <w:rsid w:val="00273C6F"/>
    <w:rsid w:val="00273FB0"/>
    <w:rsid w:val="00274757"/>
    <w:rsid w:val="00274ACF"/>
    <w:rsid w:val="00274D52"/>
    <w:rsid w:val="00275230"/>
    <w:rsid w:val="00275329"/>
    <w:rsid w:val="0027543A"/>
    <w:rsid w:val="00275563"/>
    <w:rsid w:val="002755AF"/>
    <w:rsid w:val="00275A28"/>
    <w:rsid w:val="00276012"/>
    <w:rsid w:val="002760DF"/>
    <w:rsid w:val="00276529"/>
    <w:rsid w:val="00276589"/>
    <w:rsid w:val="00276AD4"/>
    <w:rsid w:val="00276CB4"/>
    <w:rsid w:val="00276D20"/>
    <w:rsid w:val="00277624"/>
    <w:rsid w:val="00277E43"/>
    <w:rsid w:val="00277F17"/>
    <w:rsid w:val="00280D8A"/>
    <w:rsid w:val="0028114D"/>
    <w:rsid w:val="00281C60"/>
    <w:rsid w:val="00281CEC"/>
    <w:rsid w:val="00281D16"/>
    <w:rsid w:val="00281D24"/>
    <w:rsid w:val="002821B3"/>
    <w:rsid w:val="002822EC"/>
    <w:rsid w:val="002823D0"/>
    <w:rsid w:val="00282506"/>
    <w:rsid w:val="0028254E"/>
    <w:rsid w:val="002826DD"/>
    <w:rsid w:val="00282C43"/>
    <w:rsid w:val="00283029"/>
    <w:rsid w:val="00283140"/>
    <w:rsid w:val="00283EFF"/>
    <w:rsid w:val="00284370"/>
    <w:rsid w:val="00284907"/>
    <w:rsid w:val="00285065"/>
    <w:rsid w:val="00285077"/>
    <w:rsid w:val="00285345"/>
    <w:rsid w:val="00286159"/>
    <w:rsid w:val="00286393"/>
    <w:rsid w:val="00286596"/>
    <w:rsid w:val="002865B4"/>
    <w:rsid w:val="002866F1"/>
    <w:rsid w:val="00286745"/>
    <w:rsid w:val="00286A1A"/>
    <w:rsid w:val="00286D66"/>
    <w:rsid w:val="002878F2"/>
    <w:rsid w:val="00287A25"/>
    <w:rsid w:val="0029064D"/>
    <w:rsid w:val="0029088D"/>
    <w:rsid w:val="00290CCC"/>
    <w:rsid w:val="0029101A"/>
    <w:rsid w:val="002915BC"/>
    <w:rsid w:val="00291F3D"/>
    <w:rsid w:val="00292733"/>
    <w:rsid w:val="002928EE"/>
    <w:rsid w:val="0029293B"/>
    <w:rsid w:val="00293267"/>
    <w:rsid w:val="00293878"/>
    <w:rsid w:val="00293995"/>
    <w:rsid w:val="0029399D"/>
    <w:rsid w:val="00293BEE"/>
    <w:rsid w:val="00293C5C"/>
    <w:rsid w:val="00294E28"/>
    <w:rsid w:val="002950C4"/>
    <w:rsid w:val="002950E6"/>
    <w:rsid w:val="00295149"/>
    <w:rsid w:val="002955EE"/>
    <w:rsid w:val="0029584D"/>
    <w:rsid w:val="00295862"/>
    <w:rsid w:val="002967A0"/>
    <w:rsid w:val="00296863"/>
    <w:rsid w:val="00296A4B"/>
    <w:rsid w:val="00296ABA"/>
    <w:rsid w:val="00296EE7"/>
    <w:rsid w:val="00296F81"/>
    <w:rsid w:val="002975E2"/>
    <w:rsid w:val="00297651"/>
    <w:rsid w:val="002978E2"/>
    <w:rsid w:val="00297ED5"/>
    <w:rsid w:val="002A0C4A"/>
    <w:rsid w:val="002A0E15"/>
    <w:rsid w:val="002A1424"/>
    <w:rsid w:val="002A1620"/>
    <w:rsid w:val="002A1F7B"/>
    <w:rsid w:val="002A21B7"/>
    <w:rsid w:val="002A22B5"/>
    <w:rsid w:val="002A261A"/>
    <w:rsid w:val="002A2660"/>
    <w:rsid w:val="002A2D8E"/>
    <w:rsid w:val="002A34F6"/>
    <w:rsid w:val="002A37B1"/>
    <w:rsid w:val="002A38B0"/>
    <w:rsid w:val="002A3BB1"/>
    <w:rsid w:val="002A3D55"/>
    <w:rsid w:val="002A3F41"/>
    <w:rsid w:val="002A449E"/>
    <w:rsid w:val="002A460D"/>
    <w:rsid w:val="002A47BD"/>
    <w:rsid w:val="002A525C"/>
    <w:rsid w:val="002A52AA"/>
    <w:rsid w:val="002A5589"/>
    <w:rsid w:val="002A562F"/>
    <w:rsid w:val="002A5A2E"/>
    <w:rsid w:val="002A6297"/>
    <w:rsid w:val="002A6451"/>
    <w:rsid w:val="002A658C"/>
    <w:rsid w:val="002A66CF"/>
    <w:rsid w:val="002A6E80"/>
    <w:rsid w:val="002A7105"/>
    <w:rsid w:val="002A7609"/>
    <w:rsid w:val="002A768C"/>
    <w:rsid w:val="002B0167"/>
    <w:rsid w:val="002B01F7"/>
    <w:rsid w:val="002B0661"/>
    <w:rsid w:val="002B0B7C"/>
    <w:rsid w:val="002B0D01"/>
    <w:rsid w:val="002B0ECD"/>
    <w:rsid w:val="002B1173"/>
    <w:rsid w:val="002B180D"/>
    <w:rsid w:val="002B1963"/>
    <w:rsid w:val="002B1A16"/>
    <w:rsid w:val="002B1BD0"/>
    <w:rsid w:val="002B1C7D"/>
    <w:rsid w:val="002B2856"/>
    <w:rsid w:val="002B2DA3"/>
    <w:rsid w:val="002B2E6E"/>
    <w:rsid w:val="002B3031"/>
    <w:rsid w:val="002B36BE"/>
    <w:rsid w:val="002B3C40"/>
    <w:rsid w:val="002B3C9D"/>
    <w:rsid w:val="002B3F57"/>
    <w:rsid w:val="002B42B4"/>
    <w:rsid w:val="002B4AD9"/>
    <w:rsid w:val="002B51B9"/>
    <w:rsid w:val="002B528D"/>
    <w:rsid w:val="002B5316"/>
    <w:rsid w:val="002B572A"/>
    <w:rsid w:val="002B5B1A"/>
    <w:rsid w:val="002B5D2D"/>
    <w:rsid w:val="002B5F04"/>
    <w:rsid w:val="002B67E4"/>
    <w:rsid w:val="002B6924"/>
    <w:rsid w:val="002B692C"/>
    <w:rsid w:val="002B6C4B"/>
    <w:rsid w:val="002B6E55"/>
    <w:rsid w:val="002B7148"/>
    <w:rsid w:val="002C001A"/>
    <w:rsid w:val="002C0241"/>
    <w:rsid w:val="002C080B"/>
    <w:rsid w:val="002C0D87"/>
    <w:rsid w:val="002C11B8"/>
    <w:rsid w:val="002C123D"/>
    <w:rsid w:val="002C15AD"/>
    <w:rsid w:val="002C183B"/>
    <w:rsid w:val="002C2162"/>
    <w:rsid w:val="002C234F"/>
    <w:rsid w:val="002C2449"/>
    <w:rsid w:val="002C254D"/>
    <w:rsid w:val="002C2B25"/>
    <w:rsid w:val="002C3158"/>
    <w:rsid w:val="002C31E7"/>
    <w:rsid w:val="002C36EE"/>
    <w:rsid w:val="002C37D6"/>
    <w:rsid w:val="002C3A13"/>
    <w:rsid w:val="002C3FE9"/>
    <w:rsid w:val="002C448D"/>
    <w:rsid w:val="002C49C5"/>
    <w:rsid w:val="002C4D7F"/>
    <w:rsid w:val="002C4EF3"/>
    <w:rsid w:val="002C5023"/>
    <w:rsid w:val="002C53BC"/>
    <w:rsid w:val="002C5620"/>
    <w:rsid w:val="002C577F"/>
    <w:rsid w:val="002C5788"/>
    <w:rsid w:val="002C5931"/>
    <w:rsid w:val="002C5B15"/>
    <w:rsid w:val="002C5C73"/>
    <w:rsid w:val="002C5D74"/>
    <w:rsid w:val="002C5DB4"/>
    <w:rsid w:val="002C6768"/>
    <w:rsid w:val="002C67A1"/>
    <w:rsid w:val="002C693C"/>
    <w:rsid w:val="002C6AD8"/>
    <w:rsid w:val="002C712D"/>
    <w:rsid w:val="002C728E"/>
    <w:rsid w:val="002C74E0"/>
    <w:rsid w:val="002C7E29"/>
    <w:rsid w:val="002D0123"/>
    <w:rsid w:val="002D02BA"/>
    <w:rsid w:val="002D02FA"/>
    <w:rsid w:val="002D117A"/>
    <w:rsid w:val="002D1391"/>
    <w:rsid w:val="002D15AE"/>
    <w:rsid w:val="002D162B"/>
    <w:rsid w:val="002D1756"/>
    <w:rsid w:val="002D19AD"/>
    <w:rsid w:val="002D2344"/>
    <w:rsid w:val="002D238C"/>
    <w:rsid w:val="002D2740"/>
    <w:rsid w:val="002D28F5"/>
    <w:rsid w:val="002D2E29"/>
    <w:rsid w:val="002D2E47"/>
    <w:rsid w:val="002D31DD"/>
    <w:rsid w:val="002D4131"/>
    <w:rsid w:val="002D4215"/>
    <w:rsid w:val="002D4632"/>
    <w:rsid w:val="002D495D"/>
    <w:rsid w:val="002D4979"/>
    <w:rsid w:val="002D4E23"/>
    <w:rsid w:val="002D4F52"/>
    <w:rsid w:val="002D5325"/>
    <w:rsid w:val="002D5850"/>
    <w:rsid w:val="002D593C"/>
    <w:rsid w:val="002D5BC4"/>
    <w:rsid w:val="002D5F1B"/>
    <w:rsid w:val="002D61C6"/>
    <w:rsid w:val="002D6321"/>
    <w:rsid w:val="002D6F27"/>
    <w:rsid w:val="002D70C4"/>
    <w:rsid w:val="002D715C"/>
    <w:rsid w:val="002D76AB"/>
    <w:rsid w:val="002D7EF6"/>
    <w:rsid w:val="002E0075"/>
    <w:rsid w:val="002E030D"/>
    <w:rsid w:val="002E0913"/>
    <w:rsid w:val="002E1210"/>
    <w:rsid w:val="002E15C9"/>
    <w:rsid w:val="002E1BFF"/>
    <w:rsid w:val="002E1F2E"/>
    <w:rsid w:val="002E2D4C"/>
    <w:rsid w:val="002E3145"/>
    <w:rsid w:val="002E31C9"/>
    <w:rsid w:val="002E3360"/>
    <w:rsid w:val="002E3508"/>
    <w:rsid w:val="002E36F1"/>
    <w:rsid w:val="002E3F3D"/>
    <w:rsid w:val="002E3F99"/>
    <w:rsid w:val="002E44E6"/>
    <w:rsid w:val="002E46E1"/>
    <w:rsid w:val="002E4A0D"/>
    <w:rsid w:val="002E57AF"/>
    <w:rsid w:val="002E5CF4"/>
    <w:rsid w:val="002E65A1"/>
    <w:rsid w:val="002E660C"/>
    <w:rsid w:val="002E6804"/>
    <w:rsid w:val="002E7178"/>
    <w:rsid w:val="002E76ED"/>
    <w:rsid w:val="002F00CA"/>
    <w:rsid w:val="002F01C8"/>
    <w:rsid w:val="002F03D8"/>
    <w:rsid w:val="002F0594"/>
    <w:rsid w:val="002F0FF6"/>
    <w:rsid w:val="002F1153"/>
    <w:rsid w:val="002F16A9"/>
    <w:rsid w:val="002F1B94"/>
    <w:rsid w:val="002F1D7A"/>
    <w:rsid w:val="002F23AD"/>
    <w:rsid w:val="002F28F2"/>
    <w:rsid w:val="002F2A91"/>
    <w:rsid w:val="002F2D3F"/>
    <w:rsid w:val="002F2FFF"/>
    <w:rsid w:val="002F3217"/>
    <w:rsid w:val="002F346B"/>
    <w:rsid w:val="002F38DE"/>
    <w:rsid w:val="002F39B6"/>
    <w:rsid w:val="002F39B7"/>
    <w:rsid w:val="002F3A4B"/>
    <w:rsid w:val="002F4201"/>
    <w:rsid w:val="002F47EB"/>
    <w:rsid w:val="002F49E1"/>
    <w:rsid w:val="002F5112"/>
    <w:rsid w:val="002F58D6"/>
    <w:rsid w:val="002F599F"/>
    <w:rsid w:val="002F59B2"/>
    <w:rsid w:val="002F5E5F"/>
    <w:rsid w:val="002F5EFC"/>
    <w:rsid w:val="002F6181"/>
    <w:rsid w:val="002F65C9"/>
    <w:rsid w:val="002F67A3"/>
    <w:rsid w:val="002F6B38"/>
    <w:rsid w:val="002F6B4D"/>
    <w:rsid w:val="002F6E22"/>
    <w:rsid w:val="002F6E8B"/>
    <w:rsid w:val="002F6E96"/>
    <w:rsid w:val="002F7023"/>
    <w:rsid w:val="002F7057"/>
    <w:rsid w:val="002F76F0"/>
    <w:rsid w:val="002F79A5"/>
    <w:rsid w:val="002F7C67"/>
    <w:rsid w:val="002F7F65"/>
    <w:rsid w:val="00300593"/>
    <w:rsid w:val="00300606"/>
    <w:rsid w:val="00300A6E"/>
    <w:rsid w:val="00301061"/>
    <w:rsid w:val="0030109E"/>
    <w:rsid w:val="003013A2"/>
    <w:rsid w:val="00301821"/>
    <w:rsid w:val="0030247C"/>
    <w:rsid w:val="00302714"/>
    <w:rsid w:val="00303499"/>
    <w:rsid w:val="003037D4"/>
    <w:rsid w:val="00303A5E"/>
    <w:rsid w:val="00303CE9"/>
    <w:rsid w:val="00303F09"/>
    <w:rsid w:val="00303F12"/>
    <w:rsid w:val="00303F42"/>
    <w:rsid w:val="00303F50"/>
    <w:rsid w:val="00304D8E"/>
    <w:rsid w:val="003050FC"/>
    <w:rsid w:val="00305A9B"/>
    <w:rsid w:val="00305E5E"/>
    <w:rsid w:val="0030626A"/>
    <w:rsid w:val="003063C3"/>
    <w:rsid w:val="003063FE"/>
    <w:rsid w:val="0030678C"/>
    <w:rsid w:val="00307257"/>
    <w:rsid w:val="00307272"/>
    <w:rsid w:val="0030733D"/>
    <w:rsid w:val="00307BE2"/>
    <w:rsid w:val="00307CBB"/>
    <w:rsid w:val="00310B4A"/>
    <w:rsid w:val="00310B5E"/>
    <w:rsid w:val="00310F13"/>
    <w:rsid w:val="0031136D"/>
    <w:rsid w:val="0031167E"/>
    <w:rsid w:val="0031168B"/>
    <w:rsid w:val="0031172C"/>
    <w:rsid w:val="00311B38"/>
    <w:rsid w:val="00311D9B"/>
    <w:rsid w:val="00311FE7"/>
    <w:rsid w:val="003120E2"/>
    <w:rsid w:val="00312110"/>
    <w:rsid w:val="003121A8"/>
    <w:rsid w:val="003126A9"/>
    <w:rsid w:val="00312AFB"/>
    <w:rsid w:val="00312CFD"/>
    <w:rsid w:val="00312CFF"/>
    <w:rsid w:val="00312FB5"/>
    <w:rsid w:val="00313506"/>
    <w:rsid w:val="00313D21"/>
    <w:rsid w:val="00314218"/>
    <w:rsid w:val="0031484D"/>
    <w:rsid w:val="0031491B"/>
    <w:rsid w:val="00315196"/>
    <w:rsid w:val="0031535E"/>
    <w:rsid w:val="00315373"/>
    <w:rsid w:val="00315C8A"/>
    <w:rsid w:val="0031608C"/>
    <w:rsid w:val="00316138"/>
    <w:rsid w:val="00316326"/>
    <w:rsid w:val="0031739A"/>
    <w:rsid w:val="0031757B"/>
    <w:rsid w:val="003178B8"/>
    <w:rsid w:val="00317B28"/>
    <w:rsid w:val="003201C8"/>
    <w:rsid w:val="0032058A"/>
    <w:rsid w:val="003208C0"/>
    <w:rsid w:val="00320D90"/>
    <w:rsid w:val="0032184D"/>
    <w:rsid w:val="00321869"/>
    <w:rsid w:val="00322052"/>
    <w:rsid w:val="003224E7"/>
    <w:rsid w:val="003225BC"/>
    <w:rsid w:val="00322637"/>
    <w:rsid w:val="0032265B"/>
    <w:rsid w:val="003227D6"/>
    <w:rsid w:val="0032289D"/>
    <w:rsid w:val="003228C3"/>
    <w:rsid w:val="00322B50"/>
    <w:rsid w:val="00322ECB"/>
    <w:rsid w:val="00322ED7"/>
    <w:rsid w:val="003230B6"/>
    <w:rsid w:val="003231A6"/>
    <w:rsid w:val="00323405"/>
    <w:rsid w:val="00323AFD"/>
    <w:rsid w:val="00323F86"/>
    <w:rsid w:val="00324088"/>
    <w:rsid w:val="003240EB"/>
    <w:rsid w:val="00324BC2"/>
    <w:rsid w:val="0032537F"/>
    <w:rsid w:val="0032540A"/>
    <w:rsid w:val="00325668"/>
    <w:rsid w:val="00325717"/>
    <w:rsid w:val="003259F3"/>
    <w:rsid w:val="00326CFE"/>
    <w:rsid w:val="00326FD6"/>
    <w:rsid w:val="003275AE"/>
    <w:rsid w:val="00327726"/>
    <w:rsid w:val="003277AA"/>
    <w:rsid w:val="00327E1C"/>
    <w:rsid w:val="003301A1"/>
    <w:rsid w:val="003304B0"/>
    <w:rsid w:val="00331214"/>
    <w:rsid w:val="00331D3D"/>
    <w:rsid w:val="00331DB2"/>
    <w:rsid w:val="0033210D"/>
    <w:rsid w:val="00332119"/>
    <w:rsid w:val="00332280"/>
    <w:rsid w:val="003324AB"/>
    <w:rsid w:val="00332948"/>
    <w:rsid w:val="00332D69"/>
    <w:rsid w:val="00332EE1"/>
    <w:rsid w:val="003331B7"/>
    <w:rsid w:val="00333642"/>
    <w:rsid w:val="0033364C"/>
    <w:rsid w:val="0033391B"/>
    <w:rsid w:val="00333B3A"/>
    <w:rsid w:val="00333DDC"/>
    <w:rsid w:val="00333E8D"/>
    <w:rsid w:val="00334355"/>
    <w:rsid w:val="00334847"/>
    <w:rsid w:val="0033486B"/>
    <w:rsid w:val="00335141"/>
    <w:rsid w:val="00335637"/>
    <w:rsid w:val="00335A1B"/>
    <w:rsid w:val="00335AE4"/>
    <w:rsid w:val="00335E2A"/>
    <w:rsid w:val="00336306"/>
    <w:rsid w:val="003366B4"/>
    <w:rsid w:val="003366EA"/>
    <w:rsid w:val="003372AC"/>
    <w:rsid w:val="003378B5"/>
    <w:rsid w:val="0034003E"/>
    <w:rsid w:val="0034036B"/>
    <w:rsid w:val="0034057E"/>
    <w:rsid w:val="003408A0"/>
    <w:rsid w:val="00340940"/>
    <w:rsid w:val="00341158"/>
    <w:rsid w:val="003418B2"/>
    <w:rsid w:val="00343008"/>
    <w:rsid w:val="00343097"/>
    <w:rsid w:val="003432B1"/>
    <w:rsid w:val="00344273"/>
    <w:rsid w:val="003444F3"/>
    <w:rsid w:val="0034465F"/>
    <w:rsid w:val="00344C62"/>
    <w:rsid w:val="00344D21"/>
    <w:rsid w:val="00345915"/>
    <w:rsid w:val="00345E25"/>
    <w:rsid w:val="003460E7"/>
    <w:rsid w:val="00346118"/>
    <w:rsid w:val="0034627E"/>
    <w:rsid w:val="00346E2F"/>
    <w:rsid w:val="00346E38"/>
    <w:rsid w:val="00346F5D"/>
    <w:rsid w:val="00347401"/>
    <w:rsid w:val="00347B5B"/>
    <w:rsid w:val="00347B5C"/>
    <w:rsid w:val="00347BAA"/>
    <w:rsid w:val="003502A8"/>
    <w:rsid w:val="003502F7"/>
    <w:rsid w:val="003504A8"/>
    <w:rsid w:val="00350BB8"/>
    <w:rsid w:val="00350C47"/>
    <w:rsid w:val="00350E20"/>
    <w:rsid w:val="003516C2"/>
    <w:rsid w:val="00351FB8"/>
    <w:rsid w:val="003522DC"/>
    <w:rsid w:val="00352531"/>
    <w:rsid w:val="00352B9F"/>
    <w:rsid w:val="00353045"/>
    <w:rsid w:val="00353347"/>
    <w:rsid w:val="0035334F"/>
    <w:rsid w:val="003535EC"/>
    <w:rsid w:val="00354047"/>
    <w:rsid w:val="0035464E"/>
    <w:rsid w:val="00355640"/>
    <w:rsid w:val="00355786"/>
    <w:rsid w:val="00355851"/>
    <w:rsid w:val="003560E6"/>
    <w:rsid w:val="003563D9"/>
    <w:rsid w:val="00356837"/>
    <w:rsid w:val="00356A90"/>
    <w:rsid w:val="00357807"/>
    <w:rsid w:val="003600FF"/>
    <w:rsid w:val="0036038D"/>
    <w:rsid w:val="00360441"/>
    <w:rsid w:val="003604CE"/>
    <w:rsid w:val="0036142A"/>
    <w:rsid w:val="003617AB"/>
    <w:rsid w:val="00361AB8"/>
    <w:rsid w:val="00362189"/>
    <w:rsid w:val="00362200"/>
    <w:rsid w:val="0036229D"/>
    <w:rsid w:val="00362932"/>
    <w:rsid w:val="00362A82"/>
    <w:rsid w:val="00362C0D"/>
    <w:rsid w:val="00363431"/>
    <w:rsid w:val="00363BA4"/>
    <w:rsid w:val="003641A3"/>
    <w:rsid w:val="00364316"/>
    <w:rsid w:val="0036467B"/>
    <w:rsid w:val="003646F4"/>
    <w:rsid w:val="00364B0D"/>
    <w:rsid w:val="00365030"/>
    <w:rsid w:val="00365218"/>
    <w:rsid w:val="0036545B"/>
    <w:rsid w:val="00365A2A"/>
    <w:rsid w:val="00365B93"/>
    <w:rsid w:val="00365D73"/>
    <w:rsid w:val="00366873"/>
    <w:rsid w:val="003678EA"/>
    <w:rsid w:val="00367E44"/>
    <w:rsid w:val="00367ECB"/>
    <w:rsid w:val="003708DA"/>
    <w:rsid w:val="0037101D"/>
    <w:rsid w:val="003710A1"/>
    <w:rsid w:val="00371198"/>
    <w:rsid w:val="003722E9"/>
    <w:rsid w:val="00372D0E"/>
    <w:rsid w:val="00372E8A"/>
    <w:rsid w:val="00373643"/>
    <w:rsid w:val="00373685"/>
    <w:rsid w:val="003736CB"/>
    <w:rsid w:val="003738C4"/>
    <w:rsid w:val="0037428E"/>
    <w:rsid w:val="0037435B"/>
    <w:rsid w:val="00374748"/>
    <w:rsid w:val="00374853"/>
    <w:rsid w:val="00374DED"/>
    <w:rsid w:val="00374F44"/>
    <w:rsid w:val="00375458"/>
    <w:rsid w:val="00375672"/>
    <w:rsid w:val="0037590F"/>
    <w:rsid w:val="003759BB"/>
    <w:rsid w:val="00375A0D"/>
    <w:rsid w:val="00375B54"/>
    <w:rsid w:val="00375BE0"/>
    <w:rsid w:val="00375FAB"/>
    <w:rsid w:val="00375FC5"/>
    <w:rsid w:val="00376190"/>
    <w:rsid w:val="00376258"/>
    <w:rsid w:val="0037689F"/>
    <w:rsid w:val="00376EC5"/>
    <w:rsid w:val="00376F18"/>
    <w:rsid w:val="00377220"/>
    <w:rsid w:val="00377347"/>
    <w:rsid w:val="003774C8"/>
    <w:rsid w:val="003775EB"/>
    <w:rsid w:val="003775F3"/>
    <w:rsid w:val="003776CD"/>
    <w:rsid w:val="00380591"/>
    <w:rsid w:val="003805E9"/>
    <w:rsid w:val="0038095E"/>
    <w:rsid w:val="00380D55"/>
    <w:rsid w:val="00380E89"/>
    <w:rsid w:val="00380ECA"/>
    <w:rsid w:val="00380F9F"/>
    <w:rsid w:val="003810E1"/>
    <w:rsid w:val="00381187"/>
    <w:rsid w:val="003811AB"/>
    <w:rsid w:val="003812E4"/>
    <w:rsid w:val="003814B1"/>
    <w:rsid w:val="0038175F"/>
    <w:rsid w:val="00381E97"/>
    <w:rsid w:val="00381F4E"/>
    <w:rsid w:val="00382209"/>
    <w:rsid w:val="00382237"/>
    <w:rsid w:val="003826F3"/>
    <w:rsid w:val="00382CA2"/>
    <w:rsid w:val="0038309C"/>
    <w:rsid w:val="00383127"/>
    <w:rsid w:val="003835ED"/>
    <w:rsid w:val="00383657"/>
    <w:rsid w:val="00383A7A"/>
    <w:rsid w:val="00383B3B"/>
    <w:rsid w:val="00383E82"/>
    <w:rsid w:val="003845FE"/>
    <w:rsid w:val="0038461A"/>
    <w:rsid w:val="0038489C"/>
    <w:rsid w:val="00384EF4"/>
    <w:rsid w:val="003850DD"/>
    <w:rsid w:val="003852C9"/>
    <w:rsid w:val="003860CB"/>
    <w:rsid w:val="0038649A"/>
    <w:rsid w:val="003864C5"/>
    <w:rsid w:val="003868EE"/>
    <w:rsid w:val="00386AE4"/>
    <w:rsid w:val="00386C48"/>
    <w:rsid w:val="00386D69"/>
    <w:rsid w:val="003870D9"/>
    <w:rsid w:val="00387457"/>
    <w:rsid w:val="003875E9"/>
    <w:rsid w:val="00387D78"/>
    <w:rsid w:val="00387E9F"/>
    <w:rsid w:val="00387FE5"/>
    <w:rsid w:val="003904E8"/>
    <w:rsid w:val="003908CD"/>
    <w:rsid w:val="00390B1F"/>
    <w:rsid w:val="00391081"/>
    <w:rsid w:val="00391ECC"/>
    <w:rsid w:val="0039218F"/>
    <w:rsid w:val="0039266A"/>
    <w:rsid w:val="003927A2"/>
    <w:rsid w:val="003927CE"/>
    <w:rsid w:val="00392DCE"/>
    <w:rsid w:val="00392F0F"/>
    <w:rsid w:val="00392F6B"/>
    <w:rsid w:val="00393308"/>
    <w:rsid w:val="00393561"/>
    <w:rsid w:val="00393A9B"/>
    <w:rsid w:val="003941C2"/>
    <w:rsid w:val="003943BC"/>
    <w:rsid w:val="0039486A"/>
    <w:rsid w:val="00394A76"/>
    <w:rsid w:val="00395BCC"/>
    <w:rsid w:val="00395C66"/>
    <w:rsid w:val="00395CF2"/>
    <w:rsid w:val="00396605"/>
    <w:rsid w:val="0039665B"/>
    <w:rsid w:val="00396743"/>
    <w:rsid w:val="00396976"/>
    <w:rsid w:val="00396B06"/>
    <w:rsid w:val="00397235"/>
    <w:rsid w:val="003976AA"/>
    <w:rsid w:val="003976FD"/>
    <w:rsid w:val="00397BAE"/>
    <w:rsid w:val="003A0312"/>
    <w:rsid w:val="003A0373"/>
    <w:rsid w:val="003A0EE7"/>
    <w:rsid w:val="003A162F"/>
    <w:rsid w:val="003A1905"/>
    <w:rsid w:val="003A208C"/>
    <w:rsid w:val="003A2143"/>
    <w:rsid w:val="003A284F"/>
    <w:rsid w:val="003A28D9"/>
    <w:rsid w:val="003A290C"/>
    <w:rsid w:val="003A2982"/>
    <w:rsid w:val="003A2B1D"/>
    <w:rsid w:val="003A2DC8"/>
    <w:rsid w:val="003A3BBA"/>
    <w:rsid w:val="003A44FE"/>
    <w:rsid w:val="003A45FE"/>
    <w:rsid w:val="003A4658"/>
    <w:rsid w:val="003A47F3"/>
    <w:rsid w:val="003A4BF3"/>
    <w:rsid w:val="003A4C9C"/>
    <w:rsid w:val="003A540F"/>
    <w:rsid w:val="003A5798"/>
    <w:rsid w:val="003A5B4C"/>
    <w:rsid w:val="003A6452"/>
    <w:rsid w:val="003A6BFB"/>
    <w:rsid w:val="003A6CB2"/>
    <w:rsid w:val="003A6F45"/>
    <w:rsid w:val="003A7213"/>
    <w:rsid w:val="003A7369"/>
    <w:rsid w:val="003A75F8"/>
    <w:rsid w:val="003A79BB"/>
    <w:rsid w:val="003A7AD9"/>
    <w:rsid w:val="003A7D52"/>
    <w:rsid w:val="003A7DCC"/>
    <w:rsid w:val="003B023A"/>
    <w:rsid w:val="003B0882"/>
    <w:rsid w:val="003B0D42"/>
    <w:rsid w:val="003B0E19"/>
    <w:rsid w:val="003B0F92"/>
    <w:rsid w:val="003B1035"/>
    <w:rsid w:val="003B171E"/>
    <w:rsid w:val="003B1745"/>
    <w:rsid w:val="003B19A7"/>
    <w:rsid w:val="003B1DEF"/>
    <w:rsid w:val="003B1F80"/>
    <w:rsid w:val="003B24CB"/>
    <w:rsid w:val="003B2788"/>
    <w:rsid w:val="003B28C3"/>
    <w:rsid w:val="003B2BC6"/>
    <w:rsid w:val="003B2EED"/>
    <w:rsid w:val="003B3524"/>
    <w:rsid w:val="003B3A4F"/>
    <w:rsid w:val="003B40AE"/>
    <w:rsid w:val="003B4151"/>
    <w:rsid w:val="003B4CE9"/>
    <w:rsid w:val="003B542D"/>
    <w:rsid w:val="003B5CC5"/>
    <w:rsid w:val="003B5F27"/>
    <w:rsid w:val="003B5F54"/>
    <w:rsid w:val="003B6443"/>
    <w:rsid w:val="003B6468"/>
    <w:rsid w:val="003B6755"/>
    <w:rsid w:val="003B6A2A"/>
    <w:rsid w:val="003B7030"/>
    <w:rsid w:val="003B72B0"/>
    <w:rsid w:val="003B7419"/>
    <w:rsid w:val="003C025F"/>
    <w:rsid w:val="003C0406"/>
    <w:rsid w:val="003C0930"/>
    <w:rsid w:val="003C0D2E"/>
    <w:rsid w:val="003C1330"/>
    <w:rsid w:val="003C15B9"/>
    <w:rsid w:val="003C1CBD"/>
    <w:rsid w:val="003C2F13"/>
    <w:rsid w:val="003C31CB"/>
    <w:rsid w:val="003C3365"/>
    <w:rsid w:val="003C343C"/>
    <w:rsid w:val="003C361A"/>
    <w:rsid w:val="003C3980"/>
    <w:rsid w:val="003C3AFC"/>
    <w:rsid w:val="003C3B68"/>
    <w:rsid w:val="003C3C10"/>
    <w:rsid w:val="003C4132"/>
    <w:rsid w:val="003C4811"/>
    <w:rsid w:val="003C53BB"/>
    <w:rsid w:val="003C55ED"/>
    <w:rsid w:val="003C5A52"/>
    <w:rsid w:val="003C5AAC"/>
    <w:rsid w:val="003C5CE4"/>
    <w:rsid w:val="003C5E12"/>
    <w:rsid w:val="003C5F0A"/>
    <w:rsid w:val="003C5F53"/>
    <w:rsid w:val="003C65D9"/>
    <w:rsid w:val="003C6762"/>
    <w:rsid w:val="003C6AD8"/>
    <w:rsid w:val="003C6B59"/>
    <w:rsid w:val="003C6C33"/>
    <w:rsid w:val="003C6C8C"/>
    <w:rsid w:val="003C6E77"/>
    <w:rsid w:val="003C716B"/>
    <w:rsid w:val="003C7590"/>
    <w:rsid w:val="003C7727"/>
    <w:rsid w:val="003C7A08"/>
    <w:rsid w:val="003D02AC"/>
    <w:rsid w:val="003D033B"/>
    <w:rsid w:val="003D0C4B"/>
    <w:rsid w:val="003D0FE3"/>
    <w:rsid w:val="003D116C"/>
    <w:rsid w:val="003D1196"/>
    <w:rsid w:val="003D1549"/>
    <w:rsid w:val="003D2250"/>
    <w:rsid w:val="003D22E5"/>
    <w:rsid w:val="003D28D2"/>
    <w:rsid w:val="003D2BCC"/>
    <w:rsid w:val="003D2DC4"/>
    <w:rsid w:val="003D3485"/>
    <w:rsid w:val="003D383F"/>
    <w:rsid w:val="003D43B3"/>
    <w:rsid w:val="003D43DB"/>
    <w:rsid w:val="003D4799"/>
    <w:rsid w:val="003D4EBC"/>
    <w:rsid w:val="003D4F63"/>
    <w:rsid w:val="003D601B"/>
    <w:rsid w:val="003D64C4"/>
    <w:rsid w:val="003D6989"/>
    <w:rsid w:val="003D6B32"/>
    <w:rsid w:val="003D6CF1"/>
    <w:rsid w:val="003D7024"/>
    <w:rsid w:val="003D73EE"/>
    <w:rsid w:val="003D7609"/>
    <w:rsid w:val="003D77AB"/>
    <w:rsid w:val="003D782A"/>
    <w:rsid w:val="003D783F"/>
    <w:rsid w:val="003D7D54"/>
    <w:rsid w:val="003E0217"/>
    <w:rsid w:val="003E0373"/>
    <w:rsid w:val="003E07D6"/>
    <w:rsid w:val="003E07ED"/>
    <w:rsid w:val="003E0952"/>
    <w:rsid w:val="003E09AA"/>
    <w:rsid w:val="003E0A18"/>
    <w:rsid w:val="003E0EAB"/>
    <w:rsid w:val="003E1A72"/>
    <w:rsid w:val="003E20E9"/>
    <w:rsid w:val="003E2344"/>
    <w:rsid w:val="003E2377"/>
    <w:rsid w:val="003E2924"/>
    <w:rsid w:val="003E2D54"/>
    <w:rsid w:val="003E2F53"/>
    <w:rsid w:val="003E3015"/>
    <w:rsid w:val="003E3500"/>
    <w:rsid w:val="003E37CA"/>
    <w:rsid w:val="003E3B04"/>
    <w:rsid w:val="003E3B87"/>
    <w:rsid w:val="003E3DDD"/>
    <w:rsid w:val="003E3E82"/>
    <w:rsid w:val="003E453E"/>
    <w:rsid w:val="003E48D0"/>
    <w:rsid w:val="003E4C8B"/>
    <w:rsid w:val="003E4FA0"/>
    <w:rsid w:val="003E5191"/>
    <w:rsid w:val="003E56F2"/>
    <w:rsid w:val="003E5916"/>
    <w:rsid w:val="003E591C"/>
    <w:rsid w:val="003E59B9"/>
    <w:rsid w:val="003E6228"/>
    <w:rsid w:val="003E7178"/>
    <w:rsid w:val="003E73E2"/>
    <w:rsid w:val="003E753B"/>
    <w:rsid w:val="003E7590"/>
    <w:rsid w:val="003E7D11"/>
    <w:rsid w:val="003E7E20"/>
    <w:rsid w:val="003E7E6A"/>
    <w:rsid w:val="003E7EC6"/>
    <w:rsid w:val="003F019E"/>
    <w:rsid w:val="003F04DD"/>
    <w:rsid w:val="003F0898"/>
    <w:rsid w:val="003F10D8"/>
    <w:rsid w:val="003F131C"/>
    <w:rsid w:val="003F19D7"/>
    <w:rsid w:val="003F1D15"/>
    <w:rsid w:val="003F1F2E"/>
    <w:rsid w:val="003F24A1"/>
    <w:rsid w:val="003F24BD"/>
    <w:rsid w:val="003F2930"/>
    <w:rsid w:val="003F33E8"/>
    <w:rsid w:val="003F380C"/>
    <w:rsid w:val="003F43C2"/>
    <w:rsid w:val="003F4520"/>
    <w:rsid w:val="003F465C"/>
    <w:rsid w:val="003F46DE"/>
    <w:rsid w:val="003F4A66"/>
    <w:rsid w:val="003F4D57"/>
    <w:rsid w:val="003F4DC7"/>
    <w:rsid w:val="003F4E20"/>
    <w:rsid w:val="003F4E39"/>
    <w:rsid w:val="003F4FF3"/>
    <w:rsid w:val="003F501E"/>
    <w:rsid w:val="003F5023"/>
    <w:rsid w:val="003F52E3"/>
    <w:rsid w:val="003F5618"/>
    <w:rsid w:val="003F567C"/>
    <w:rsid w:val="003F5723"/>
    <w:rsid w:val="003F597B"/>
    <w:rsid w:val="003F5CB8"/>
    <w:rsid w:val="003F5DE3"/>
    <w:rsid w:val="003F5E0C"/>
    <w:rsid w:val="003F5FE6"/>
    <w:rsid w:val="003F602C"/>
    <w:rsid w:val="003F6628"/>
    <w:rsid w:val="003F6810"/>
    <w:rsid w:val="003F69E9"/>
    <w:rsid w:val="003F6BEB"/>
    <w:rsid w:val="003F6D5E"/>
    <w:rsid w:val="003F6F30"/>
    <w:rsid w:val="003F73AE"/>
    <w:rsid w:val="003F75E5"/>
    <w:rsid w:val="003F78FB"/>
    <w:rsid w:val="003F79F0"/>
    <w:rsid w:val="003F7C85"/>
    <w:rsid w:val="003F7CB0"/>
    <w:rsid w:val="004000CB"/>
    <w:rsid w:val="004013CD"/>
    <w:rsid w:val="0040170E"/>
    <w:rsid w:val="0040189C"/>
    <w:rsid w:val="00401A2A"/>
    <w:rsid w:val="00401C15"/>
    <w:rsid w:val="00401E93"/>
    <w:rsid w:val="0040227D"/>
    <w:rsid w:val="004023CF"/>
    <w:rsid w:val="004029BB"/>
    <w:rsid w:val="00402C26"/>
    <w:rsid w:val="00402EEF"/>
    <w:rsid w:val="00402F96"/>
    <w:rsid w:val="0040301C"/>
    <w:rsid w:val="00403375"/>
    <w:rsid w:val="00404627"/>
    <w:rsid w:val="00404911"/>
    <w:rsid w:val="00404C2B"/>
    <w:rsid w:val="0040514E"/>
    <w:rsid w:val="00405491"/>
    <w:rsid w:val="004055FE"/>
    <w:rsid w:val="004056F0"/>
    <w:rsid w:val="00405B5C"/>
    <w:rsid w:val="0040602D"/>
    <w:rsid w:val="0040608B"/>
    <w:rsid w:val="0040641B"/>
    <w:rsid w:val="0040659B"/>
    <w:rsid w:val="0040660F"/>
    <w:rsid w:val="00406B8B"/>
    <w:rsid w:val="00406F4D"/>
    <w:rsid w:val="0040723F"/>
    <w:rsid w:val="004072AE"/>
    <w:rsid w:val="00407530"/>
    <w:rsid w:val="00407EAA"/>
    <w:rsid w:val="004105F9"/>
    <w:rsid w:val="004108DE"/>
    <w:rsid w:val="00410CAF"/>
    <w:rsid w:val="00410D38"/>
    <w:rsid w:val="00410EA8"/>
    <w:rsid w:val="00411928"/>
    <w:rsid w:val="00411C8B"/>
    <w:rsid w:val="00412253"/>
    <w:rsid w:val="004122DF"/>
    <w:rsid w:val="00412582"/>
    <w:rsid w:val="00412E40"/>
    <w:rsid w:val="0041304A"/>
    <w:rsid w:val="004131C6"/>
    <w:rsid w:val="004132D0"/>
    <w:rsid w:val="004134CD"/>
    <w:rsid w:val="004136D6"/>
    <w:rsid w:val="00413FE4"/>
    <w:rsid w:val="0041456F"/>
    <w:rsid w:val="00414C97"/>
    <w:rsid w:val="00414F77"/>
    <w:rsid w:val="004151AD"/>
    <w:rsid w:val="004155DB"/>
    <w:rsid w:val="00416882"/>
    <w:rsid w:val="0041689C"/>
    <w:rsid w:val="0041693F"/>
    <w:rsid w:val="00416979"/>
    <w:rsid w:val="00416D8F"/>
    <w:rsid w:val="00416DB9"/>
    <w:rsid w:val="004173D5"/>
    <w:rsid w:val="004174FF"/>
    <w:rsid w:val="0042034F"/>
    <w:rsid w:val="00420387"/>
    <w:rsid w:val="004207C7"/>
    <w:rsid w:val="004209A3"/>
    <w:rsid w:val="00420F87"/>
    <w:rsid w:val="004215E1"/>
    <w:rsid w:val="00421967"/>
    <w:rsid w:val="00421AF4"/>
    <w:rsid w:val="00421C27"/>
    <w:rsid w:val="00422277"/>
    <w:rsid w:val="00422550"/>
    <w:rsid w:val="004226FD"/>
    <w:rsid w:val="00422718"/>
    <w:rsid w:val="0042277E"/>
    <w:rsid w:val="00422A18"/>
    <w:rsid w:val="00422A66"/>
    <w:rsid w:val="00422AAE"/>
    <w:rsid w:val="00422D0B"/>
    <w:rsid w:val="004230E7"/>
    <w:rsid w:val="00423110"/>
    <w:rsid w:val="00423515"/>
    <w:rsid w:val="00423750"/>
    <w:rsid w:val="00423B6D"/>
    <w:rsid w:val="004240BE"/>
    <w:rsid w:val="004240DB"/>
    <w:rsid w:val="004245DF"/>
    <w:rsid w:val="00424A2A"/>
    <w:rsid w:val="00424BC3"/>
    <w:rsid w:val="00424FD4"/>
    <w:rsid w:val="004256E6"/>
    <w:rsid w:val="004256F0"/>
    <w:rsid w:val="00425BD1"/>
    <w:rsid w:val="00425C4E"/>
    <w:rsid w:val="00425F11"/>
    <w:rsid w:val="0042614F"/>
    <w:rsid w:val="004262AE"/>
    <w:rsid w:val="004263A7"/>
    <w:rsid w:val="0042640C"/>
    <w:rsid w:val="004264EF"/>
    <w:rsid w:val="0042652A"/>
    <w:rsid w:val="004267B9"/>
    <w:rsid w:val="0042694C"/>
    <w:rsid w:val="00426F83"/>
    <w:rsid w:val="004273B4"/>
    <w:rsid w:val="004277D7"/>
    <w:rsid w:val="0042783E"/>
    <w:rsid w:val="00427C06"/>
    <w:rsid w:val="00427C3F"/>
    <w:rsid w:val="0043060C"/>
    <w:rsid w:val="0043088E"/>
    <w:rsid w:val="004309E5"/>
    <w:rsid w:val="004314A9"/>
    <w:rsid w:val="004319A8"/>
    <w:rsid w:val="00431B17"/>
    <w:rsid w:val="00432037"/>
    <w:rsid w:val="00432B4A"/>
    <w:rsid w:val="00432CA9"/>
    <w:rsid w:val="00432F3F"/>
    <w:rsid w:val="0043311B"/>
    <w:rsid w:val="0043331F"/>
    <w:rsid w:val="00433488"/>
    <w:rsid w:val="00434023"/>
    <w:rsid w:val="004340EB"/>
    <w:rsid w:val="0043428D"/>
    <w:rsid w:val="004344DB"/>
    <w:rsid w:val="0043495F"/>
    <w:rsid w:val="00434AE7"/>
    <w:rsid w:val="00435063"/>
    <w:rsid w:val="0043555B"/>
    <w:rsid w:val="00435704"/>
    <w:rsid w:val="0043587E"/>
    <w:rsid w:val="004369AF"/>
    <w:rsid w:val="00436B0A"/>
    <w:rsid w:val="00436C64"/>
    <w:rsid w:val="00436D24"/>
    <w:rsid w:val="00437115"/>
    <w:rsid w:val="0043717C"/>
    <w:rsid w:val="00437316"/>
    <w:rsid w:val="0043766B"/>
    <w:rsid w:val="00437912"/>
    <w:rsid w:val="00440987"/>
    <w:rsid w:val="00440A4D"/>
    <w:rsid w:val="00440C57"/>
    <w:rsid w:val="00440FBC"/>
    <w:rsid w:val="004410CB"/>
    <w:rsid w:val="004416BA"/>
    <w:rsid w:val="00441791"/>
    <w:rsid w:val="004417A0"/>
    <w:rsid w:val="00441D6E"/>
    <w:rsid w:val="0044215B"/>
    <w:rsid w:val="00442533"/>
    <w:rsid w:val="0044257B"/>
    <w:rsid w:val="00442856"/>
    <w:rsid w:val="00442930"/>
    <w:rsid w:val="00442CEC"/>
    <w:rsid w:val="00442FAC"/>
    <w:rsid w:val="004431D2"/>
    <w:rsid w:val="00443316"/>
    <w:rsid w:val="0044360B"/>
    <w:rsid w:val="00443651"/>
    <w:rsid w:val="00443815"/>
    <w:rsid w:val="00443B9A"/>
    <w:rsid w:val="0044454A"/>
    <w:rsid w:val="004447A2"/>
    <w:rsid w:val="004447F8"/>
    <w:rsid w:val="004449FE"/>
    <w:rsid w:val="00444DEF"/>
    <w:rsid w:val="004451E6"/>
    <w:rsid w:val="00445873"/>
    <w:rsid w:val="004459B4"/>
    <w:rsid w:val="00445DF0"/>
    <w:rsid w:val="0044616C"/>
    <w:rsid w:val="004462B7"/>
    <w:rsid w:val="004465FB"/>
    <w:rsid w:val="0044667F"/>
    <w:rsid w:val="00446CAF"/>
    <w:rsid w:val="00446DEC"/>
    <w:rsid w:val="00446E69"/>
    <w:rsid w:val="004479CC"/>
    <w:rsid w:val="00450030"/>
    <w:rsid w:val="004506BC"/>
    <w:rsid w:val="0045096D"/>
    <w:rsid w:val="00450989"/>
    <w:rsid w:val="00450A6D"/>
    <w:rsid w:val="00450BAA"/>
    <w:rsid w:val="00450DBD"/>
    <w:rsid w:val="00451075"/>
    <w:rsid w:val="00451295"/>
    <w:rsid w:val="004513B4"/>
    <w:rsid w:val="0045147E"/>
    <w:rsid w:val="00451CAB"/>
    <w:rsid w:val="00452136"/>
    <w:rsid w:val="00452348"/>
    <w:rsid w:val="0045257F"/>
    <w:rsid w:val="004526B7"/>
    <w:rsid w:val="0045271C"/>
    <w:rsid w:val="0045276F"/>
    <w:rsid w:val="00452F9F"/>
    <w:rsid w:val="00453091"/>
    <w:rsid w:val="00453736"/>
    <w:rsid w:val="00453C82"/>
    <w:rsid w:val="00453D43"/>
    <w:rsid w:val="004541D7"/>
    <w:rsid w:val="00454470"/>
    <w:rsid w:val="00454AE1"/>
    <w:rsid w:val="0045500B"/>
    <w:rsid w:val="004555A4"/>
    <w:rsid w:val="00455BF8"/>
    <w:rsid w:val="00456F28"/>
    <w:rsid w:val="00457800"/>
    <w:rsid w:val="0046033A"/>
    <w:rsid w:val="0046065A"/>
    <w:rsid w:val="00460764"/>
    <w:rsid w:val="0046083D"/>
    <w:rsid w:val="0046094D"/>
    <w:rsid w:val="00461198"/>
    <w:rsid w:val="004616D4"/>
    <w:rsid w:val="00461EC9"/>
    <w:rsid w:val="004628D0"/>
    <w:rsid w:val="00462C48"/>
    <w:rsid w:val="00462E63"/>
    <w:rsid w:val="00462ED1"/>
    <w:rsid w:val="0046319B"/>
    <w:rsid w:val="004635B0"/>
    <w:rsid w:val="00463852"/>
    <w:rsid w:val="00463A4D"/>
    <w:rsid w:val="00463CBB"/>
    <w:rsid w:val="00463CFB"/>
    <w:rsid w:val="00464407"/>
    <w:rsid w:val="004646F8"/>
    <w:rsid w:val="004648E3"/>
    <w:rsid w:val="0046495B"/>
    <w:rsid w:val="00464B30"/>
    <w:rsid w:val="00464DD9"/>
    <w:rsid w:val="00464EA1"/>
    <w:rsid w:val="00464F40"/>
    <w:rsid w:val="00465098"/>
    <w:rsid w:val="00465309"/>
    <w:rsid w:val="00465A88"/>
    <w:rsid w:val="00465CF6"/>
    <w:rsid w:val="00465D81"/>
    <w:rsid w:val="00465FE2"/>
    <w:rsid w:val="0046605C"/>
    <w:rsid w:val="004662DA"/>
    <w:rsid w:val="004669CA"/>
    <w:rsid w:val="00466CEA"/>
    <w:rsid w:val="00466EAB"/>
    <w:rsid w:val="00467FE8"/>
    <w:rsid w:val="004702FF"/>
    <w:rsid w:val="004705E4"/>
    <w:rsid w:val="00470973"/>
    <w:rsid w:val="0047134E"/>
    <w:rsid w:val="00471555"/>
    <w:rsid w:val="00471845"/>
    <w:rsid w:val="00471A0C"/>
    <w:rsid w:val="00472EBB"/>
    <w:rsid w:val="0047332B"/>
    <w:rsid w:val="00473F34"/>
    <w:rsid w:val="00473FE0"/>
    <w:rsid w:val="0047400D"/>
    <w:rsid w:val="004743A7"/>
    <w:rsid w:val="0047450C"/>
    <w:rsid w:val="004745DA"/>
    <w:rsid w:val="00474FBB"/>
    <w:rsid w:val="00475729"/>
    <w:rsid w:val="0047592A"/>
    <w:rsid w:val="00475BC5"/>
    <w:rsid w:val="00475DB4"/>
    <w:rsid w:val="00476487"/>
    <w:rsid w:val="004769E9"/>
    <w:rsid w:val="00477595"/>
    <w:rsid w:val="00477B80"/>
    <w:rsid w:val="00477DE1"/>
    <w:rsid w:val="00480600"/>
    <w:rsid w:val="00480789"/>
    <w:rsid w:val="004809B9"/>
    <w:rsid w:val="00481C19"/>
    <w:rsid w:val="00481E34"/>
    <w:rsid w:val="00481ECF"/>
    <w:rsid w:val="00481FC9"/>
    <w:rsid w:val="004822D9"/>
    <w:rsid w:val="00482337"/>
    <w:rsid w:val="0048240C"/>
    <w:rsid w:val="00482C72"/>
    <w:rsid w:val="00482CAC"/>
    <w:rsid w:val="00482D7F"/>
    <w:rsid w:val="00482ED1"/>
    <w:rsid w:val="00483633"/>
    <w:rsid w:val="00483846"/>
    <w:rsid w:val="00483ACF"/>
    <w:rsid w:val="00483E49"/>
    <w:rsid w:val="004844B1"/>
    <w:rsid w:val="004844E4"/>
    <w:rsid w:val="00484B2D"/>
    <w:rsid w:val="00484B3D"/>
    <w:rsid w:val="00485383"/>
    <w:rsid w:val="00485407"/>
    <w:rsid w:val="00485803"/>
    <w:rsid w:val="00485928"/>
    <w:rsid w:val="0048600C"/>
    <w:rsid w:val="00486038"/>
    <w:rsid w:val="004866E9"/>
    <w:rsid w:val="0048671B"/>
    <w:rsid w:val="0048685F"/>
    <w:rsid w:val="00486A08"/>
    <w:rsid w:val="00486FB3"/>
    <w:rsid w:val="004872CC"/>
    <w:rsid w:val="00487371"/>
    <w:rsid w:val="00487565"/>
    <w:rsid w:val="00487C6A"/>
    <w:rsid w:val="004907DB"/>
    <w:rsid w:val="00491885"/>
    <w:rsid w:val="00491A99"/>
    <w:rsid w:val="00491D5C"/>
    <w:rsid w:val="00491F8F"/>
    <w:rsid w:val="00492389"/>
    <w:rsid w:val="00492B9E"/>
    <w:rsid w:val="00492EF2"/>
    <w:rsid w:val="004930E6"/>
    <w:rsid w:val="0049358F"/>
    <w:rsid w:val="00493C8B"/>
    <w:rsid w:val="00493E5A"/>
    <w:rsid w:val="00494615"/>
    <w:rsid w:val="00494869"/>
    <w:rsid w:val="004949E5"/>
    <w:rsid w:val="004949F4"/>
    <w:rsid w:val="00494CE8"/>
    <w:rsid w:val="00494EF5"/>
    <w:rsid w:val="00495012"/>
    <w:rsid w:val="004950B8"/>
    <w:rsid w:val="00495601"/>
    <w:rsid w:val="0049572C"/>
    <w:rsid w:val="00495EFD"/>
    <w:rsid w:val="00495F70"/>
    <w:rsid w:val="00495F76"/>
    <w:rsid w:val="00495FC8"/>
    <w:rsid w:val="004961FB"/>
    <w:rsid w:val="00497004"/>
    <w:rsid w:val="004970DD"/>
    <w:rsid w:val="0049712B"/>
    <w:rsid w:val="0049743C"/>
    <w:rsid w:val="00497520"/>
    <w:rsid w:val="0049770E"/>
    <w:rsid w:val="00497DDA"/>
    <w:rsid w:val="00497F9E"/>
    <w:rsid w:val="004A008C"/>
    <w:rsid w:val="004A013D"/>
    <w:rsid w:val="004A0246"/>
    <w:rsid w:val="004A05C1"/>
    <w:rsid w:val="004A0A2E"/>
    <w:rsid w:val="004A0F41"/>
    <w:rsid w:val="004A1049"/>
    <w:rsid w:val="004A12F5"/>
    <w:rsid w:val="004A1926"/>
    <w:rsid w:val="004A22A6"/>
    <w:rsid w:val="004A2617"/>
    <w:rsid w:val="004A274B"/>
    <w:rsid w:val="004A2851"/>
    <w:rsid w:val="004A2E71"/>
    <w:rsid w:val="004A322F"/>
    <w:rsid w:val="004A3852"/>
    <w:rsid w:val="004A3A58"/>
    <w:rsid w:val="004A3C29"/>
    <w:rsid w:val="004A4423"/>
    <w:rsid w:val="004A46CC"/>
    <w:rsid w:val="004A47C2"/>
    <w:rsid w:val="004A52CD"/>
    <w:rsid w:val="004A53FC"/>
    <w:rsid w:val="004A62E6"/>
    <w:rsid w:val="004A68BC"/>
    <w:rsid w:val="004A6D89"/>
    <w:rsid w:val="004A6E2F"/>
    <w:rsid w:val="004A6EC4"/>
    <w:rsid w:val="004A707E"/>
    <w:rsid w:val="004A7782"/>
    <w:rsid w:val="004A7A43"/>
    <w:rsid w:val="004B0475"/>
    <w:rsid w:val="004B08D8"/>
    <w:rsid w:val="004B0CAA"/>
    <w:rsid w:val="004B14CE"/>
    <w:rsid w:val="004B14E5"/>
    <w:rsid w:val="004B1514"/>
    <w:rsid w:val="004B1883"/>
    <w:rsid w:val="004B1A03"/>
    <w:rsid w:val="004B1A31"/>
    <w:rsid w:val="004B1A37"/>
    <w:rsid w:val="004B217E"/>
    <w:rsid w:val="004B22C1"/>
    <w:rsid w:val="004B24C4"/>
    <w:rsid w:val="004B2E83"/>
    <w:rsid w:val="004B2FB7"/>
    <w:rsid w:val="004B348D"/>
    <w:rsid w:val="004B37B0"/>
    <w:rsid w:val="004B3B24"/>
    <w:rsid w:val="004B4BE7"/>
    <w:rsid w:val="004B4BE9"/>
    <w:rsid w:val="004B528C"/>
    <w:rsid w:val="004B5406"/>
    <w:rsid w:val="004B557D"/>
    <w:rsid w:val="004B5858"/>
    <w:rsid w:val="004B58E7"/>
    <w:rsid w:val="004B59A4"/>
    <w:rsid w:val="004B6192"/>
    <w:rsid w:val="004B665B"/>
    <w:rsid w:val="004B6DED"/>
    <w:rsid w:val="004B6FC9"/>
    <w:rsid w:val="004B7101"/>
    <w:rsid w:val="004B72ED"/>
    <w:rsid w:val="004B761F"/>
    <w:rsid w:val="004C0320"/>
    <w:rsid w:val="004C0337"/>
    <w:rsid w:val="004C0520"/>
    <w:rsid w:val="004C0717"/>
    <w:rsid w:val="004C0845"/>
    <w:rsid w:val="004C0B48"/>
    <w:rsid w:val="004C14FE"/>
    <w:rsid w:val="004C1670"/>
    <w:rsid w:val="004C1ADE"/>
    <w:rsid w:val="004C1AE6"/>
    <w:rsid w:val="004C1D89"/>
    <w:rsid w:val="004C219F"/>
    <w:rsid w:val="004C22F2"/>
    <w:rsid w:val="004C24AA"/>
    <w:rsid w:val="004C2588"/>
    <w:rsid w:val="004C2AF1"/>
    <w:rsid w:val="004C2C53"/>
    <w:rsid w:val="004C3231"/>
    <w:rsid w:val="004C3471"/>
    <w:rsid w:val="004C3B4E"/>
    <w:rsid w:val="004C4359"/>
    <w:rsid w:val="004C4652"/>
    <w:rsid w:val="004C487B"/>
    <w:rsid w:val="004C4B83"/>
    <w:rsid w:val="004C4DA6"/>
    <w:rsid w:val="004C5312"/>
    <w:rsid w:val="004C5681"/>
    <w:rsid w:val="004C58D2"/>
    <w:rsid w:val="004C58E0"/>
    <w:rsid w:val="004C5B34"/>
    <w:rsid w:val="004C5F3C"/>
    <w:rsid w:val="004C6833"/>
    <w:rsid w:val="004C68B6"/>
    <w:rsid w:val="004C69F9"/>
    <w:rsid w:val="004C6A60"/>
    <w:rsid w:val="004C6D0B"/>
    <w:rsid w:val="004C6E51"/>
    <w:rsid w:val="004C77D4"/>
    <w:rsid w:val="004C7E4D"/>
    <w:rsid w:val="004C7FB8"/>
    <w:rsid w:val="004D0065"/>
    <w:rsid w:val="004D006D"/>
    <w:rsid w:val="004D00B6"/>
    <w:rsid w:val="004D00D7"/>
    <w:rsid w:val="004D07C4"/>
    <w:rsid w:val="004D17D7"/>
    <w:rsid w:val="004D1BF3"/>
    <w:rsid w:val="004D1E23"/>
    <w:rsid w:val="004D1E6D"/>
    <w:rsid w:val="004D1FE4"/>
    <w:rsid w:val="004D23F8"/>
    <w:rsid w:val="004D24E3"/>
    <w:rsid w:val="004D25C7"/>
    <w:rsid w:val="004D2915"/>
    <w:rsid w:val="004D2AA2"/>
    <w:rsid w:val="004D30C5"/>
    <w:rsid w:val="004D3651"/>
    <w:rsid w:val="004D3930"/>
    <w:rsid w:val="004D3B44"/>
    <w:rsid w:val="004D4248"/>
    <w:rsid w:val="004D46BD"/>
    <w:rsid w:val="004D492D"/>
    <w:rsid w:val="004D49A5"/>
    <w:rsid w:val="004D4AF1"/>
    <w:rsid w:val="004D4CC7"/>
    <w:rsid w:val="004D52F7"/>
    <w:rsid w:val="004D58D3"/>
    <w:rsid w:val="004D598D"/>
    <w:rsid w:val="004D5E1A"/>
    <w:rsid w:val="004D6104"/>
    <w:rsid w:val="004D62B4"/>
    <w:rsid w:val="004D6409"/>
    <w:rsid w:val="004D6A5E"/>
    <w:rsid w:val="004D6CF7"/>
    <w:rsid w:val="004D6EAE"/>
    <w:rsid w:val="004D716C"/>
    <w:rsid w:val="004D771D"/>
    <w:rsid w:val="004D771E"/>
    <w:rsid w:val="004D7818"/>
    <w:rsid w:val="004D78DE"/>
    <w:rsid w:val="004D79AE"/>
    <w:rsid w:val="004D7A84"/>
    <w:rsid w:val="004D7EBC"/>
    <w:rsid w:val="004E067E"/>
    <w:rsid w:val="004E0834"/>
    <w:rsid w:val="004E0905"/>
    <w:rsid w:val="004E0A20"/>
    <w:rsid w:val="004E150C"/>
    <w:rsid w:val="004E1854"/>
    <w:rsid w:val="004E1938"/>
    <w:rsid w:val="004E19AC"/>
    <w:rsid w:val="004E1D23"/>
    <w:rsid w:val="004E29A0"/>
    <w:rsid w:val="004E29D3"/>
    <w:rsid w:val="004E2A2E"/>
    <w:rsid w:val="004E33C8"/>
    <w:rsid w:val="004E35DE"/>
    <w:rsid w:val="004E4120"/>
    <w:rsid w:val="004E4EED"/>
    <w:rsid w:val="004E5C5D"/>
    <w:rsid w:val="004E5D8B"/>
    <w:rsid w:val="004E5FE2"/>
    <w:rsid w:val="004E610A"/>
    <w:rsid w:val="004E615D"/>
    <w:rsid w:val="004E7510"/>
    <w:rsid w:val="004E77D9"/>
    <w:rsid w:val="004E78C2"/>
    <w:rsid w:val="004E7F58"/>
    <w:rsid w:val="004F00AC"/>
    <w:rsid w:val="004F01B6"/>
    <w:rsid w:val="004F026F"/>
    <w:rsid w:val="004F070C"/>
    <w:rsid w:val="004F0834"/>
    <w:rsid w:val="004F0C84"/>
    <w:rsid w:val="004F1388"/>
    <w:rsid w:val="004F175D"/>
    <w:rsid w:val="004F1AAF"/>
    <w:rsid w:val="004F1ACE"/>
    <w:rsid w:val="004F1DF3"/>
    <w:rsid w:val="004F24DF"/>
    <w:rsid w:val="004F285F"/>
    <w:rsid w:val="004F2BA8"/>
    <w:rsid w:val="004F2D9D"/>
    <w:rsid w:val="004F2DDC"/>
    <w:rsid w:val="004F3A02"/>
    <w:rsid w:val="004F3A50"/>
    <w:rsid w:val="004F3A82"/>
    <w:rsid w:val="004F3E89"/>
    <w:rsid w:val="004F4027"/>
    <w:rsid w:val="004F434B"/>
    <w:rsid w:val="004F4481"/>
    <w:rsid w:val="004F49A5"/>
    <w:rsid w:val="004F4ECD"/>
    <w:rsid w:val="004F53AD"/>
    <w:rsid w:val="004F5646"/>
    <w:rsid w:val="004F5977"/>
    <w:rsid w:val="004F5D4F"/>
    <w:rsid w:val="004F5E7C"/>
    <w:rsid w:val="004F6055"/>
    <w:rsid w:val="004F66D1"/>
    <w:rsid w:val="004F6A4E"/>
    <w:rsid w:val="004F6C1F"/>
    <w:rsid w:val="004F6F12"/>
    <w:rsid w:val="004F734F"/>
    <w:rsid w:val="004F7443"/>
    <w:rsid w:val="004F7568"/>
    <w:rsid w:val="004F75A1"/>
    <w:rsid w:val="004F76EF"/>
    <w:rsid w:val="004F7B3B"/>
    <w:rsid w:val="005002AF"/>
    <w:rsid w:val="00500AC1"/>
    <w:rsid w:val="00500B6E"/>
    <w:rsid w:val="00500C0B"/>
    <w:rsid w:val="00500C3F"/>
    <w:rsid w:val="00501885"/>
    <w:rsid w:val="00501B47"/>
    <w:rsid w:val="0050278F"/>
    <w:rsid w:val="005027F4"/>
    <w:rsid w:val="00502CD2"/>
    <w:rsid w:val="00503589"/>
    <w:rsid w:val="0050380E"/>
    <w:rsid w:val="00503877"/>
    <w:rsid w:val="005041D9"/>
    <w:rsid w:val="00504319"/>
    <w:rsid w:val="00504455"/>
    <w:rsid w:val="005051FE"/>
    <w:rsid w:val="005057FF"/>
    <w:rsid w:val="00505CD1"/>
    <w:rsid w:val="00505EE4"/>
    <w:rsid w:val="005060AE"/>
    <w:rsid w:val="00506420"/>
    <w:rsid w:val="00506726"/>
    <w:rsid w:val="00506A3E"/>
    <w:rsid w:val="00506C77"/>
    <w:rsid w:val="00506FA1"/>
    <w:rsid w:val="005072C2"/>
    <w:rsid w:val="00507394"/>
    <w:rsid w:val="00507397"/>
    <w:rsid w:val="00510403"/>
    <w:rsid w:val="00510451"/>
    <w:rsid w:val="00510A60"/>
    <w:rsid w:val="00511034"/>
    <w:rsid w:val="00511A68"/>
    <w:rsid w:val="00511AB2"/>
    <w:rsid w:val="00511C37"/>
    <w:rsid w:val="00512046"/>
    <w:rsid w:val="00512D05"/>
    <w:rsid w:val="0051300E"/>
    <w:rsid w:val="00513302"/>
    <w:rsid w:val="0051368C"/>
    <w:rsid w:val="0051396B"/>
    <w:rsid w:val="00513A6D"/>
    <w:rsid w:val="00513F71"/>
    <w:rsid w:val="005141B0"/>
    <w:rsid w:val="00514436"/>
    <w:rsid w:val="00514448"/>
    <w:rsid w:val="00515692"/>
    <w:rsid w:val="005156CB"/>
    <w:rsid w:val="00515AA7"/>
    <w:rsid w:val="00515CCC"/>
    <w:rsid w:val="00515E81"/>
    <w:rsid w:val="0051608D"/>
    <w:rsid w:val="00516809"/>
    <w:rsid w:val="005173D8"/>
    <w:rsid w:val="0051771A"/>
    <w:rsid w:val="00517B32"/>
    <w:rsid w:val="00517F53"/>
    <w:rsid w:val="00517FA7"/>
    <w:rsid w:val="00517FF1"/>
    <w:rsid w:val="005200C9"/>
    <w:rsid w:val="0052028B"/>
    <w:rsid w:val="0052086F"/>
    <w:rsid w:val="005208C5"/>
    <w:rsid w:val="0052095C"/>
    <w:rsid w:val="005215B6"/>
    <w:rsid w:val="00521691"/>
    <w:rsid w:val="00521AED"/>
    <w:rsid w:val="00522168"/>
    <w:rsid w:val="005223AD"/>
    <w:rsid w:val="005223CF"/>
    <w:rsid w:val="005226BF"/>
    <w:rsid w:val="00522ACA"/>
    <w:rsid w:val="00522F5D"/>
    <w:rsid w:val="005230B6"/>
    <w:rsid w:val="00523493"/>
    <w:rsid w:val="0052398A"/>
    <w:rsid w:val="00523995"/>
    <w:rsid w:val="00523C84"/>
    <w:rsid w:val="00523CE7"/>
    <w:rsid w:val="00523D4E"/>
    <w:rsid w:val="00523F5C"/>
    <w:rsid w:val="00523FC6"/>
    <w:rsid w:val="00524098"/>
    <w:rsid w:val="00525486"/>
    <w:rsid w:val="00525661"/>
    <w:rsid w:val="005256E0"/>
    <w:rsid w:val="005259C8"/>
    <w:rsid w:val="00525DED"/>
    <w:rsid w:val="00526BEA"/>
    <w:rsid w:val="00526E58"/>
    <w:rsid w:val="00527334"/>
    <w:rsid w:val="00527564"/>
    <w:rsid w:val="00527CFA"/>
    <w:rsid w:val="00527DF8"/>
    <w:rsid w:val="00530261"/>
    <w:rsid w:val="0053030E"/>
    <w:rsid w:val="00530529"/>
    <w:rsid w:val="005307FA"/>
    <w:rsid w:val="00530BEB"/>
    <w:rsid w:val="00530E60"/>
    <w:rsid w:val="00530F66"/>
    <w:rsid w:val="00531003"/>
    <w:rsid w:val="005310CD"/>
    <w:rsid w:val="00531745"/>
    <w:rsid w:val="005317D6"/>
    <w:rsid w:val="00531CCA"/>
    <w:rsid w:val="00531FFE"/>
    <w:rsid w:val="005324A4"/>
    <w:rsid w:val="0053261E"/>
    <w:rsid w:val="00532CAC"/>
    <w:rsid w:val="00532D3F"/>
    <w:rsid w:val="00532FF1"/>
    <w:rsid w:val="005332C5"/>
    <w:rsid w:val="0053340E"/>
    <w:rsid w:val="00533AB3"/>
    <w:rsid w:val="00533B0E"/>
    <w:rsid w:val="00534130"/>
    <w:rsid w:val="005342F4"/>
    <w:rsid w:val="005344B8"/>
    <w:rsid w:val="005344FF"/>
    <w:rsid w:val="0053473F"/>
    <w:rsid w:val="005347A8"/>
    <w:rsid w:val="00534FA6"/>
    <w:rsid w:val="005351B3"/>
    <w:rsid w:val="0053534D"/>
    <w:rsid w:val="0053557F"/>
    <w:rsid w:val="0053583D"/>
    <w:rsid w:val="0053589A"/>
    <w:rsid w:val="00535CBA"/>
    <w:rsid w:val="005360D8"/>
    <w:rsid w:val="0053616B"/>
    <w:rsid w:val="0053662A"/>
    <w:rsid w:val="00536DAD"/>
    <w:rsid w:val="0053709B"/>
    <w:rsid w:val="0053742C"/>
    <w:rsid w:val="00537B07"/>
    <w:rsid w:val="00537F11"/>
    <w:rsid w:val="005400C0"/>
    <w:rsid w:val="005406BA"/>
    <w:rsid w:val="005409DA"/>
    <w:rsid w:val="00540D4C"/>
    <w:rsid w:val="00540DBA"/>
    <w:rsid w:val="00540EA2"/>
    <w:rsid w:val="00540FDD"/>
    <w:rsid w:val="0054103C"/>
    <w:rsid w:val="00541217"/>
    <w:rsid w:val="0054121D"/>
    <w:rsid w:val="00541309"/>
    <w:rsid w:val="00541601"/>
    <w:rsid w:val="0054189A"/>
    <w:rsid w:val="00541995"/>
    <w:rsid w:val="00541BF5"/>
    <w:rsid w:val="0054290A"/>
    <w:rsid w:val="00542BF9"/>
    <w:rsid w:val="00542C20"/>
    <w:rsid w:val="00542EAB"/>
    <w:rsid w:val="00543661"/>
    <w:rsid w:val="00543BAF"/>
    <w:rsid w:val="00543F06"/>
    <w:rsid w:val="005441D4"/>
    <w:rsid w:val="005450CC"/>
    <w:rsid w:val="00545494"/>
    <w:rsid w:val="0054560B"/>
    <w:rsid w:val="00545B80"/>
    <w:rsid w:val="00545C22"/>
    <w:rsid w:val="005467C1"/>
    <w:rsid w:val="00546C54"/>
    <w:rsid w:val="00546D46"/>
    <w:rsid w:val="005471A9"/>
    <w:rsid w:val="0054725B"/>
    <w:rsid w:val="00547972"/>
    <w:rsid w:val="00547C2D"/>
    <w:rsid w:val="00547E64"/>
    <w:rsid w:val="005507EF"/>
    <w:rsid w:val="00550AF3"/>
    <w:rsid w:val="00550D40"/>
    <w:rsid w:val="005512B8"/>
    <w:rsid w:val="0055142B"/>
    <w:rsid w:val="00551567"/>
    <w:rsid w:val="00551963"/>
    <w:rsid w:val="00551A61"/>
    <w:rsid w:val="00551AF6"/>
    <w:rsid w:val="005523DB"/>
    <w:rsid w:val="00552C15"/>
    <w:rsid w:val="00552ED7"/>
    <w:rsid w:val="005532AA"/>
    <w:rsid w:val="005532EF"/>
    <w:rsid w:val="00553310"/>
    <w:rsid w:val="0055339C"/>
    <w:rsid w:val="0055390A"/>
    <w:rsid w:val="00553929"/>
    <w:rsid w:val="00553E87"/>
    <w:rsid w:val="005543B0"/>
    <w:rsid w:val="005543EF"/>
    <w:rsid w:val="0055456D"/>
    <w:rsid w:val="0055510C"/>
    <w:rsid w:val="00555427"/>
    <w:rsid w:val="005554A2"/>
    <w:rsid w:val="0055584B"/>
    <w:rsid w:val="00555877"/>
    <w:rsid w:val="00555961"/>
    <w:rsid w:val="00555AF8"/>
    <w:rsid w:val="00555DEB"/>
    <w:rsid w:val="00555E86"/>
    <w:rsid w:val="00555FE7"/>
    <w:rsid w:val="00556479"/>
    <w:rsid w:val="0055691E"/>
    <w:rsid w:val="00556C4D"/>
    <w:rsid w:val="00556D86"/>
    <w:rsid w:val="00556E84"/>
    <w:rsid w:val="00557020"/>
    <w:rsid w:val="0055794F"/>
    <w:rsid w:val="00557BA4"/>
    <w:rsid w:val="00560291"/>
    <w:rsid w:val="00560421"/>
    <w:rsid w:val="00560497"/>
    <w:rsid w:val="00560B6D"/>
    <w:rsid w:val="00560CEA"/>
    <w:rsid w:val="005616C2"/>
    <w:rsid w:val="00561A31"/>
    <w:rsid w:val="00561A6F"/>
    <w:rsid w:val="00561D0F"/>
    <w:rsid w:val="00561F53"/>
    <w:rsid w:val="0056230F"/>
    <w:rsid w:val="00562321"/>
    <w:rsid w:val="005627DF"/>
    <w:rsid w:val="005627EA"/>
    <w:rsid w:val="005628A9"/>
    <w:rsid w:val="00562A3F"/>
    <w:rsid w:val="00562B44"/>
    <w:rsid w:val="00563494"/>
    <w:rsid w:val="005635EE"/>
    <w:rsid w:val="00563621"/>
    <w:rsid w:val="00563792"/>
    <w:rsid w:val="005639DD"/>
    <w:rsid w:val="00563C51"/>
    <w:rsid w:val="00563CD3"/>
    <w:rsid w:val="005645CB"/>
    <w:rsid w:val="0056471E"/>
    <w:rsid w:val="005653DB"/>
    <w:rsid w:val="00565499"/>
    <w:rsid w:val="005654A6"/>
    <w:rsid w:val="00565654"/>
    <w:rsid w:val="00565EA6"/>
    <w:rsid w:val="00566559"/>
    <w:rsid w:val="005665DB"/>
    <w:rsid w:val="00566730"/>
    <w:rsid w:val="005667EF"/>
    <w:rsid w:val="00566956"/>
    <w:rsid w:val="00566BC3"/>
    <w:rsid w:val="00566C16"/>
    <w:rsid w:val="00566DD2"/>
    <w:rsid w:val="00566DDD"/>
    <w:rsid w:val="0056720F"/>
    <w:rsid w:val="00567C28"/>
    <w:rsid w:val="00567CB8"/>
    <w:rsid w:val="00567D8A"/>
    <w:rsid w:val="005704DC"/>
    <w:rsid w:val="00570611"/>
    <w:rsid w:val="00570B94"/>
    <w:rsid w:val="00570EA8"/>
    <w:rsid w:val="005714B8"/>
    <w:rsid w:val="005714DF"/>
    <w:rsid w:val="00571640"/>
    <w:rsid w:val="0057171F"/>
    <w:rsid w:val="00571CAB"/>
    <w:rsid w:val="005720DC"/>
    <w:rsid w:val="00572413"/>
    <w:rsid w:val="00572C0A"/>
    <w:rsid w:val="0057330E"/>
    <w:rsid w:val="005741DF"/>
    <w:rsid w:val="005743ED"/>
    <w:rsid w:val="0057447E"/>
    <w:rsid w:val="0057454D"/>
    <w:rsid w:val="00574719"/>
    <w:rsid w:val="0057472C"/>
    <w:rsid w:val="00574F0A"/>
    <w:rsid w:val="00574F36"/>
    <w:rsid w:val="0057538E"/>
    <w:rsid w:val="0057587E"/>
    <w:rsid w:val="005758AE"/>
    <w:rsid w:val="00575C80"/>
    <w:rsid w:val="00575CE0"/>
    <w:rsid w:val="00575FCE"/>
    <w:rsid w:val="00576040"/>
    <w:rsid w:val="00576712"/>
    <w:rsid w:val="00576742"/>
    <w:rsid w:val="00576763"/>
    <w:rsid w:val="005767A8"/>
    <w:rsid w:val="0057685F"/>
    <w:rsid w:val="00576994"/>
    <w:rsid w:val="00576A5A"/>
    <w:rsid w:val="00577468"/>
    <w:rsid w:val="005774BC"/>
    <w:rsid w:val="00577F0F"/>
    <w:rsid w:val="00580826"/>
    <w:rsid w:val="00580A75"/>
    <w:rsid w:val="00580CA4"/>
    <w:rsid w:val="00580F5F"/>
    <w:rsid w:val="00581221"/>
    <w:rsid w:val="0058166B"/>
    <w:rsid w:val="00581723"/>
    <w:rsid w:val="00581BD4"/>
    <w:rsid w:val="005820C0"/>
    <w:rsid w:val="0058255C"/>
    <w:rsid w:val="005825BD"/>
    <w:rsid w:val="00582B3F"/>
    <w:rsid w:val="00582F19"/>
    <w:rsid w:val="005835D2"/>
    <w:rsid w:val="00583C69"/>
    <w:rsid w:val="0058422A"/>
    <w:rsid w:val="00584575"/>
    <w:rsid w:val="005845DA"/>
    <w:rsid w:val="005845DB"/>
    <w:rsid w:val="005853F5"/>
    <w:rsid w:val="00585AFC"/>
    <w:rsid w:val="00585B45"/>
    <w:rsid w:val="00585C82"/>
    <w:rsid w:val="005864ED"/>
    <w:rsid w:val="0058664A"/>
    <w:rsid w:val="005866F6"/>
    <w:rsid w:val="00586C5A"/>
    <w:rsid w:val="00586EF2"/>
    <w:rsid w:val="0058736F"/>
    <w:rsid w:val="005873C3"/>
    <w:rsid w:val="00587932"/>
    <w:rsid w:val="00587C50"/>
    <w:rsid w:val="00587F0A"/>
    <w:rsid w:val="00587F95"/>
    <w:rsid w:val="00587FB6"/>
    <w:rsid w:val="00590003"/>
    <w:rsid w:val="00590206"/>
    <w:rsid w:val="0059020A"/>
    <w:rsid w:val="00591423"/>
    <w:rsid w:val="005914EA"/>
    <w:rsid w:val="00591AC9"/>
    <w:rsid w:val="00591B43"/>
    <w:rsid w:val="00591B8B"/>
    <w:rsid w:val="00591FC7"/>
    <w:rsid w:val="0059218F"/>
    <w:rsid w:val="00592429"/>
    <w:rsid w:val="00592A46"/>
    <w:rsid w:val="00592A68"/>
    <w:rsid w:val="00593026"/>
    <w:rsid w:val="00593591"/>
    <w:rsid w:val="00593DC5"/>
    <w:rsid w:val="00594028"/>
    <w:rsid w:val="005944A1"/>
    <w:rsid w:val="00594728"/>
    <w:rsid w:val="00594A9A"/>
    <w:rsid w:val="00594B0C"/>
    <w:rsid w:val="00594EEF"/>
    <w:rsid w:val="005951E5"/>
    <w:rsid w:val="005956E6"/>
    <w:rsid w:val="0059585C"/>
    <w:rsid w:val="005961BE"/>
    <w:rsid w:val="005968AF"/>
    <w:rsid w:val="0059698E"/>
    <w:rsid w:val="00596A4B"/>
    <w:rsid w:val="00596A9D"/>
    <w:rsid w:val="005973F8"/>
    <w:rsid w:val="0059753C"/>
    <w:rsid w:val="00597E42"/>
    <w:rsid w:val="00597F69"/>
    <w:rsid w:val="005A00EF"/>
    <w:rsid w:val="005A01A7"/>
    <w:rsid w:val="005A0847"/>
    <w:rsid w:val="005A0A8D"/>
    <w:rsid w:val="005A0D75"/>
    <w:rsid w:val="005A1160"/>
    <w:rsid w:val="005A1298"/>
    <w:rsid w:val="005A1568"/>
    <w:rsid w:val="005A1706"/>
    <w:rsid w:val="005A2108"/>
    <w:rsid w:val="005A2C3A"/>
    <w:rsid w:val="005A2FBE"/>
    <w:rsid w:val="005A2FFB"/>
    <w:rsid w:val="005A3215"/>
    <w:rsid w:val="005A32B6"/>
    <w:rsid w:val="005A377F"/>
    <w:rsid w:val="005A3872"/>
    <w:rsid w:val="005A3A8A"/>
    <w:rsid w:val="005A3B49"/>
    <w:rsid w:val="005A3BBF"/>
    <w:rsid w:val="005A3E27"/>
    <w:rsid w:val="005A49DE"/>
    <w:rsid w:val="005A52F4"/>
    <w:rsid w:val="005A534E"/>
    <w:rsid w:val="005A565C"/>
    <w:rsid w:val="005A5C12"/>
    <w:rsid w:val="005A5C34"/>
    <w:rsid w:val="005A5E18"/>
    <w:rsid w:val="005A6185"/>
    <w:rsid w:val="005A67E8"/>
    <w:rsid w:val="005A6BAB"/>
    <w:rsid w:val="005A7023"/>
    <w:rsid w:val="005A7182"/>
    <w:rsid w:val="005A7342"/>
    <w:rsid w:val="005A744E"/>
    <w:rsid w:val="005A776F"/>
    <w:rsid w:val="005A7CD4"/>
    <w:rsid w:val="005B066B"/>
    <w:rsid w:val="005B0846"/>
    <w:rsid w:val="005B14C4"/>
    <w:rsid w:val="005B1AD5"/>
    <w:rsid w:val="005B1B13"/>
    <w:rsid w:val="005B1D21"/>
    <w:rsid w:val="005B20A8"/>
    <w:rsid w:val="005B2135"/>
    <w:rsid w:val="005B2819"/>
    <w:rsid w:val="005B2FA9"/>
    <w:rsid w:val="005B3121"/>
    <w:rsid w:val="005B35A0"/>
    <w:rsid w:val="005B3612"/>
    <w:rsid w:val="005B3D74"/>
    <w:rsid w:val="005B3E7A"/>
    <w:rsid w:val="005B3F17"/>
    <w:rsid w:val="005B410B"/>
    <w:rsid w:val="005B466B"/>
    <w:rsid w:val="005B4D78"/>
    <w:rsid w:val="005B5193"/>
    <w:rsid w:val="005B522A"/>
    <w:rsid w:val="005B5C13"/>
    <w:rsid w:val="005B5F90"/>
    <w:rsid w:val="005B6266"/>
    <w:rsid w:val="005B6480"/>
    <w:rsid w:val="005B65A9"/>
    <w:rsid w:val="005B661D"/>
    <w:rsid w:val="005B6672"/>
    <w:rsid w:val="005B685C"/>
    <w:rsid w:val="005B6B1E"/>
    <w:rsid w:val="005B6C6A"/>
    <w:rsid w:val="005B72E1"/>
    <w:rsid w:val="005B74F5"/>
    <w:rsid w:val="005B7515"/>
    <w:rsid w:val="005B7F96"/>
    <w:rsid w:val="005C0063"/>
    <w:rsid w:val="005C021B"/>
    <w:rsid w:val="005C0479"/>
    <w:rsid w:val="005C074F"/>
    <w:rsid w:val="005C0768"/>
    <w:rsid w:val="005C0B85"/>
    <w:rsid w:val="005C0B9D"/>
    <w:rsid w:val="005C1031"/>
    <w:rsid w:val="005C11D5"/>
    <w:rsid w:val="005C11F8"/>
    <w:rsid w:val="005C162C"/>
    <w:rsid w:val="005C190B"/>
    <w:rsid w:val="005C1A06"/>
    <w:rsid w:val="005C1C48"/>
    <w:rsid w:val="005C2049"/>
    <w:rsid w:val="005C233B"/>
    <w:rsid w:val="005C2346"/>
    <w:rsid w:val="005C2D9A"/>
    <w:rsid w:val="005C3174"/>
    <w:rsid w:val="005C32CE"/>
    <w:rsid w:val="005C4330"/>
    <w:rsid w:val="005C48AF"/>
    <w:rsid w:val="005C4A64"/>
    <w:rsid w:val="005C513A"/>
    <w:rsid w:val="005C524E"/>
    <w:rsid w:val="005C5532"/>
    <w:rsid w:val="005C565D"/>
    <w:rsid w:val="005C567B"/>
    <w:rsid w:val="005C619C"/>
    <w:rsid w:val="005C6473"/>
    <w:rsid w:val="005C64C7"/>
    <w:rsid w:val="005C689E"/>
    <w:rsid w:val="005C6A8A"/>
    <w:rsid w:val="005C6C5D"/>
    <w:rsid w:val="005C71EE"/>
    <w:rsid w:val="005C732F"/>
    <w:rsid w:val="005C7586"/>
    <w:rsid w:val="005C75F4"/>
    <w:rsid w:val="005C77BE"/>
    <w:rsid w:val="005C7B25"/>
    <w:rsid w:val="005C7B84"/>
    <w:rsid w:val="005C7CD9"/>
    <w:rsid w:val="005C7CEF"/>
    <w:rsid w:val="005D058A"/>
    <w:rsid w:val="005D05DF"/>
    <w:rsid w:val="005D0714"/>
    <w:rsid w:val="005D08A0"/>
    <w:rsid w:val="005D08EC"/>
    <w:rsid w:val="005D093E"/>
    <w:rsid w:val="005D0BA3"/>
    <w:rsid w:val="005D109D"/>
    <w:rsid w:val="005D1117"/>
    <w:rsid w:val="005D1919"/>
    <w:rsid w:val="005D1B22"/>
    <w:rsid w:val="005D1B99"/>
    <w:rsid w:val="005D2F91"/>
    <w:rsid w:val="005D39C5"/>
    <w:rsid w:val="005D39DB"/>
    <w:rsid w:val="005D3FE5"/>
    <w:rsid w:val="005D4620"/>
    <w:rsid w:val="005D4BCB"/>
    <w:rsid w:val="005D4CE1"/>
    <w:rsid w:val="005D4E1A"/>
    <w:rsid w:val="005D4F6D"/>
    <w:rsid w:val="005D5440"/>
    <w:rsid w:val="005D5962"/>
    <w:rsid w:val="005D6621"/>
    <w:rsid w:val="005D68DA"/>
    <w:rsid w:val="005D6932"/>
    <w:rsid w:val="005D6ACF"/>
    <w:rsid w:val="005D6BE2"/>
    <w:rsid w:val="005D6C4B"/>
    <w:rsid w:val="005D76CD"/>
    <w:rsid w:val="005D78A6"/>
    <w:rsid w:val="005D78AF"/>
    <w:rsid w:val="005E0272"/>
    <w:rsid w:val="005E086D"/>
    <w:rsid w:val="005E0DE2"/>
    <w:rsid w:val="005E1B9E"/>
    <w:rsid w:val="005E1D8E"/>
    <w:rsid w:val="005E1FE3"/>
    <w:rsid w:val="005E2111"/>
    <w:rsid w:val="005E2175"/>
    <w:rsid w:val="005E276D"/>
    <w:rsid w:val="005E27E3"/>
    <w:rsid w:val="005E2E34"/>
    <w:rsid w:val="005E2EF4"/>
    <w:rsid w:val="005E2F42"/>
    <w:rsid w:val="005E317C"/>
    <w:rsid w:val="005E339B"/>
    <w:rsid w:val="005E33C0"/>
    <w:rsid w:val="005E3602"/>
    <w:rsid w:val="005E44CA"/>
    <w:rsid w:val="005E46AC"/>
    <w:rsid w:val="005E48E3"/>
    <w:rsid w:val="005E4B2A"/>
    <w:rsid w:val="005E4B7D"/>
    <w:rsid w:val="005E5024"/>
    <w:rsid w:val="005E51F5"/>
    <w:rsid w:val="005E5639"/>
    <w:rsid w:val="005E57A5"/>
    <w:rsid w:val="005E5847"/>
    <w:rsid w:val="005E5FF5"/>
    <w:rsid w:val="005E6135"/>
    <w:rsid w:val="005E74A1"/>
    <w:rsid w:val="005E7743"/>
    <w:rsid w:val="005E7D13"/>
    <w:rsid w:val="005E7FBE"/>
    <w:rsid w:val="005F037B"/>
    <w:rsid w:val="005F09F1"/>
    <w:rsid w:val="005F0C79"/>
    <w:rsid w:val="005F1255"/>
    <w:rsid w:val="005F1537"/>
    <w:rsid w:val="005F1558"/>
    <w:rsid w:val="005F163F"/>
    <w:rsid w:val="005F1A11"/>
    <w:rsid w:val="005F1CEA"/>
    <w:rsid w:val="005F23F7"/>
    <w:rsid w:val="005F23FD"/>
    <w:rsid w:val="005F2509"/>
    <w:rsid w:val="005F27A0"/>
    <w:rsid w:val="005F29DA"/>
    <w:rsid w:val="005F32EE"/>
    <w:rsid w:val="005F3E3F"/>
    <w:rsid w:val="005F4441"/>
    <w:rsid w:val="005F479C"/>
    <w:rsid w:val="005F4C9B"/>
    <w:rsid w:val="005F5133"/>
    <w:rsid w:val="005F56A8"/>
    <w:rsid w:val="005F57AA"/>
    <w:rsid w:val="005F5967"/>
    <w:rsid w:val="005F59A3"/>
    <w:rsid w:val="005F627D"/>
    <w:rsid w:val="005F659C"/>
    <w:rsid w:val="005F6694"/>
    <w:rsid w:val="005F68E6"/>
    <w:rsid w:val="005F6D03"/>
    <w:rsid w:val="005F70CD"/>
    <w:rsid w:val="005F750D"/>
    <w:rsid w:val="005F79C8"/>
    <w:rsid w:val="00600045"/>
    <w:rsid w:val="006005A1"/>
    <w:rsid w:val="006008D7"/>
    <w:rsid w:val="00600F02"/>
    <w:rsid w:val="00601104"/>
    <w:rsid w:val="00601136"/>
    <w:rsid w:val="00601138"/>
    <w:rsid w:val="00601204"/>
    <w:rsid w:val="00601285"/>
    <w:rsid w:val="0060150D"/>
    <w:rsid w:val="00601623"/>
    <w:rsid w:val="00601EE9"/>
    <w:rsid w:val="00602E1E"/>
    <w:rsid w:val="006031FF"/>
    <w:rsid w:val="00603822"/>
    <w:rsid w:val="00603AD6"/>
    <w:rsid w:val="00603EED"/>
    <w:rsid w:val="00604801"/>
    <w:rsid w:val="006049BE"/>
    <w:rsid w:val="006050AA"/>
    <w:rsid w:val="006061DA"/>
    <w:rsid w:val="00606AC3"/>
    <w:rsid w:val="006071E5"/>
    <w:rsid w:val="00607494"/>
    <w:rsid w:val="006075D3"/>
    <w:rsid w:val="006077B7"/>
    <w:rsid w:val="00607C78"/>
    <w:rsid w:val="00610F4E"/>
    <w:rsid w:val="0061106E"/>
    <w:rsid w:val="0061109E"/>
    <w:rsid w:val="00611ED4"/>
    <w:rsid w:val="00612047"/>
    <w:rsid w:val="00612116"/>
    <w:rsid w:val="00612D00"/>
    <w:rsid w:val="00612DC7"/>
    <w:rsid w:val="0061317F"/>
    <w:rsid w:val="006138AA"/>
    <w:rsid w:val="00613C43"/>
    <w:rsid w:val="00614034"/>
    <w:rsid w:val="006142C2"/>
    <w:rsid w:val="0061431C"/>
    <w:rsid w:val="006145C2"/>
    <w:rsid w:val="0061496A"/>
    <w:rsid w:val="00614A2A"/>
    <w:rsid w:val="00614A71"/>
    <w:rsid w:val="006157D5"/>
    <w:rsid w:val="00615837"/>
    <w:rsid w:val="0061590F"/>
    <w:rsid w:val="00615C31"/>
    <w:rsid w:val="00615F76"/>
    <w:rsid w:val="00616127"/>
    <w:rsid w:val="006161BC"/>
    <w:rsid w:val="0061666C"/>
    <w:rsid w:val="00616A49"/>
    <w:rsid w:val="0061747F"/>
    <w:rsid w:val="006178A6"/>
    <w:rsid w:val="00617974"/>
    <w:rsid w:val="00620BFC"/>
    <w:rsid w:val="00620E6B"/>
    <w:rsid w:val="006213EF"/>
    <w:rsid w:val="00621494"/>
    <w:rsid w:val="0062165E"/>
    <w:rsid w:val="0062172B"/>
    <w:rsid w:val="006218E0"/>
    <w:rsid w:val="006219AE"/>
    <w:rsid w:val="0062231E"/>
    <w:rsid w:val="006224A9"/>
    <w:rsid w:val="006230B9"/>
    <w:rsid w:val="00623944"/>
    <w:rsid w:val="006239A6"/>
    <w:rsid w:val="00623DC7"/>
    <w:rsid w:val="00624275"/>
    <w:rsid w:val="0062444B"/>
    <w:rsid w:val="00624657"/>
    <w:rsid w:val="00624849"/>
    <w:rsid w:val="00624994"/>
    <w:rsid w:val="00624A9F"/>
    <w:rsid w:val="00624B02"/>
    <w:rsid w:val="00624BD7"/>
    <w:rsid w:val="00624EF0"/>
    <w:rsid w:val="00625354"/>
    <w:rsid w:val="006257FB"/>
    <w:rsid w:val="006264DE"/>
    <w:rsid w:val="0062784A"/>
    <w:rsid w:val="00627F99"/>
    <w:rsid w:val="0063056A"/>
    <w:rsid w:val="00630643"/>
    <w:rsid w:val="00630CA4"/>
    <w:rsid w:val="0063113F"/>
    <w:rsid w:val="00631C39"/>
    <w:rsid w:val="00631C9B"/>
    <w:rsid w:val="00631F29"/>
    <w:rsid w:val="0063283B"/>
    <w:rsid w:val="00632A04"/>
    <w:rsid w:val="00632A59"/>
    <w:rsid w:val="00632E55"/>
    <w:rsid w:val="006330DC"/>
    <w:rsid w:val="00633371"/>
    <w:rsid w:val="00633495"/>
    <w:rsid w:val="0063391E"/>
    <w:rsid w:val="00634707"/>
    <w:rsid w:val="006348EC"/>
    <w:rsid w:val="00634E30"/>
    <w:rsid w:val="0063541C"/>
    <w:rsid w:val="0063543F"/>
    <w:rsid w:val="00635778"/>
    <w:rsid w:val="006357B5"/>
    <w:rsid w:val="00635AF4"/>
    <w:rsid w:val="00636024"/>
    <w:rsid w:val="00636031"/>
    <w:rsid w:val="006363D2"/>
    <w:rsid w:val="006368FF"/>
    <w:rsid w:val="0063694B"/>
    <w:rsid w:val="00637057"/>
    <w:rsid w:val="00637135"/>
    <w:rsid w:val="0063726A"/>
    <w:rsid w:val="00637364"/>
    <w:rsid w:val="00637474"/>
    <w:rsid w:val="00637744"/>
    <w:rsid w:val="00637863"/>
    <w:rsid w:val="00637878"/>
    <w:rsid w:val="00637955"/>
    <w:rsid w:val="0064046C"/>
    <w:rsid w:val="006404C1"/>
    <w:rsid w:val="006417D8"/>
    <w:rsid w:val="0064191D"/>
    <w:rsid w:val="00641EC6"/>
    <w:rsid w:val="0064200F"/>
    <w:rsid w:val="006425EC"/>
    <w:rsid w:val="0064263B"/>
    <w:rsid w:val="00642B84"/>
    <w:rsid w:val="00642D56"/>
    <w:rsid w:val="0064334B"/>
    <w:rsid w:val="006439BB"/>
    <w:rsid w:val="00643C19"/>
    <w:rsid w:val="00643CC4"/>
    <w:rsid w:val="00643D54"/>
    <w:rsid w:val="00643D75"/>
    <w:rsid w:val="0064413F"/>
    <w:rsid w:val="00644475"/>
    <w:rsid w:val="00644C1D"/>
    <w:rsid w:val="006450A1"/>
    <w:rsid w:val="00645193"/>
    <w:rsid w:val="0064533D"/>
    <w:rsid w:val="00645427"/>
    <w:rsid w:val="00645523"/>
    <w:rsid w:val="00645D1D"/>
    <w:rsid w:val="00645E19"/>
    <w:rsid w:val="006460F1"/>
    <w:rsid w:val="006462C7"/>
    <w:rsid w:val="006469EE"/>
    <w:rsid w:val="00646C27"/>
    <w:rsid w:val="00646D45"/>
    <w:rsid w:val="006472A1"/>
    <w:rsid w:val="006478ED"/>
    <w:rsid w:val="00647E95"/>
    <w:rsid w:val="006505AA"/>
    <w:rsid w:val="00650B54"/>
    <w:rsid w:val="00650C15"/>
    <w:rsid w:val="00650C60"/>
    <w:rsid w:val="00650D70"/>
    <w:rsid w:val="00650DFF"/>
    <w:rsid w:val="006510DB"/>
    <w:rsid w:val="00651674"/>
    <w:rsid w:val="00651CEC"/>
    <w:rsid w:val="006520B1"/>
    <w:rsid w:val="00652168"/>
    <w:rsid w:val="006528C7"/>
    <w:rsid w:val="00652AAB"/>
    <w:rsid w:val="00652D13"/>
    <w:rsid w:val="006531B6"/>
    <w:rsid w:val="00653235"/>
    <w:rsid w:val="006534B9"/>
    <w:rsid w:val="00653D29"/>
    <w:rsid w:val="00654179"/>
    <w:rsid w:val="00654249"/>
    <w:rsid w:val="00654566"/>
    <w:rsid w:val="006545A0"/>
    <w:rsid w:val="00654722"/>
    <w:rsid w:val="00654D59"/>
    <w:rsid w:val="006552CF"/>
    <w:rsid w:val="00655D76"/>
    <w:rsid w:val="00655E34"/>
    <w:rsid w:val="0065635C"/>
    <w:rsid w:val="00656453"/>
    <w:rsid w:val="006565D5"/>
    <w:rsid w:val="00656D93"/>
    <w:rsid w:val="0065712D"/>
    <w:rsid w:val="006571CB"/>
    <w:rsid w:val="0065765A"/>
    <w:rsid w:val="00657A9C"/>
    <w:rsid w:val="00657EF6"/>
    <w:rsid w:val="00660260"/>
    <w:rsid w:val="0066075B"/>
    <w:rsid w:val="00660D7A"/>
    <w:rsid w:val="00660DC2"/>
    <w:rsid w:val="00660EA4"/>
    <w:rsid w:val="00661246"/>
    <w:rsid w:val="0066133D"/>
    <w:rsid w:val="00661923"/>
    <w:rsid w:val="00661A54"/>
    <w:rsid w:val="00661B70"/>
    <w:rsid w:val="00661E01"/>
    <w:rsid w:val="00661F42"/>
    <w:rsid w:val="00662080"/>
    <w:rsid w:val="006620DD"/>
    <w:rsid w:val="0066226C"/>
    <w:rsid w:val="006622EC"/>
    <w:rsid w:val="0066285F"/>
    <w:rsid w:val="006629E3"/>
    <w:rsid w:val="0066322D"/>
    <w:rsid w:val="00663276"/>
    <w:rsid w:val="00663705"/>
    <w:rsid w:val="006641D1"/>
    <w:rsid w:val="00664B7B"/>
    <w:rsid w:val="00664EFB"/>
    <w:rsid w:val="006652ED"/>
    <w:rsid w:val="006653A7"/>
    <w:rsid w:val="00665436"/>
    <w:rsid w:val="00665930"/>
    <w:rsid w:val="006659A1"/>
    <w:rsid w:val="00665ABC"/>
    <w:rsid w:val="00665B03"/>
    <w:rsid w:val="00666046"/>
    <w:rsid w:val="006667EB"/>
    <w:rsid w:val="006669C6"/>
    <w:rsid w:val="006669E8"/>
    <w:rsid w:val="006669F8"/>
    <w:rsid w:val="00666AF9"/>
    <w:rsid w:val="00667197"/>
    <w:rsid w:val="006678D1"/>
    <w:rsid w:val="00667A42"/>
    <w:rsid w:val="00667B84"/>
    <w:rsid w:val="0067000E"/>
    <w:rsid w:val="006705DC"/>
    <w:rsid w:val="00670C11"/>
    <w:rsid w:val="0067154A"/>
    <w:rsid w:val="00671811"/>
    <w:rsid w:val="00671A49"/>
    <w:rsid w:val="00671BB0"/>
    <w:rsid w:val="00671FB5"/>
    <w:rsid w:val="00672A6A"/>
    <w:rsid w:val="006730D6"/>
    <w:rsid w:val="006742C4"/>
    <w:rsid w:val="006744B6"/>
    <w:rsid w:val="00674AC3"/>
    <w:rsid w:val="00674AE1"/>
    <w:rsid w:val="00674D09"/>
    <w:rsid w:val="00675034"/>
    <w:rsid w:val="0067528F"/>
    <w:rsid w:val="00675462"/>
    <w:rsid w:val="006754F4"/>
    <w:rsid w:val="0067550D"/>
    <w:rsid w:val="00675989"/>
    <w:rsid w:val="00675E97"/>
    <w:rsid w:val="006761FD"/>
    <w:rsid w:val="0067689B"/>
    <w:rsid w:val="00676AFF"/>
    <w:rsid w:val="00676C0D"/>
    <w:rsid w:val="006770D0"/>
    <w:rsid w:val="00680344"/>
    <w:rsid w:val="00680574"/>
    <w:rsid w:val="00680847"/>
    <w:rsid w:val="00681359"/>
    <w:rsid w:val="00681652"/>
    <w:rsid w:val="00681E73"/>
    <w:rsid w:val="00681F29"/>
    <w:rsid w:val="00681F50"/>
    <w:rsid w:val="00682154"/>
    <w:rsid w:val="006825DA"/>
    <w:rsid w:val="00682B92"/>
    <w:rsid w:val="00682EE2"/>
    <w:rsid w:val="00683156"/>
    <w:rsid w:val="0068323A"/>
    <w:rsid w:val="0068377A"/>
    <w:rsid w:val="00683C1E"/>
    <w:rsid w:val="00683E27"/>
    <w:rsid w:val="006846F3"/>
    <w:rsid w:val="0068476E"/>
    <w:rsid w:val="00684B05"/>
    <w:rsid w:val="006862C4"/>
    <w:rsid w:val="0068635A"/>
    <w:rsid w:val="0068690C"/>
    <w:rsid w:val="0068792B"/>
    <w:rsid w:val="00687EB6"/>
    <w:rsid w:val="00690227"/>
    <w:rsid w:val="0069060E"/>
    <w:rsid w:val="00690648"/>
    <w:rsid w:val="00690C2F"/>
    <w:rsid w:val="00691072"/>
    <w:rsid w:val="00691965"/>
    <w:rsid w:val="00691BBD"/>
    <w:rsid w:val="00692A9D"/>
    <w:rsid w:val="00692C27"/>
    <w:rsid w:val="00693266"/>
    <w:rsid w:val="0069339E"/>
    <w:rsid w:val="006935CB"/>
    <w:rsid w:val="00693B58"/>
    <w:rsid w:val="00694816"/>
    <w:rsid w:val="006948AB"/>
    <w:rsid w:val="00694D2D"/>
    <w:rsid w:val="00694D46"/>
    <w:rsid w:val="00694D90"/>
    <w:rsid w:val="006953C5"/>
    <w:rsid w:val="006958B8"/>
    <w:rsid w:val="0069592B"/>
    <w:rsid w:val="0069596D"/>
    <w:rsid w:val="00695A68"/>
    <w:rsid w:val="006960D5"/>
    <w:rsid w:val="00696211"/>
    <w:rsid w:val="00696961"/>
    <w:rsid w:val="00696A6E"/>
    <w:rsid w:val="00696D94"/>
    <w:rsid w:val="00696DB7"/>
    <w:rsid w:val="00696E28"/>
    <w:rsid w:val="0069726A"/>
    <w:rsid w:val="006973D9"/>
    <w:rsid w:val="00697A83"/>
    <w:rsid w:val="006A0372"/>
    <w:rsid w:val="006A03F7"/>
    <w:rsid w:val="006A05FF"/>
    <w:rsid w:val="006A06BF"/>
    <w:rsid w:val="006A0772"/>
    <w:rsid w:val="006A0BF2"/>
    <w:rsid w:val="006A0F3F"/>
    <w:rsid w:val="006A11A3"/>
    <w:rsid w:val="006A1259"/>
    <w:rsid w:val="006A13DF"/>
    <w:rsid w:val="006A195E"/>
    <w:rsid w:val="006A1A35"/>
    <w:rsid w:val="006A1FCF"/>
    <w:rsid w:val="006A2661"/>
    <w:rsid w:val="006A2758"/>
    <w:rsid w:val="006A2824"/>
    <w:rsid w:val="006A2941"/>
    <w:rsid w:val="006A3655"/>
    <w:rsid w:val="006A37AA"/>
    <w:rsid w:val="006A3AC0"/>
    <w:rsid w:val="006A3CEF"/>
    <w:rsid w:val="006A3FA6"/>
    <w:rsid w:val="006A407F"/>
    <w:rsid w:val="006A45AD"/>
    <w:rsid w:val="006A472B"/>
    <w:rsid w:val="006A486C"/>
    <w:rsid w:val="006A48AC"/>
    <w:rsid w:val="006A49F0"/>
    <w:rsid w:val="006A4ABB"/>
    <w:rsid w:val="006A50B0"/>
    <w:rsid w:val="006A5FBA"/>
    <w:rsid w:val="006A62B8"/>
    <w:rsid w:val="006A6460"/>
    <w:rsid w:val="006A6918"/>
    <w:rsid w:val="006A6D98"/>
    <w:rsid w:val="006A7012"/>
    <w:rsid w:val="006A7F47"/>
    <w:rsid w:val="006B0A52"/>
    <w:rsid w:val="006B0D56"/>
    <w:rsid w:val="006B0F36"/>
    <w:rsid w:val="006B10E3"/>
    <w:rsid w:val="006B1E7D"/>
    <w:rsid w:val="006B21B2"/>
    <w:rsid w:val="006B2E20"/>
    <w:rsid w:val="006B320B"/>
    <w:rsid w:val="006B33A9"/>
    <w:rsid w:val="006B34F0"/>
    <w:rsid w:val="006B3DEA"/>
    <w:rsid w:val="006B3F8B"/>
    <w:rsid w:val="006B4A55"/>
    <w:rsid w:val="006B4D5B"/>
    <w:rsid w:val="006B4FF3"/>
    <w:rsid w:val="006B50DC"/>
    <w:rsid w:val="006B5432"/>
    <w:rsid w:val="006B54F1"/>
    <w:rsid w:val="006B5644"/>
    <w:rsid w:val="006B57FA"/>
    <w:rsid w:val="006B5930"/>
    <w:rsid w:val="006B627F"/>
    <w:rsid w:val="006B658F"/>
    <w:rsid w:val="006B6834"/>
    <w:rsid w:val="006B6A47"/>
    <w:rsid w:val="006B6C6D"/>
    <w:rsid w:val="006B6C7C"/>
    <w:rsid w:val="006B6E78"/>
    <w:rsid w:val="006B6EA2"/>
    <w:rsid w:val="006B6FFE"/>
    <w:rsid w:val="006B7757"/>
    <w:rsid w:val="006B77B4"/>
    <w:rsid w:val="006B7C1B"/>
    <w:rsid w:val="006B7EE1"/>
    <w:rsid w:val="006C042F"/>
    <w:rsid w:val="006C0FC6"/>
    <w:rsid w:val="006C110E"/>
    <w:rsid w:val="006C124F"/>
    <w:rsid w:val="006C1533"/>
    <w:rsid w:val="006C1555"/>
    <w:rsid w:val="006C1647"/>
    <w:rsid w:val="006C169D"/>
    <w:rsid w:val="006C1F83"/>
    <w:rsid w:val="006C2187"/>
    <w:rsid w:val="006C2B1C"/>
    <w:rsid w:val="006C2B54"/>
    <w:rsid w:val="006C2C0E"/>
    <w:rsid w:val="006C2FDE"/>
    <w:rsid w:val="006C31FB"/>
    <w:rsid w:val="006C3DBB"/>
    <w:rsid w:val="006C4296"/>
    <w:rsid w:val="006C429B"/>
    <w:rsid w:val="006C4BAA"/>
    <w:rsid w:val="006C4C58"/>
    <w:rsid w:val="006C579A"/>
    <w:rsid w:val="006C5A30"/>
    <w:rsid w:val="006C5D60"/>
    <w:rsid w:val="006C60C8"/>
    <w:rsid w:val="006C616B"/>
    <w:rsid w:val="006C63A3"/>
    <w:rsid w:val="006C6F2C"/>
    <w:rsid w:val="006C701A"/>
    <w:rsid w:val="006C7261"/>
    <w:rsid w:val="006C72A9"/>
    <w:rsid w:val="006C7348"/>
    <w:rsid w:val="006C7897"/>
    <w:rsid w:val="006C7FBD"/>
    <w:rsid w:val="006D015D"/>
    <w:rsid w:val="006D0AD6"/>
    <w:rsid w:val="006D13BB"/>
    <w:rsid w:val="006D1B35"/>
    <w:rsid w:val="006D1F87"/>
    <w:rsid w:val="006D23BF"/>
    <w:rsid w:val="006D262E"/>
    <w:rsid w:val="006D2C8E"/>
    <w:rsid w:val="006D3068"/>
    <w:rsid w:val="006D4000"/>
    <w:rsid w:val="006D426E"/>
    <w:rsid w:val="006D451A"/>
    <w:rsid w:val="006D4723"/>
    <w:rsid w:val="006D4A62"/>
    <w:rsid w:val="006D4C65"/>
    <w:rsid w:val="006D4DF0"/>
    <w:rsid w:val="006D5006"/>
    <w:rsid w:val="006D521E"/>
    <w:rsid w:val="006D5647"/>
    <w:rsid w:val="006D56AF"/>
    <w:rsid w:val="006D5C97"/>
    <w:rsid w:val="006D5E70"/>
    <w:rsid w:val="006D69B1"/>
    <w:rsid w:val="006D69C5"/>
    <w:rsid w:val="006D6CAE"/>
    <w:rsid w:val="006D6EAE"/>
    <w:rsid w:val="006D706D"/>
    <w:rsid w:val="006D725A"/>
    <w:rsid w:val="006D725E"/>
    <w:rsid w:val="006D72F1"/>
    <w:rsid w:val="006D73B2"/>
    <w:rsid w:val="006D73E2"/>
    <w:rsid w:val="006D753A"/>
    <w:rsid w:val="006D767A"/>
    <w:rsid w:val="006D7ADB"/>
    <w:rsid w:val="006D7D4B"/>
    <w:rsid w:val="006D7EDF"/>
    <w:rsid w:val="006D7F35"/>
    <w:rsid w:val="006D7F47"/>
    <w:rsid w:val="006E02F6"/>
    <w:rsid w:val="006E0752"/>
    <w:rsid w:val="006E0F03"/>
    <w:rsid w:val="006E0F56"/>
    <w:rsid w:val="006E11D7"/>
    <w:rsid w:val="006E12AB"/>
    <w:rsid w:val="006E12F1"/>
    <w:rsid w:val="006E14F8"/>
    <w:rsid w:val="006E181C"/>
    <w:rsid w:val="006E18A3"/>
    <w:rsid w:val="006E196D"/>
    <w:rsid w:val="006E1C09"/>
    <w:rsid w:val="006E1C61"/>
    <w:rsid w:val="006E1DF9"/>
    <w:rsid w:val="006E2180"/>
    <w:rsid w:val="006E2362"/>
    <w:rsid w:val="006E2C0C"/>
    <w:rsid w:val="006E3165"/>
    <w:rsid w:val="006E3244"/>
    <w:rsid w:val="006E32D1"/>
    <w:rsid w:val="006E3682"/>
    <w:rsid w:val="006E3D26"/>
    <w:rsid w:val="006E3D68"/>
    <w:rsid w:val="006E41C6"/>
    <w:rsid w:val="006E42AE"/>
    <w:rsid w:val="006E44D0"/>
    <w:rsid w:val="006E4E89"/>
    <w:rsid w:val="006E50CB"/>
    <w:rsid w:val="006E5232"/>
    <w:rsid w:val="006E5348"/>
    <w:rsid w:val="006E5556"/>
    <w:rsid w:val="006E5608"/>
    <w:rsid w:val="006E56DF"/>
    <w:rsid w:val="006E5FF9"/>
    <w:rsid w:val="006E6952"/>
    <w:rsid w:val="006E6991"/>
    <w:rsid w:val="006E6B78"/>
    <w:rsid w:val="006E769E"/>
    <w:rsid w:val="006E7878"/>
    <w:rsid w:val="006E7C11"/>
    <w:rsid w:val="006F00B8"/>
    <w:rsid w:val="006F0D45"/>
    <w:rsid w:val="006F17BC"/>
    <w:rsid w:val="006F18AD"/>
    <w:rsid w:val="006F19BA"/>
    <w:rsid w:val="006F1DC9"/>
    <w:rsid w:val="006F1E3F"/>
    <w:rsid w:val="006F212B"/>
    <w:rsid w:val="006F21D3"/>
    <w:rsid w:val="006F2381"/>
    <w:rsid w:val="006F26AA"/>
    <w:rsid w:val="006F2EBF"/>
    <w:rsid w:val="006F3037"/>
    <w:rsid w:val="006F3615"/>
    <w:rsid w:val="006F3BCA"/>
    <w:rsid w:val="006F4735"/>
    <w:rsid w:val="006F4765"/>
    <w:rsid w:val="006F480B"/>
    <w:rsid w:val="006F5403"/>
    <w:rsid w:val="006F5645"/>
    <w:rsid w:val="006F6317"/>
    <w:rsid w:val="006F6367"/>
    <w:rsid w:val="006F6540"/>
    <w:rsid w:val="006F67B7"/>
    <w:rsid w:val="006F681A"/>
    <w:rsid w:val="006F6E11"/>
    <w:rsid w:val="006F71B7"/>
    <w:rsid w:val="006F759C"/>
    <w:rsid w:val="006F7A25"/>
    <w:rsid w:val="006F7BA9"/>
    <w:rsid w:val="006F7C95"/>
    <w:rsid w:val="006F7D46"/>
    <w:rsid w:val="006F7E1F"/>
    <w:rsid w:val="007002AA"/>
    <w:rsid w:val="007003E1"/>
    <w:rsid w:val="00700596"/>
    <w:rsid w:val="00700852"/>
    <w:rsid w:val="00700AE2"/>
    <w:rsid w:val="00700FC9"/>
    <w:rsid w:val="007018B8"/>
    <w:rsid w:val="00701AC5"/>
    <w:rsid w:val="00701D9B"/>
    <w:rsid w:val="00701E0A"/>
    <w:rsid w:val="00702872"/>
    <w:rsid w:val="00702A81"/>
    <w:rsid w:val="00702CB5"/>
    <w:rsid w:val="00702E47"/>
    <w:rsid w:val="00702FDA"/>
    <w:rsid w:val="00703300"/>
    <w:rsid w:val="00703418"/>
    <w:rsid w:val="0070342A"/>
    <w:rsid w:val="0070376D"/>
    <w:rsid w:val="00703868"/>
    <w:rsid w:val="00703C4B"/>
    <w:rsid w:val="00703CA9"/>
    <w:rsid w:val="00703E0A"/>
    <w:rsid w:val="007044BD"/>
    <w:rsid w:val="0070461F"/>
    <w:rsid w:val="0070481E"/>
    <w:rsid w:val="00704D18"/>
    <w:rsid w:val="00704E3B"/>
    <w:rsid w:val="00704F9B"/>
    <w:rsid w:val="0070585F"/>
    <w:rsid w:val="00705A8D"/>
    <w:rsid w:val="00705EF6"/>
    <w:rsid w:val="0070611F"/>
    <w:rsid w:val="007061B0"/>
    <w:rsid w:val="00706AE1"/>
    <w:rsid w:val="00706DCB"/>
    <w:rsid w:val="007071A5"/>
    <w:rsid w:val="0070770B"/>
    <w:rsid w:val="00707AE1"/>
    <w:rsid w:val="00707B10"/>
    <w:rsid w:val="00707B2E"/>
    <w:rsid w:val="0071057B"/>
    <w:rsid w:val="007109B7"/>
    <w:rsid w:val="00710A74"/>
    <w:rsid w:val="00710D0C"/>
    <w:rsid w:val="007112BB"/>
    <w:rsid w:val="007114E6"/>
    <w:rsid w:val="007115CC"/>
    <w:rsid w:val="007117F7"/>
    <w:rsid w:val="007121B2"/>
    <w:rsid w:val="00712432"/>
    <w:rsid w:val="00712767"/>
    <w:rsid w:val="00712E61"/>
    <w:rsid w:val="00713267"/>
    <w:rsid w:val="007133C6"/>
    <w:rsid w:val="00713431"/>
    <w:rsid w:val="00713D1E"/>
    <w:rsid w:val="00713D62"/>
    <w:rsid w:val="00714059"/>
    <w:rsid w:val="00714530"/>
    <w:rsid w:val="007147A1"/>
    <w:rsid w:val="00714C86"/>
    <w:rsid w:val="00715894"/>
    <w:rsid w:val="00715B53"/>
    <w:rsid w:val="00715E3B"/>
    <w:rsid w:val="00715F5A"/>
    <w:rsid w:val="007162FB"/>
    <w:rsid w:val="00716510"/>
    <w:rsid w:val="00716623"/>
    <w:rsid w:val="00716B88"/>
    <w:rsid w:val="00716D0C"/>
    <w:rsid w:val="00716E8F"/>
    <w:rsid w:val="00717006"/>
    <w:rsid w:val="007176E1"/>
    <w:rsid w:val="0072034F"/>
    <w:rsid w:val="00720CE5"/>
    <w:rsid w:val="00720D8B"/>
    <w:rsid w:val="00721059"/>
    <w:rsid w:val="007212D7"/>
    <w:rsid w:val="00721932"/>
    <w:rsid w:val="00721AB9"/>
    <w:rsid w:val="00721CD1"/>
    <w:rsid w:val="00721CE3"/>
    <w:rsid w:val="00721E30"/>
    <w:rsid w:val="00721F2D"/>
    <w:rsid w:val="00722276"/>
    <w:rsid w:val="007228AB"/>
    <w:rsid w:val="00722AC0"/>
    <w:rsid w:val="00723329"/>
    <w:rsid w:val="007237C0"/>
    <w:rsid w:val="007239ED"/>
    <w:rsid w:val="00723A1F"/>
    <w:rsid w:val="00723A91"/>
    <w:rsid w:val="007241C1"/>
    <w:rsid w:val="00724AE0"/>
    <w:rsid w:val="00724BD6"/>
    <w:rsid w:val="00724F4A"/>
    <w:rsid w:val="007251A7"/>
    <w:rsid w:val="00725324"/>
    <w:rsid w:val="007254AE"/>
    <w:rsid w:val="007258D3"/>
    <w:rsid w:val="00726048"/>
    <w:rsid w:val="00726474"/>
    <w:rsid w:val="00727075"/>
    <w:rsid w:val="007270E9"/>
    <w:rsid w:val="007300CE"/>
    <w:rsid w:val="00730384"/>
    <w:rsid w:val="007307FD"/>
    <w:rsid w:val="00730A03"/>
    <w:rsid w:val="00730BCB"/>
    <w:rsid w:val="00730CE9"/>
    <w:rsid w:val="007310D8"/>
    <w:rsid w:val="00731392"/>
    <w:rsid w:val="0073167B"/>
    <w:rsid w:val="0073180A"/>
    <w:rsid w:val="00731E00"/>
    <w:rsid w:val="0073240B"/>
    <w:rsid w:val="00732BE4"/>
    <w:rsid w:val="00732C17"/>
    <w:rsid w:val="00732C25"/>
    <w:rsid w:val="00732F23"/>
    <w:rsid w:val="0073320B"/>
    <w:rsid w:val="00733282"/>
    <w:rsid w:val="0073332E"/>
    <w:rsid w:val="00733E5C"/>
    <w:rsid w:val="00733F8F"/>
    <w:rsid w:val="007345B2"/>
    <w:rsid w:val="00734EF2"/>
    <w:rsid w:val="00735537"/>
    <w:rsid w:val="00735691"/>
    <w:rsid w:val="007359E1"/>
    <w:rsid w:val="00736603"/>
    <w:rsid w:val="00736B09"/>
    <w:rsid w:val="00736D53"/>
    <w:rsid w:val="00737A0B"/>
    <w:rsid w:val="007402E7"/>
    <w:rsid w:val="00740381"/>
    <w:rsid w:val="007403F8"/>
    <w:rsid w:val="00740931"/>
    <w:rsid w:val="00740A48"/>
    <w:rsid w:val="00740AF8"/>
    <w:rsid w:val="007412C2"/>
    <w:rsid w:val="007415E9"/>
    <w:rsid w:val="00741977"/>
    <w:rsid w:val="007419FC"/>
    <w:rsid w:val="00742154"/>
    <w:rsid w:val="0074223F"/>
    <w:rsid w:val="00742449"/>
    <w:rsid w:val="00742476"/>
    <w:rsid w:val="00742EE5"/>
    <w:rsid w:val="0074311F"/>
    <w:rsid w:val="00743481"/>
    <w:rsid w:val="00743959"/>
    <w:rsid w:val="00743EFB"/>
    <w:rsid w:val="00743F02"/>
    <w:rsid w:val="00743F62"/>
    <w:rsid w:val="007443E1"/>
    <w:rsid w:val="0074447E"/>
    <w:rsid w:val="0074493D"/>
    <w:rsid w:val="00744976"/>
    <w:rsid w:val="00744F9D"/>
    <w:rsid w:val="007451BA"/>
    <w:rsid w:val="00745311"/>
    <w:rsid w:val="00745A00"/>
    <w:rsid w:val="00745B50"/>
    <w:rsid w:val="00745EFC"/>
    <w:rsid w:val="00746378"/>
    <w:rsid w:val="00746548"/>
    <w:rsid w:val="00746D32"/>
    <w:rsid w:val="00746FC1"/>
    <w:rsid w:val="00747519"/>
    <w:rsid w:val="00747739"/>
    <w:rsid w:val="007479D0"/>
    <w:rsid w:val="00747AB7"/>
    <w:rsid w:val="00747B15"/>
    <w:rsid w:val="00747CE4"/>
    <w:rsid w:val="00747CFB"/>
    <w:rsid w:val="00747DB9"/>
    <w:rsid w:val="00747ED1"/>
    <w:rsid w:val="0075036F"/>
    <w:rsid w:val="0075083B"/>
    <w:rsid w:val="00750E96"/>
    <w:rsid w:val="00751BD7"/>
    <w:rsid w:val="00751C4B"/>
    <w:rsid w:val="00751C96"/>
    <w:rsid w:val="00752086"/>
    <w:rsid w:val="007520AA"/>
    <w:rsid w:val="00752B76"/>
    <w:rsid w:val="00752CB1"/>
    <w:rsid w:val="007533B0"/>
    <w:rsid w:val="0075349B"/>
    <w:rsid w:val="00753EA4"/>
    <w:rsid w:val="00753EB1"/>
    <w:rsid w:val="00754549"/>
    <w:rsid w:val="00754628"/>
    <w:rsid w:val="00754664"/>
    <w:rsid w:val="0075470F"/>
    <w:rsid w:val="00755CDF"/>
    <w:rsid w:val="00755EDF"/>
    <w:rsid w:val="00755FC1"/>
    <w:rsid w:val="00756096"/>
    <w:rsid w:val="007560A3"/>
    <w:rsid w:val="007569CA"/>
    <w:rsid w:val="00756C85"/>
    <w:rsid w:val="00756DC1"/>
    <w:rsid w:val="007570C2"/>
    <w:rsid w:val="00757110"/>
    <w:rsid w:val="00757817"/>
    <w:rsid w:val="00757907"/>
    <w:rsid w:val="00757BE9"/>
    <w:rsid w:val="00757F2D"/>
    <w:rsid w:val="00760518"/>
    <w:rsid w:val="00760606"/>
    <w:rsid w:val="0076078E"/>
    <w:rsid w:val="00760E64"/>
    <w:rsid w:val="00761434"/>
    <w:rsid w:val="00761B8A"/>
    <w:rsid w:val="00761CF2"/>
    <w:rsid w:val="00762496"/>
    <w:rsid w:val="00762761"/>
    <w:rsid w:val="00762E03"/>
    <w:rsid w:val="00763571"/>
    <w:rsid w:val="007638D8"/>
    <w:rsid w:val="0076394F"/>
    <w:rsid w:val="00763A25"/>
    <w:rsid w:val="00764885"/>
    <w:rsid w:val="00764EA1"/>
    <w:rsid w:val="007659A3"/>
    <w:rsid w:val="00765CF7"/>
    <w:rsid w:val="00765DB4"/>
    <w:rsid w:val="00765E1E"/>
    <w:rsid w:val="00766850"/>
    <w:rsid w:val="00766AF1"/>
    <w:rsid w:val="00766E06"/>
    <w:rsid w:val="00767019"/>
    <w:rsid w:val="00767127"/>
    <w:rsid w:val="00767C49"/>
    <w:rsid w:val="00767DD2"/>
    <w:rsid w:val="007701B0"/>
    <w:rsid w:val="007702E4"/>
    <w:rsid w:val="00770454"/>
    <w:rsid w:val="007709D7"/>
    <w:rsid w:val="00770EAB"/>
    <w:rsid w:val="00771076"/>
    <w:rsid w:val="00771BF3"/>
    <w:rsid w:val="00771EBD"/>
    <w:rsid w:val="00772D0C"/>
    <w:rsid w:val="00772E4A"/>
    <w:rsid w:val="007732D1"/>
    <w:rsid w:val="00773414"/>
    <w:rsid w:val="007738E9"/>
    <w:rsid w:val="00773912"/>
    <w:rsid w:val="00773986"/>
    <w:rsid w:val="007739FC"/>
    <w:rsid w:val="00773C32"/>
    <w:rsid w:val="00774104"/>
    <w:rsid w:val="00774577"/>
    <w:rsid w:val="00774C18"/>
    <w:rsid w:val="00774EB0"/>
    <w:rsid w:val="0077512A"/>
    <w:rsid w:val="0077521E"/>
    <w:rsid w:val="00775416"/>
    <w:rsid w:val="0077545E"/>
    <w:rsid w:val="007755AF"/>
    <w:rsid w:val="0077572E"/>
    <w:rsid w:val="0077587D"/>
    <w:rsid w:val="00775D1B"/>
    <w:rsid w:val="00775D2B"/>
    <w:rsid w:val="00775EA0"/>
    <w:rsid w:val="00775F0B"/>
    <w:rsid w:val="007761F9"/>
    <w:rsid w:val="00776234"/>
    <w:rsid w:val="0077642F"/>
    <w:rsid w:val="00776459"/>
    <w:rsid w:val="00776A6A"/>
    <w:rsid w:val="00776E8C"/>
    <w:rsid w:val="00777229"/>
    <w:rsid w:val="007775DC"/>
    <w:rsid w:val="00777878"/>
    <w:rsid w:val="00777E7F"/>
    <w:rsid w:val="00777EA2"/>
    <w:rsid w:val="0078074B"/>
    <w:rsid w:val="00780897"/>
    <w:rsid w:val="00780A56"/>
    <w:rsid w:val="0078187D"/>
    <w:rsid w:val="00781940"/>
    <w:rsid w:val="00781E61"/>
    <w:rsid w:val="00782FAD"/>
    <w:rsid w:val="00783758"/>
    <w:rsid w:val="007838B5"/>
    <w:rsid w:val="00783CD4"/>
    <w:rsid w:val="007840D0"/>
    <w:rsid w:val="00784225"/>
    <w:rsid w:val="007844BC"/>
    <w:rsid w:val="00784D4D"/>
    <w:rsid w:val="00784E50"/>
    <w:rsid w:val="00785267"/>
    <w:rsid w:val="007852AD"/>
    <w:rsid w:val="007852BD"/>
    <w:rsid w:val="007856AB"/>
    <w:rsid w:val="007858B6"/>
    <w:rsid w:val="00786621"/>
    <w:rsid w:val="007866C8"/>
    <w:rsid w:val="007868F0"/>
    <w:rsid w:val="007869B6"/>
    <w:rsid w:val="00786AC3"/>
    <w:rsid w:val="00786FF5"/>
    <w:rsid w:val="00787876"/>
    <w:rsid w:val="00787F35"/>
    <w:rsid w:val="00790023"/>
    <w:rsid w:val="007903B5"/>
    <w:rsid w:val="00790480"/>
    <w:rsid w:val="0079097C"/>
    <w:rsid w:val="00790F94"/>
    <w:rsid w:val="00790F95"/>
    <w:rsid w:val="00791035"/>
    <w:rsid w:val="007916B2"/>
    <w:rsid w:val="00791805"/>
    <w:rsid w:val="00791B9A"/>
    <w:rsid w:val="00791CEF"/>
    <w:rsid w:val="00791DF9"/>
    <w:rsid w:val="0079200E"/>
    <w:rsid w:val="00792D08"/>
    <w:rsid w:val="00792FA0"/>
    <w:rsid w:val="0079360A"/>
    <w:rsid w:val="00793E56"/>
    <w:rsid w:val="00794052"/>
    <w:rsid w:val="007940FB"/>
    <w:rsid w:val="00794449"/>
    <w:rsid w:val="007953CC"/>
    <w:rsid w:val="00795751"/>
    <w:rsid w:val="007958BC"/>
    <w:rsid w:val="00795925"/>
    <w:rsid w:val="007959C1"/>
    <w:rsid w:val="00795B9B"/>
    <w:rsid w:val="00795C6C"/>
    <w:rsid w:val="00795DD4"/>
    <w:rsid w:val="00795E2B"/>
    <w:rsid w:val="007960A9"/>
    <w:rsid w:val="007963E1"/>
    <w:rsid w:val="00796556"/>
    <w:rsid w:val="00796925"/>
    <w:rsid w:val="00796D86"/>
    <w:rsid w:val="0079703B"/>
    <w:rsid w:val="0079706E"/>
    <w:rsid w:val="00797E41"/>
    <w:rsid w:val="00797EE9"/>
    <w:rsid w:val="007A00BB"/>
    <w:rsid w:val="007A0325"/>
    <w:rsid w:val="007A0989"/>
    <w:rsid w:val="007A0B3D"/>
    <w:rsid w:val="007A1B6F"/>
    <w:rsid w:val="007A210E"/>
    <w:rsid w:val="007A2538"/>
    <w:rsid w:val="007A2AE4"/>
    <w:rsid w:val="007A2C60"/>
    <w:rsid w:val="007A2FA6"/>
    <w:rsid w:val="007A30AA"/>
    <w:rsid w:val="007A3747"/>
    <w:rsid w:val="007A3A9B"/>
    <w:rsid w:val="007A4176"/>
    <w:rsid w:val="007A432D"/>
    <w:rsid w:val="007A4AE8"/>
    <w:rsid w:val="007A527D"/>
    <w:rsid w:val="007A536A"/>
    <w:rsid w:val="007A586F"/>
    <w:rsid w:val="007A5F54"/>
    <w:rsid w:val="007A609B"/>
    <w:rsid w:val="007A610E"/>
    <w:rsid w:val="007A6564"/>
    <w:rsid w:val="007A6A6E"/>
    <w:rsid w:val="007A6BE1"/>
    <w:rsid w:val="007A6D8B"/>
    <w:rsid w:val="007A71FA"/>
    <w:rsid w:val="007A7227"/>
    <w:rsid w:val="007A7DAE"/>
    <w:rsid w:val="007A7FE8"/>
    <w:rsid w:val="007B04D1"/>
    <w:rsid w:val="007B08DB"/>
    <w:rsid w:val="007B0FAD"/>
    <w:rsid w:val="007B1174"/>
    <w:rsid w:val="007B167E"/>
    <w:rsid w:val="007B16BE"/>
    <w:rsid w:val="007B1929"/>
    <w:rsid w:val="007B1B21"/>
    <w:rsid w:val="007B1BFD"/>
    <w:rsid w:val="007B1DA2"/>
    <w:rsid w:val="007B1FBB"/>
    <w:rsid w:val="007B249C"/>
    <w:rsid w:val="007B2503"/>
    <w:rsid w:val="007B2555"/>
    <w:rsid w:val="007B2FB4"/>
    <w:rsid w:val="007B30F4"/>
    <w:rsid w:val="007B36B8"/>
    <w:rsid w:val="007B394C"/>
    <w:rsid w:val="007B3AA9"/>
    <w:rsid w:val="007B4121"/>
    <w:rsid w:val="007B4328"/>
    <w:rsid w:val="007B46DA"/>
    <w:rsid w:val="007B493B"/>
    <w:rsid w:val="007B4B6C"/>
    <w:rsid w:val="007B4CD6"/>
    <w:rsid w:val="007B5102"/>
    <w:rsid w:val="007B52C6"/>
    <w:rsid w:val="007B56E6"/>
    <w:rsid w:val="007B59E2"/>
    <w:rsid w:val="007B5B94"/>
    <w:rsid w:val="007B5F32"/>
    <w:rsid w:val="007B6A88"/>
    <w:rsid w:val="007B6AC6"/>
    <w:rsid w:val="007B70B0"/>
    <w:rsid w:val="007B70B3"/>
    <w:rsid w:val="007C0326"/>
    <w:rsid w:val="007C0ABF"/>
    <w:rsid w:val="007C0C8F"/>
    <w:rsid w:val="007C117B"/>
    <w:rsid w:val="007C16CC"/>
    <w:rsid w:val="007C1B3E"/>
    <w:rsid w:val="007C1BB9"/>
    <w:rsid w:val="007C1F52"/>
    <w:rsid w:val="007C27E6"/>
    <w:rsid w:val="007C2A7C"/>
    <w:rsid w:val="007C2AD4"/>
    <w:rsid w:val="007C304D"/>
    <w:rsid w:val="007C31D0"/>
    <w:rsid w:val="007C325F"/>
    <w:rsid w:val="007C34E9"/>
    <w:rsid w:val="007C3AAF"/>
    <w:rsid w:val="007C3F40"/>
    <w:rsid w:val="007C4007"/>
    <w:rsid w:val="007C421B"/>
    <w:rsid w:val="007C4530"/>
    <w:rsid w:val="007C46FA"/>
    <w:rsid w:val="007C4A5B"/>
    <w:rsid w:val="007C4E9F"/>
    <w:rsid w:val="007C57BA"/>
    <w:rsid w:val="007C597C"/>
    <w:rsid w:val="007C5BBC"/>
    <w:rsid w:val="007C5BEE"/>
    <w:rsid w:val="007C5C99"/>
    <w:rsid w:val="007C5CFE"/>
    <w:rsid w:val="007C63E2"/>
    <w:rsid w:val="007C68ED"/>
    <w:rsid w:val="007C6901"/>
    <w:rsid w:val="007C6B1F"/>
    <w:rsid w:val="007C6CDB"/>
    <w:rsid w:val="007C731B"/>
    <w:rsid w:val="007D0527"/>
    <w:rsid w:val="007D0690"/>
    <w:rsid w:val="007D0767"/>
    <w:rsid w:val="007D0C33"/>
    <w:rsid w:val="007D0E7D"/>
    <w:rsid w:val="007D0FD9"/>
    <w:rsid w:val="007D1125"/>
    <w:rsid w:val="007D119A"/>
    <w:rsid w:val="007D11E4"/>
    <w:rsid w:val="007D15E6"/>
    <w:rsid w:val="007D1ACD"/>
    <w:rsid w:val="007D1B64"/>
    <w:rsid w:val="007D1CFE"/>
    <w:rsid w:val="007D20D5"/>
    <w:rsid w:val="007D214B"/>
    <w:rsid w:val="007D232D"/>
    <w:rsid w:val="007D23FB"/>
    <w:rsid w:val="007D257C"/>
    <w:rsid w:val="007D2650"/>
    <w:rsid w:val="007D26D6"/>
    <w:rsid w:val="007D2C2B"/>
    <w:rsid w:val="007D2DE2"/>
    <w:rsid w:val="007D366E"/>
    <w:rsid w:val="007D3B61"/>
    <w:rsid w:val="007D40C9"/>
    <w:rsid w:val="007D4117"/>
    <w:rsid w:val="007D4148"/>
    <w:rsid w:val="007D4882"/>
    <w:rsid w:val="007D4929"/>
    <w:rsid w:val="007D4ABA"/>
    <w:rsid w:val="007D513E"/>
    <w:rsid w:val="007D533A"/>
    <w:rsid w:val="007D53E6"/>
    <w:rsid w:val="007D57A2"/>
    <w:rsid w:val="007D593C"/>
    <w:rsid w:val="007D5B9B"/>
    <w:rsid w:val="007D5DCA"/>
    <w:rsid w:val="007D5EA3"/>
    <w:rsid w:val="007D6322"/>
    <w:rsid w:val="007D64F2"/>
    <w:rsid w:val="007D66C2"/>
    <w:rsid w:val="007D6D0C"/>
    <w:rsid w:val="007D6D12"/>
    <w:rsid w:val="007D71A6"/>
    <w:rsid w:val="007D7917"/>
    <w:rsid w:val="007D7A82"/>
    <w:rsid w:val="007D7D9D"/>
    <w:rsid w:val="007D7FD5"/>
    <w:rsid w:val="007E0296"/>
    <w:rsid w:val="007E02D4"/>
    <w:rsid w:val="007E0551"/>
    <w:rsid w:val="007E0651"/>
    <w:rsid w:val="007E07E8"/>
    <w:rsid w:val="007E0B32"/>
    <w:rsid w:val="007E0D26"/>
    <w:rsid w:val="007E0DBC"/>
    <w:rsid w:val="007E0F23"/>
    <w:rsid w:val="007E0FE3"/>
    <w:rsid w:val="007E1006"/>
    <w:rsid w:val="007E1522"/>
    <w:rsid w:val="007E25B2"/>
    <w:rsid w:val="007E2620"/>
    <w:rsid w:val="007E26B8"/>
    <w:rsid w:val="007E2C91"/>
    <w:rsid w:val="007E35D8"/>
    <w:rsid w:val="007E35F9"/>
    <w:rsid w:val="007E36DF"/>
    <w:rsid w:val="007E40F1"/>
    <w:rsid w:val="007E4101"/>
    <w:rsid w:val="007E4159"/>
    <w:rsid w:val="007E431E"/>
    <w:rsid w:val="007E4787"/>
    <w:rsid w:val="007E4A64"/>
    <w:rsid w:val="007E51B8"/>
    <w:rsid w:val="007E531A"/>
    <w:rsid w:val="007E5437"/>
    <w:rsid w:val="007E558D"/>
    <w:rsid w:val="007E599A"/>
    <w:rsid w:val="007E6553"/>
    <w:rsid w:val="007E691E"/>
    <w:rsid w:val="007E6B96"/>
    <w:rsid w:val="007E6C75"/>
    <w:rsid w:val="007E6CF7"/>
    <w:rsid w:val="007E6E58"/>
    <w:rsid w:val="007E6F2E"/>
    <w:rsid w:val="007E707C"/>
    <w:rsid w:val="007E757C"/>
    <w:rsid w:val="007E75B6"/>
    <w:rsid w:val="007E7670"/>
    <w:rsid w:val="007E789E"/>
    <w:rsid w:val="007E78B3"/>
    <w:rsid w:val="007E78E1"/>
    <w:rsid w:val="007E7BD6"/>
    <w:rsid w:val="007E7CC2"/>
    <w:rsid w:val="007F113D"/>
    <w:rsid w:val="007F18C8"/>
    <w:rsid w:val="007F197E"/>
    <w:rsid w:val="007F2064"/>
    <w:rsid w:val="007F20BC"/>
    <w:rsid w:val="007F20D8"/>
    <w:rsid w:val="007F251F"/>
    <w:rsid w:val="007F2982"/>
    <w:rsid w:val="007F2BF2"/>
    <w:rsid w:val="007F2D09"/>
    <w:rsid w:val="007F31DE"/>
    <w:rsid w:val="007F3921"/>
    <w:rsid w:val="007F3B1F"/>
    <w:rsid w:val="007F4678"/>
    <w:rsid w:val="007F50C4"/>
    <w:rsid w:val="007F5186"/>
    <w:rsid w:val="007F57FB"/>
    <w:rsid w:val="007F5D18"/>
    <w:rsid w:val="007F68C7"/>
    <w:rsid w:val="007F690B"/>
    <w:rsid w:val="007F6AD0"/>
    <w:rsid w:val="007F6B4F"/>
    <w:rsid w:val="007F741B"/>
    <w:rsid w:val="007F7E01"/>
    <w:rsid w:val="008000A7"/>
    <w:rsid w:val="00800463"/>
    <w:rsid w:val="0080059A"/>
    <w:rsid w:val="00800AC8"/>
    <w:rsid w:val="00800B74"/>
    <w:rsid w:val="00800D6D"/>
    <w:rsid w:val="00800DDA"/>
    <w:rsid w:val="00801199"/>
    <w:rsid w:val="00801377"/>
    <w:rsid w:val="008016D8"/>
    <w:rsid w:val="00801795"/>
    <w:rsid w:val="00801836"/>
    <w:rsid w:val="00801AC1"/>
    <w:rsid w:val="00802330"/>
    <w:rsid w:val="00802535"/>
    <w:rsid w:val="00802620"/>
    <w:rsid w:val="00802A88"/>
    <w:rsid w:val="00802FCA"/>
    <w:rsid w:val="00803548"/>
    <w:rsid w:val="008036CC"/>
    <w:rsid w:val="00803798"/>
    <w:rsid w:val="00803CCE"/>
    <w:rsid w:val="00803CEF"/>
    <w:rsid w:val="00803F24"/>
    <w:rsid w:val="0080413D"/>
    <w:rsid w:val="00804531"/>
    <w:rsid w:val="00804E54"/>
    <w:rsid w:val="00805015"/>
    <w:rsid w:val="0080515C"/>
    <w:rsid w:val="00805429"/>
    <w:rsid w:val="00805556"/>
    <w:rsid w:val="0080569E"/>
    <w:rsid w:val="00805CE9"/>
    <w:rsid w:val="00806782"/>
    <w:rsid w:val="00806D61"/>
    <w:rsid w:val="00806E53"/>
    <w:rsid w:val="008074DD"/>
    <w:rsid w:val="00807567"/>
    <w:rsid w:val="00807B9B"/>
    <w:rsid w:val="00807C12"/>
    <w:rsid w:val="00807C42"/>
    <w:rsid w:val="0081007E"/>
    <w:rsid w:val="00810179"/>
    <w:rsid w:val="0081096B"/>
    <w:rsid w:val="00810B9E"/>
    <w:rsid w:val="00810BE9"/>
    <w:rsid w:val="00810EA3"/>
    <w:rsid w:val="0081210F"/>
    <w:rsid w:val="00812E13"/>
    <w:rsid w:val="008131F8"/>
    <w:rsid w:val="008135C8"/>
    <w:rsid w:val="008139B9"/>
    <w:rsid w:val="00813CB8"/>
    <w:rsid w:val="008140E4"/>
    <w:rsid w:val="0081455F"/>
    <w:rsid w:val="008147F5"/>
    <w:rsid w:val="008150CE"/>
    <w:rsid w:val="008151A1"/>
    <w:rsid w:val="00815C0A"/>
    <w:rsid w:val="00815F73"/>
    <w:rsid w:val="008163E1"/>
    <w:rsid w:val="008164AC"/>
    <w:rsid w:val="008172D3"/>
    <w:rsid w:val="00817646"/>
    <w:rsid w:val="00817BD1"/>
    <w:rsid w:val="00817E99"/>
    <w:rsid w:val="008201B4"/>
    <w:rsid w:val="00820AED"/>
    <w:rsid w:val="00820B03"/>
    <w:rsid w:val="00820C8A"/>
    <w:rsid w:val="00820E75"/>
    <w:rsid w:val="00821133"/>
    <w:rsid w:val="008217AD"/>
    <w:rsid w:val="008218FA"/>
    <w:rsid w:val="00821976"/>
    <w:rsid w:val="00821AB2"/>
    <w:rsid w:val="00821EFA"/>
    <w:rsid w:val="0082247F"/>
    <w:rsid w:val="008224E5"/>
    <w:rsid w:val="00822741"/>
    <w:rsid w:val="00822FBA"/>
    <w:rsid w:val="00822FF2"/>
    <w:rsid w:val="00823F01"/>
    <w:rsid w:val="008245E2"/>
    <w:rsid w:val="00824BD1"/>
    <w:rsid w:val="00824D09"/>
    <w:rsid w:val="00824E66"/>
    <w:rsid w:val="0082507C"/>
    <w:rsid w:val="008262F5"/>
    <w:rsid w:val="00826562"/>
    <w:rsid w:val="00826F1F"/>
    <w:rsid w:val="00827076"/>
    <w:rsid w:val="008273D0"/>
    <w:rsid w:val="008277F6"/>
    <w:rsid w:val="00827C70"/>
    <w:rsid w:val="00827C81"/>
    <w:rsid w:val="0083022B"/>
    <w:rsid w:val="008304F9"/>
    <w:rsid w:val="008308CF"/>
    <w:rsid w:val="008309C9"/>
    <w:rsid w:val="008309F7"/>
    <w:rsid w:val="00830B6D"/>
    <w:rsid w:val="00830B92"/>
    <w:rsid w:val="00830DF7"/>
    <w:rsid w:val="008312A5"/>
    <w:rsid w:val="008313E0"/>
    <w:rsid w:val="00831A1C"/>
    <w:rsid w:val="00831A5A"/>
    <w:rsid w:val="00831B64"/>
    <w:rsid w:val="00831F76"/>
    <w:rsid w:val="0083284B"/>
    <w:rsid w:val="008337E5"/>
    <w:rsid w:val="00833B9B"/>
    <w:rsid w:val="00833D37"/>
    <w:rsid w:val="008342D6"/>
    <w:rsid w:val="00834989"/>
    <w:rsid w:val="00834A2A"/>
    <w:rsid w:val="0083504E"/>
    <w:rsid w:val="008350C3"/>
    <w:rsid w:val="008350FC"/>
    <w:rsid w:val="0083571C"/>
    <w:rsid w:val="00835974"/>
    <w:rsid w:val="00835ACB"/>
    <w:rsid w:val="00835C14"/>
    <w:rsid w:val="00835E52"/>
    <w:rsid w:val="0083651B"/>
    <w:rsid w:val="00836B7C"/>
    <w:rsid w:val="008370C9"/>
    <w:rsid w:val="008372DA"/>
    <w:rsid w:val="0083758F"/>
    <w:rsid w:val="008379FF"/>
    <w:rsid w:val="008400DE"/>
    <w:rsid w:val="00840B63"/>
    <w:rsid w:val="00840B8E"/>
    <w:rsid w:val="00840DF8"/>
    <w:rsid w:val="0084159E"/>
    <w:rsid w:val="008416DC"/>
    <w:rsid w:val="00842062"/>
    <w:rsid w:val="008428C1"/>
    <w:rsid w:val="0084332C"/>
    <w:rsid w:val="00843B48"/>
    <w:rsid w:val="00843C62"/>
    <w:rsid w:val="00844263"/>
    <w:rsid w:val="008447D9"/>
    <w:rsid w:val="00844C7E"/>
    <w:rsid w:val="00844CDA"/>
    <w:rsid w:val="00844CDC"/>
    <w:rsid w:val="00844FA6"/>
    <w:rsid w:val="0084503E"/>
    <w:rsid w:val="008452EF"/>
    <w:rsid w:val="00845939"/>
    <w:rsid w:val="00845A29"/>
    <w:rsid w:val="00845F05"/>
    <w:rsid w:val="0084647F"/>
    <w:rsid w:val="008464C3"/>
    <w:rsid w:val="00846505"/>
    <w:rsid w:val="008466B2"/>
    <w:rsid w:val="00846C12"/>
    <w:rsid w:val="00846C46"/>
    <w:rsid w:val="00846D84"/>
    <w:rsid w:val="00846FFA"/>
    <w:rsid w:val="00847030"/>
    <w:rsid w:val="008477F2"/>
    <w:rsid w:val="00847BC0"/>
    <w:rsid w:val="00847BF5"/>
    <w:rsid w:val="00847C16"/>
    <w:rsid w:val="00847FF1"/>
    <w:rsid w:val="00850BA5"/>
    <w:rsid w:val="00850C5D"/>
    <w:rsid w:val="00850DB5"/>
    <w:rsid w:val="00851000"/>
    <w:rsid w:val="00851349"/>
    <w:rsid w:val="0085138C"/>
    <w:rsid w:val="008518EE"/>
    <w:rsid w:val="00851A2E"/>
    <w:rsid w:val="00851ACA"/>
    <w:rsid w:val="008520E1"/>
    <w:rsid w:val="008527AA"/>
    <w:rsid w:val="00852C6C"/>
    <w:rsid w:val="00852D5B"/>
    <w:rsid w:val="0085388D"/>
    <w:rsid w:val="008538C3"/>
    <w:rsid w:val="00853D92"/>
    <w:rsid w:val="00853DD8"/>
    <w:rsid w:val="00854422"/>
    <w:rsid w:val="00854B15"/>
    <w:rsid w:val="00855222"/>
    <w:rsid w:val="0085545F"/>
    <w:rsid w:val="00856266"/>
    <w:rsid w:val="00856438"/>
    <w:rsid w:val="00856C61"/>
    <w:rsid w:val="00856D45"/>
    <w:rsid w:val="00856DF1"/>
    <w:rsid w:val="00856E31"/>
    <w:rsid w:val="0085708C"/>
    <w:rsid w:val="008572ED"/>
    <w:rsid w:val="0085765E"/>
    <w:rsid w:val="00857674"/>
    <w:rsid w:val="00857738"/>
    <w:rsid w:val="00857D86"/>
    <w:rsid w:val="00860A2F"/>
    <w:rsid w:val="00860A45"/>
    <w:rsid w:val="008611F5"/>
    <w:rsid w:val="0086187D"/>
    <w:rsid w:val="008629DA"/>
    <w:rsid w:val="00862B08"/>
    <w:rsid w:val="00862BD4"/>
    <w:rsid w:val="0086368B"/>
    <w:rsid w:val="00863A2B"/>
    <w:rsid w:val="008641DF"/>
    <w:rsid w:val="008642D9"/>
    <w:rsid w:val="008650AD"/>
    <w:rsid w:val="0086551F"/>
    <w:rsid w:val="008657B2"/>
    <w:rsid w:val="00865817"/>
    <w:rsid w:val="008658F8"/>
    <w:rsid w:val="0086591D"/>
    <w:rsid w:val="00865A32"/>
    <w:rsid w:val="00866075"/>
    <w:rsid w:val="008661A2"/>
    <w:rsid w:val="008662B6"/>
    <w:rsid w:val="00866400"/>
    <w:rsid w:val="0086663C"/>
    <w:rsid w:val="008669E5"/>
    <w:rsid w:val="00866DDB"/>
    <w:rsid w:val="00866ED5"/>
    <w:rsid w:val="00867374"/>
    <w:rsid w:val="008678B5"/>
    <w:rsid w:val="00867EB7"/>
    <w:rsid w:val="00867ECE"/>
    <w:rsid w:val="00867F69"/>
    <w:rsid w:val="00870610"/>
    <w:rsid w:val="0087096D"/>
    <w:rsid w:val="00870C45"/>
    <w:rsid w:val="008712FA"/>
    <w:rsid w:val="008713AA"/>
    <w:rsid w:val="00871851"/>
    <w:rsid w:val="00871872"/>
    <w:rsid w:val="00871A0A"/>
    <w:rsid w:val="00871ACE"/>
    <w:rsid w:val="00871D80"/>
    <w:rsid w:val="00871EBC"/>
    <w:rsid w:val="00871EDE"/>
    <w:rsid w:val="008720F7"/>
    <w:rsid w:val="008727BE"/>
    <w:rsid w:val="00872B02"/>
    <w:rsid w:val="00872D05"/>
    <w:rsid w:val="00872EF3"/>
    <w:rsid w:val="008731E1"/>
    <w:rsid w:val="0087338D"/>
    <w:rsid w:val="008735DA"/>
    <w:rsid w:val="00873A14"/>
    <w:rsid w:val="00873AC4"/>
    <w:rsid w:val="008742F0"/>
    <w:rsid w:val="008742FC"/>
    <w:rsid w:val="00874625"/>
    <w:rsid w:val="008748AE"/>
    <w:rsid w:val="0087494E"/>
    <w:rsid w:val="00874A53"/>
    <w:rsid w:val="008751F5"/>
    <w:rsid w:val="00875241"/>
    <w:rsid w:val="00875308"/>
    <w:rsid w:val="00875873"/>
    <w:rsid w:val="00875E8B"/>
    <w:rsid w:val="00875E9C"/>
    <w:rsid w:val="00875EFA"/>
    <w:rsid w:val="00876032"/>
    <w:rsid w:val="008761A0"/>
    <w:rsid w:val="00876376"/>
    <w:rsid w:val="0087661E"/>
    <w:rsid w:val="00876BD6"/>
    <w:rsid w:val="00876E45"/>
    <w:rsid w:val="00876E55"/>
    <w:rsid w:val="00876F12"/>
    <w:rsid w:val="00876FE0"/>
    <w:rsid w:val="00877427"/>
    <w:rsid w:val="008775B5"/>
    <w:rsid w:val="00877635"/>
    <w:rsid w:val="00877998"/>
    <w:rsid w:val="00877C35"/>
    <w:rsid w:val="00877CA7"/>
    <w:rsid w:val="00880237"/>
    <w:rsid w:val="00880298"/>
    <w:rsid w:val="00880759"/>
    <w:rsid w:val="00880C01"/>
    <w:rsid w:val="0088118D"/>
    <w:rsid w:val="00881633"/>
    <w:rsid w:val="00881947"/>
    <w:rsid w:val="00881A4F"/>
    <w:rsid w:val="00881CB3"/>
    <w:rsid w:val="00881CBD"/>
    <w:rsid w:val="00882082"/>
    <w:rsid w:val="008823E7"/>
    <w:rsid w:val="008824CF"/>
    <w:rsid w:val="00882833"/>
    <w:rsid w:val="0088290D"/>
    <w:rsid w:val="00882934"/>
    <w:rsid w:val="00882947"/>
    <w:rsid w:val="00882973"/>
    <w:rsid w:val="00882F83"/>
    <w:rsid w:val="008834FD"/>
    <w:rsid w:val="00883777"/>
    <w:rsid w:val="008839F6"/>
    <w:rsid w:val="00883DB0"/>
    <w:rsid w:val="00883EB0"/>
    <w:rsid w:val="00884194"/>
    <w:rsid w:val="0088445D"/>
    <w:rsid w:val="0088455B"/>
    <w:rsid w:val="00885241"/>
    <w:rsid w:val="00885284"/>
    <w:rsid w:val="00885393"/>
    <w:rsid w:val="00885625"/>
    <w:rsid w:val="00885831"/>
    <w:rsid w:val="00885E81"/>
    <w:rsid w:val="00885ED7"/>
    <w:rsid w:val="00886502"/>
    <w:rsid w:val="008869AA"/>
    <w:rsid w:val="00886B27"/>
    <w:rsid w:val="00886BFB"/>
    <w:rsid w:val="00886DBA"/>
    <w:rsid w:val="00887005"/>
    <w:rsid w:val="0089024B"/>
    <w:rsid w:val="008907A9"/>
    <w:rsid w:val="00890CF8"/>
    <w:rsid w:val="00890CFD"/>
    <w:rsid w:val="00890FE0"/>
    <w:rsid w:val="00891240"/>
    <w:rsid w:val="008913EE"/>
    <w:rsid w:val="00891570"/>
    <w:rsid w:val="008916B0"/>
    <w:rsid w:val="00891766"/>
    <w:rsid w:val="0089176D"/>
    <w:rsid w:val="00891BA2"/>
    <w:rsid w:val="00891BE0"/>
    <w:rsid w:val="00891CED"/>
    <w:rsid w:val="00891EB7"/>
    <w:rsid w:val="00891F12"/>
    <w:rsid w:val="008922B4"/>
    <w:rsid w:val="008929A3"/>
    <w:rsid w:val="00892D1B"/>
    <w:rsid w:val="008934E0"/>
    <w:rsid w:val="00893746"/>
    <w:rsid w:val="00893AC0"/>
    <w:rsid w:val="00893CFD"/>
    <w:rsid w:val="008942E9"/>
    <w:rsid w:val="008946EE"/>
    <w:rsid w:val="00894B3B"/>
    <w:rsid w:val="00895075"/>
    <w:rsid w:val="0089556B"/>
    <w:rsid w:val="00895B71"/>
    <w:rsid w:val="00895E67"/>
    <w:rsid w:val="00896545"/>
    <w:rsid w:val="00896AE9"/>
    <w:rsid w:val="00896C06"/>
    <w:rsid w:val="00896D1C"/>
    <w:rsid w:val="00896EA9"/>
    <w:rsid w:val="008973AF"/>
    <w:rsid w:val="00897477"/>
    <w:rsid w:val="00897780"/>
    <w:rsid w:val="00897C8F"/>
    <w:rsid w:val="00897E16"/>
    <w:rsid w:val="008A0177"/>
    <w:rsid w:val="008A0EE1"/>
    <w:rsid w:val="008A17C1"/>
    <w:rsid w:val="008A1AFC"/>
    <w:rsid w:val="008A221A"/>
    <w:rsid w:val="008A2269"/>
    <w:rsid w:val="008A23DA"/>
    <w:rsid w:val="008A2401"/>
    <w:rsid w:val="008A27E6"/>
    <w:rsid w:val="008A283D"/>
    <w:rsid w:val="008A2E83"/>
    <w:rsid w:val="008A36C8"/>
    <w:rsid w:val="008A3CB5"/>
    <w:rsid w:val="008A4136"/>
    <w:rsid w:val="008A4176"/>
    <w:rsid w:val="008A418C"/>
    <w:rsid w:val="008A5AFB"/>
    <w:rsid w:val="008A5C59"/>
    <w:rsid w:val="008A5D54"/>
    <w:rsid w:val="008A5DB8"/>
    <w:rsid w:val="008A667E"/>
    <w:rsid w:val="008A6709"/>
    <w:rsid w:val="008A6993"/>
    <w:rsid w:val="008A6B94"/>
    <w:rsid w:val="008A76E9"/>
    <w:rsid w:val="008A775A"/>
    <w:rsid w:val="008A796C"/>
    <w:rsid w:val="008A7A87"/>
    <w:rsid w:val="008A7CA2"/>
    <w:rsid w:val="008A7CF2"/>
    <w:rsid w:val="008A7E7E"/>
    <w:rsid w:val="008B00CA"/>
    <w:rsid w:val="008B03F5"/>
    <w:rsid w:val="008B1010"/>
    <w:rsid w:val="008B2169"/>
    <w:rsid w:val="008B21CA"/>
    <w:rsid w:val="008B222B"/>
    <w:rsid w:val="008B230F"/>
    <w:rsid w:val="008B283C"/>
    <w:rsid w:val="008B2B8B"/>
    <w:rsid w:val="008B4508"/>
    <w:rsid w:val="008B4924"/>
    <w:rsid w:val="008B4966"/>
    <w:rsid w:val="008B4A72"/>
    <w:rsid w:val="008B5B1F"/>
    <w:rsid w:val="008B5D21"/>
    <w:rsid w:val="008B620C"/>
    <w:rsid w:val="008B644C"/>
    <w:rsid w:val="008B6637"/>
    <w:rsid w:val="008B67A2"/>
    <w:rsid w:val="008B6A92"/>
    <w:rsid w:val="008B6E2D"/>
    <w:rsid w:val="008B74F3"/>
    <w:rsid w:val="008B7710"/>
    <w:rsid w:val="008B7722"/>
    <w:rsid w:val="008B7739"/>
    <w:rsid w:val="008B7DBE"/>
    <w:rsid w:val="008B7F92"/>
    <w:rsid w:val="008C0C7E"/>
    <w:rsid w:val="008C0ED2"/>
    <w:rsid w:val="008C17C5"/>
    <w:rsid w:val="008C1997"/>
    <w:rsid w:val="008C1C4D"/>
    <w:rsid w:val="008C25F5"/>
    <w:rsid w:val="008C2C98"/>
    <w:rsid w:val="008C2E9D"/>
    <w:rsid w:val="008C3004"/>
    <w:rsid w:val="008C3912"/>
    <w:rsid w:val="008C3B14"/>
    <w:rsid w:val="008C3B7B"/>
    <w:rsid w:val="008C3DF5"/>
    <w:rsid w:val="008C4376"/>
    <w:rsid w:val="008C478E"/>
    <w:rsid w:val="008C47FC"/>
    <w:rsid w:val="008C48F5"/>
    <w:rsid w:val="008C4D97"/>
    <w:rsid w:val="008C581E"/>
    <w:rsid w:val="008C58CD"/>
    <w:rsid w:val="008C5988"/>
    <w:rsid w:val="008C5990"/>
    <w:rsid w:val="008C6417"/>
    <w:rsid w:val="008C645F"/>
    <w:rsid w:val="008C6A3C"/>
    <w:rsid w:val="008C70EC"/>
    <w:rsid w:val="008C7524"/>
    <w:rsid w:val="008C7596"/>
    <w:rsid w:val="008C761F"/>
    <w:rsid w:val="008C7A04"/>
    <w:rsid w:val="008C7A78"/>
    <w:rsid w:val="008C7C97"/>
    <w:rsid w:val="008C7E66"/>
    <w:rsid w:val="008D053C"/>
    <w:rsid w:val="008D0D3B"/>
    <w:rsid w:val="008D0F28"/>
    <w:rsid w:val="008D100E"/>
    <w:rsid w:val="008D1175"/>
    <w:rsid w:val="008D178B"/>
    <w:rsid w:val="008D1C02"/>
    <w:rsid w:val="008D1C5B"/>
    <w:rsid w:val="008D1FD0"/>
    <w:rsid w:val="008D21B8"/>
    <w:rsid w:val="008D220A"/>
    <w:rsid w:val="008D22E6"/>
    <w:rsid w:val="008D2640"/>
    <w:rsid w:val="008D33F5"/>
    <w:rsid w:val="008D35CC"/>
    <w:rsid w:val="008D3EFD"/>
    <w:rsid w:val="008D47DF"/>
    <w:rsid w:val="008D4AA2"/>
    <w:rsid w:val="008D4BFD"/>
    <w:rsid w:val="008D57F4"/>
    <w:rsid w:val="008D5A16"/>
    <w:rsid w:val="008D5BC4"/>
    <w:rsid w:val="008D62C9"/>
    <w:rsid w:val="008D6A96"/>
    <w:rsid w:val="008D6A9C"/>
    <w:rsid w:val="008D7413"/>
    <w:rsid w:val="008D7B9F"/>
    <w:rsid w:val="008E02BF"/>
    <w:rsid w:val="008E050A"/>
    <w:rsid w:val="008E0D33"/>
    <w:rsid w:val="008E0FFA"/>
    <w:rsid w:val="008E106C"/>
    <w:rsid w:val="008E1445"/>
    <w:rsid w:val="008E1614"/>
    <w:rsid w:val="008E16AE"/>
    <w:rsid w:val="008E1792"/>
    <w:rsid w:val="008E18B8"/>
    <w:rsid w:val="008E1F85"/>
    <w:rsid w:val="008E20B4"/>
    <w:rsid w:val="008E214F"/>
    <w:rsid w:val="008E22ED"/>
    <w:rsid w:val="008E2301"/>
    <w:rsid w:val="008E2367"/>
    <w:rsid w:val="008E2371"/>
    <w:rsid w:val="008E271C"/>
    <w:rsid w:val="008E28BA"/>
    <w:rsid w:val="008E2B4F"/>
    <w:rsid w:val="008E2D48"/>
    <w:rsid w:val="008E2DCB"/>
    <w:rsid w:val="008E3371"/>
    <w:rsid w:val="008E369C"/>
    <w:rsid w:val="008E395C"/>
    <w:rsid w:val="008E3C59"/>
    <w:rsid w:val="008E435B"/>
    <w:rsid w:val="008E450F"/>
    <w:rsid w:val="008E4633"/>
    <w:rsid w:val="008E474C"/>
    <w:rsid w:val="008E4B79"/>
    <w:rsid w:val="008E4BEF"/>
    <w:rsid w:val="008E52FF"/>
    <w:rsid w:val="008E56B3"/>
    <w:rsid w:val="008E5794"/>
    <w:rsid w:val="008E5825"/>
    <w:rsid w:val="008E5832"/>
    <w:rsid w:val="008E6286"/>
    <w:rsid w:val="008E628E"/>
    <w:rsid w:val="008E67A2"/>
    <w:rsid w:val="008E6947"/>
    <w:rsid w:val="008E6C30"/>
    <w:rsid w:val="008E6D3B"/>
    <w:rsid w:val="008E70B9"/>
    <w:rsid w:val="008E7426"/>
    <w:rsid w:val="008E77BE"/>
    <w:rsid w:val="008E783C"/>
    <w:rsid w:val="008E7A30"/>
    <w:rsid w:val="008F010A"/>
    <w:rsid w:val="008F04B2"/>
    <w:rsid w:val="008F0840"/>
    <w:rsid w:val="008F0A24"/>
    <w:rsid w:val="008F0D51"/>
    <w:rsid w:val="008F0D5B"/>
    <w:rsid w:val="008F100B"/>
    <w:rsid w:val="008F19E4"/>
    <w:rsid w:val="008F1AD9"/>
    <w:rsid w:val="008F1B68"/>
    <w:rsid w:val="008F1C12"/>
    <w:rsid w:val="008F1C9E"/>
    <w:rsid w:val="008F2A30"/>
    <w:rsid w:val="008F369B"/>
    <w:rsid w:val="008F3A02"/>
    <w:rsid w:val="008F40EF"/>
    <w:rsid w:val="008F423E"/>
    <w:rsid w:val="008F46D5"/>
    <w:rsid w:val="008F4739"/>
    <w:rsid w:val="008F4760"/>
    <w:rsid w:val="008F57F9"/>
    <w:rsid w:val="008F58E7"/>
    <w:rsid w:val="008F5B73"/>
    <w:rsid w:val="008F5D36"/>
    <w:rsid w:val="008F5E05"/>
    <w:rsid w:val="008F61AE"/>
    <w:rsid w:val="008F658B"/>
    <w:rsid w:val="008F66E1"/>
    <w:rsid w:val="008F6BA2"/>
    <w:rsid w:val="008F6CB6"/>
    <w:rsid w:val="008F760F"/>
    <w:rsid w:val="008F7909"/>
    <w:rsid w:val="008F793F"/>
    <w:rsid w:val="008F79B1"/>
    <w:rsid w:val="008F7C30"/>
    <w:rsid w:val="009000BA"/>
    <w:rsid w:val="00900534"/>
    <w:rsid w:val="00900628"/>
    <w:rsid w:val="00900889"/>
    <w:rsid w:val="009008C8"/>
    <w:rsid w:val="00900DC8"/>
    <w:rsid w:val="00900E6E"/>
    <w:rsid w:val="00900FD7"/>
    <w:rsid w:val="00901636"/>
    <w:rsid w:val="009016AC"/>
    <w:rsid w:val="009016DA"/>
    <w:rsid w:val="00901C88"/>
    <w:rsid w:val="00901E83"/>
    <w:rsid w:val="0090236E"/>
    <w:rsid w:val="00902A0F"/>
    <w:rsid w:val="00902C60"/>
    <w:rsid w:val="00902E31"/>
    <w:rsid w:val="00904047"/>
    <w:rsid w:val="0090428A"/>
    <w:rsid w:val="009053AE"/>
    <w:rsid w:val="009053BE"/>
    <w:rsid w:val="0090597F"/>
    <w:rsid w:val="00906C0A"/>
    <w:rsid w:val="00906CC9"/>
    <w:rsid w:val="00906D8C"/>
    <w:rsid w:val="0090746F"/>
    <w:rsid w:val="00907A99"/>
    <w:rsid w:val="00907ADC"/>
    <w:rsid w:val="00910A3D"/>
    <w:rsid w:val="00910B89"/>
    <w:rsid w:val="00911079"/>
    <w:rsid w:val="00911A55"/>
    <w:rsid w:val="00911DAA"/>
    <w:rsid w:val="00911E7B"/>
    <w:rsid w:val="00911FEB"/>
    <w:rsid w:val="009122B5"/>
    <w:rsid w:val="009122CB"/>
    <w:rsid w:val="0091281D"/>
    <w:rsid w:val="0091289A"/>
    <w:rsid w:val="00912DE1"/>
    <w:rsid w:val="00912F8E"/>
    <w:rsid w:val="0091330A"/>
    <w:rsid w:val="009136EA"/>
    <w:rsid w:val="009138E2"/>
    <w:rsid w:val="0091428C"/>
    <w:rsid w:val="0091441B"/>
    <w:rsid w:val="009147AA"/>
    <w:rsid w:val="00914C37"/>
    <w:rsid w:val="009150FF"/>
    <w:rsid w:val="00915DB4"/>
    <w:rsid w:val="0091695E"/>
    <w:rsid w:val="00916A11"/>
    <w:rsid w:val="00916B77"/>
    <w:rsid w:val="00917005"/>
    <w:rsid w:val="0091710E"/>
    <w:rsid w:val="0091720B"/>
    <w:rsid w:val="00917505"/>
    <w:rsid w:val="009176F2"/>
    <w:rsid w:val="0092004B"/>
    <w:rsid w:val="0092012F"/>
    <w:rsid w:val="009201BC"/>
    <w:rsid w:val="00920AEF"/>
    <w:rsid w:val="009211AC"/>
    <w:rsid w:val="00921498"/>
    <w:rsid w:val="009222E3"/>
    <w:rsid w:val="00922333"/>
    <w:rsid w:val="00922522"/>
    <w:rsid w:val="009227A6"/>
    <w:rsid w:val="00922B9A"/>
    <w:rsid w:val="00922DF5"/>
    <w:rsid w:val="00922FFB"/>
    <w:rsid w:val="009235DD"/>
    <w:rsid w:val="0092363E"/>
    <w:rsid w:val="00923F1B"/>
    <w:rsid w:val="00923FF6"/>
    <w:rsid w:val="009240F9"/>
    <w:rsid w:val="00924341"/>
    <w:rsid w:val="0092440B"/>
    <w:rsid w:val="00924466"/>
    <w:rsid w:val="009244FC"/>
    <w:rsid w:val="009246CA"/>
    <w:rsid w:val="00924874"/>
    <w:rsid w:val="00924D80"/>
    <w:rsid w:val="00925053"/>
    <w:rsid w:val="0092591B"/>
    <w:rsid w:val="009260BB"/>
    <w:rsid w:val="009263B4"/>
    <w:rsid w:val="00926650"/>
    <w:rsid w:val="00926B89"/>
    <w:rsid w:val="00926C78"/>
    <w:rsid w:val="00926ED3"/>
    <w:rsid w:val="00926FE9"/>
    <w:rsid w:val="009272E6"/>
    <w:rsid w:val="009272F6"/>
    <w:rsid w:val="00927FE6"/>
    <w:rsid w:val="009300E6"/>
    <w:rsid w:val="00930134"/>
    <w:rsid w:val="00930298"/>
    <w:rsid w:val="009309AD"/>
    <w:rsid w:val="00930D04"/>
    <w:rsid w:val="009311A5"/>
    <w:rsid w:val="0093133B"/>
    <w:rsid w:val="00931BD0"/>
    <w:rsid w:val="00931BDB"/>
    <w:rsid w:val="00931C03"/>
    <w:rsid w:val="00932473"/>
    <w:rsid w:val="009324FB"/>
    <w:rsid w:val="00932ACC"/>
    <w:rsid w:val="00932C06"/>
    <w:rsid w:val="009330EC"/>
    <w:rsid w:val="00933873"/>
    <w:rsid w:val="00933DE5"/>
    <w:rsid w:val="00933DF1"/>
    <w:rsid w:val="00933F1B"/>
    <w:rsid w:val="00934715"/>
    <w:rsid w:val="009347FF"/>
    <w:rsid w:val="00934A3D"/>
    <w:rsid w:val="00934CFD"/>
    <w:rsid w:val="00934DC6"/>
    <w:rsid w:val="00934E8C"/>
    <w:rsid w:val="009353D9"/>
    <w:rsid w:val="0093556C"/>
    <w:rsid w:val="00935C39"/>
    <w:rsid w:val="00935C97"/>
    <w:rsid w:val="00935D59"/>
    <w:rsid w:val="00935EAF"/>
    <w:rsid w:val="00935FA1"/>
    <w:rsid w:val="00936592"/>
    <w:rsid w:val="00936DB2"/>
    <w:rsid w:val="0093742B"/>
    <w:rsid w:val="00940043"/>
    <w:rsid w:val="00940116"/>
    <w:rsid w:val="009406F9"/>
    <w:rsid w:val="00940967"/>
    <w:rsid w:val="00941068"/>
    <w:rsid w:val="0094158D"/>
    <w:rsid w:val="00942355"/>
    <w:rsid w:val="00942514"/>
    <w:rsid w:val="0094262D"/>
    <w:rsid w:val="00942C1A"/>
    <w:rsid w:val="00942E0D"/>
    <w:rsid w:val="009432A7"/>
    <w:rsid w:val="00943423"/>
    <w:rsid w:val="00943693"/>
    <w:rsid w:val="00943C3D"/>
    <w:rsid w:val="00943CCC"/>
    <w:rsid w:val="00943E43"/>
    <w:rsid w:val="00943EED"/>
    <w:rsid w:val="00943F5D"/>
    <w:rsid w:val="0094408E"/>
    <w:rsid w:val="009441A8"/>
    <w:rsid w:val="0094438E"/>
    <w:rsid w:val="009449E4"/>
    <w:rsid w:val="00944C1C"/>
    <w:rsid w:val="00944DA8"/>
    <w:rsid w:val="00944F04"/>
    <w:rsid w:val="0094556B"/>
    <w:rsid w:val="009457B6"/>
    <w:rsid w:val="009457E5"/>
    <w:rsid w:val="00945AEE"/>
    <w:rsid w:val="00945E12"/>
    <w:rsid w:val="0094609A"/>
    <w:rsid w:val="00946486"/>
    <w:rsid w:val="00946779"/>
    <w:rsid w:val="00946EB0"/>
    <w:rsid w:val="0094701A"/>
    <w:rsid w:val="0094760F"/>
    <w:rsid w:val="00947616"/>
    <w:rsid w:val="00947BDF"/>
    <w:rsid w:val="00947EB5"/>
    <w:rsid w:val="009500F8"/>
    <w:rsid w:val="00950409"/>
    <w:rsid w:val="009507D0"/>
    <w:rsid w:val="00950829"/>
    <w:rsid w:val="00950C26"/>
    <w:rsid w:val="00950F95"/>
    <w:rsid w:val="00951B47"/>
    <w:rsid w:val="00951C0B"/>
    <w:rsid w:val="0095200B"/>
    <w:rsid w:val="0095282F"/>
    <w:rsid w:val="00952E87"/>
    <w:rsid w:val="00953155"/>
    <w:rsid w:val="00953209"/>
    <w:rsid w:val="009532CA"/>
    <w:rsid w:val="009533C9"/>
    <w:rsid w:val="00953B30"/>
    <w:rsid w:val="00954229"/>
    <w:rsid w:val="009542A9"/>
    <w:rsid w:val="00954DDB"/>
    <w:rsid w:val="00954E39"/>
    <w:rsid w:val="00955A70"/>
    <w:rsid w:val="0095659C"/>
    <w:rsid w:val="00956649"/>
    <w:rsid w:val="0095687A"/>
    <w:rsid w:val="00956BB8"/>
    <w:rsid w:val="00956E1F"/>
    <w:rsid w:val="00956E21"/>
    <w:rsid w:val="00956F70"/>
    <w:rsid w:val="009573FE"/>
    <w:rsid w:val="009575AA"/>
    <w:rsid w:val="00957AC0"/>
    <w:rsid w:val="00957D24"/>
    <w:rsid w:val="00957FC8"/>
    <w:rsid w:val="00960197"/>
    <w:rsid w:val="00960325"/>
    <w:rsid w:val="00960602"/>
    <w:rsid w:val="00960676"/>
    <w:rsid w:val="00960B17"/>
    <w:rsid w:val="00960F09"/>
    <w:rsid w:val="0096116D"/>
    <w:rsid w:val="0096277D"/>
    <w:rsid w:val="00962EAC"/>
    <w:rsid w:val="009630A1"/>
    <w:rsid w:val="0096327F"/>
    <w:rsid w:val="00963BA3"/>
    <w:rsid w:val="0096406D"/>
    <w:rsid w:val="009642B4"/>
    <w:rsid w:val="00964622"/>
    <w:rsid w:val="009649A4"/>
    <w:rsid w:val="00964BEB"/>
    <w:rsid w:val="009653DA"/>
    <w:rsid w:val="009658E6"/>
    <w:rsid w:val="00965A3B"/>
    <w:rsid w:val="00966083"/>
    <w:rsid w:val="009660D7"/>
    <w:rsid w:val="00966750"/>
    <w:rsid w:val="00966B94"/>
    <w:rsid w:val="00966F74"/>
    <w:rsid w:val="0096700F"/>
    <w:rsid w:val="00967062"/>
    <w:rsid w:val="00967148"/>
    <w:rsid w:val="00967768"/>
    <w:rsid w:val="00967F00"/>
    <w:rsid w:val="00967F98"/>
    <w:rsid w:val="0097003B"/>
    <w:rsid w:val="00970066"/>
    <w:rsid w:val="00970203"/>
    <w:rsid w:val="00970417"/>
    <w:rsid w:val="009706AA"/>
    <w:rsid w:val="00970A42"/>
    <w:rsid w:val="00970B02"/>
    <w:rsid w:val="00970B07"/>
    <w:rsid w:val="00970F8B"/>
    <w:rsid w:val="009713EE"/>
    <w:rsid w:val="00971F19"/>
    <w:rsid w:val="009722EE"/>
    <w:rsid w:val="00972516"/>
    <w:rsid w:val="009729BC"/>
    <w:rsid w:val="00972BC8"/>
    <w:rsid w:val="009730BF"/>
    <w:rsid w:val="00973441"/>
    <w:rsid w:val="00975CC8"/>
    <w:rsid w:val="0097608F"/>
    <w:rsid w:val="0097614A"/>
    <w:rsid w:val="00976B93"/>
    <w:rsid w:val="00976C07"/>
    <w:rsid w:val="00976CC9"/>
    <w:rsid w:val="00976D7E"/>
    <w:rsid w:val="0097706E"/>
    <w:rsid w:val="009774BD"/>
    <w:rsid w:val="009776AF"/>
    <w:rsid w:val="0097795E"/>
    <w:rsid w:val="0098005C"/>
    <w:rsid w:val="00980174"/>
    <w:rsid w:val="00980996"/>
    <w:rsid w:val="00980B19"/>
    <w:rsid w:val="00980B88"/>
    <w:rsid w:val="00980E8D"/>
    <w:rsid w:val="00980F80"/>
    <w:rsid w:val="009814F6"/>
    <w:rsid w:val="0098176E"/>
    <w:rsid w:val="00981864"/>
    <w:rsid w:val="009819DB"/>
    <w:rsid w:val="00981A8D"/>
    <w:rsid w:val="00981B8B"/>
    <w:rsid w:val="0098204C"/>
    <w:rsid w:val="00982292"/>
    <w:rsid w:val="0098254E"/>
    <w:rsid w:val="009826C0"/>
    <w:rsid w:val="00982BA9"/>
    <w:rsid w:val="0098305A"/>
    <w:rsid w:val="009837DF"/>
    <w:rsid w:val="00983867"/>
    <w:rsid w:val="00983A06"/>
    <w:rsid w:val="00983B06"/>
    <w:rsid w:val="00984192"/>
    <w:rsid w:val="009843E1"/>
    <w:rsid w:val="00984902"/>
    <w:rsid w:val="00984DE3"/>
    <w:rsid w:val="00985216"/>
    <w:rsid w:val="009857A5"/>
    <w:rsid w:val="00985C35"/>
    <w:rsid w:val="00986399"/>
    <w:rsid w:val="00986A17"/>
    <w:rsid w:val="00986BD9"/>
    <w:rsid w:val="00986D77"/>
    <w:rsid w:val="009870C3"/>
    <w:rsid w:val="00987258"/>
    <w:rsid w:val="0098760D"/>
    <w:rsid w:val="00987B1E"/>
    <w:rsid w:val="00987B36"/>
    <w:rsid w:val="00987E1F"/>
    <w:rsid w:val="00987E68"/>
    <w:rsid w:val="00987EC3"/>
    <w:rsid w:val="00987F47"/>
    <w:rsid w:val="00987FEC"/>
    <w:rsid w:val="0099011D"/>
    <w:rsid w:val="0099013E"/>
    <w:rsid w:val="009903C5"/>
    <w:rsid w:val="00990407"/>
    <w:rsid w:val="00990B96"/>
    <w:rsid w:val="009911BF"/>
    <w:rsid w:val="009911CF"/>
    <w:rsid w:val="009911E9"/>
    <w:rsid w:val="009915C2"/>
    <w:rsid w:val="00991877"/>
    <w:rsid w:val="0099189B"/>
    <w:rsid w:val="009918EF"/>
    <w:rsid w:val="00991ACC"/>
    <w:rsid w:val="00991FDB"/>
    <w:rsid w:val="0099212D"/>
    <w:rsid w:val="00992F8C"/>
    <w:rsid w:val="00992FB1"/>
    <w:rsid w:val="00993036"/>
    <w:rsid w:val="00993310"/>
    <w:rsid w:val="0099353F"/>
    <w:rsid w:val="00993AF4"/>
    <w:rsid w:val="00993E49"/>
    <w:rsid w:val="00994040"/>
    <w:rsid w:val="009945FF"/>
    <w:rsid w:val="0099471A"/>
    <w:rsid w:val="009949C6"/>
    <w:rsid w:val="00994AF1"/>
    <w:rsid w:val="00995995"/>
    <w:rsid w:val="00995C1A"/>
    <w:rsid w:val="009964DC"/>
    <w:rsid w:val="009964E5"/>
    <w:rsid w:val="009966B7"/>
    <w:rsid w:val="00996D22"/>
    <w:rsid w:val="00997129"/>
    <w:rsid w:val="00997650"/>
    <w:rsid w:val="00997723"/>
    <w:rsid w:val="0099782D"/>
    <w:rsid w:val="00997DF7"/>
    <w:rsid w:val="009A0133"/>
    <w:rsid w:val="009A01D6"/>
    <w:rsid w:val="009A02CF"/>
    <w:rsid w:val="009A09F2"/>
    <w:rsid w:val="009A12AF"/>
    <w:rsid w:val="009A1613"/>
    <w:rsid w:val="009A21BD"/>
    <w:rsid w:val="009A2241"/>
    <w:rsid w:val="009A24EC"/>
    <w:rsid w:val="009A2650"/>
    <w:rsid w:val="009A28AC"/>
    <w:rsid w:val="009A2CD3"/>
    <w:rsid w:val="009A2D0F"/>
    <w:rsid w:val="009A2DE3"/>
    <w:rsid w:val="009A2F7A"/>
    <w:rsid w:val="009A3464"/>
    <w:rsid w:val="009A3737"/>
    <w:rsid w:val="009A384A"/>
    <w:rsid w:val="009A3C5B"/>
    <w:rsid w:val="009A4019"/>
    <w:rsid w:val="009A406E"/>
    <w:rsid w:val="009A4679"/>
    <w:rsid w:val="009A480A"/>
    <w:rsid w:val="009A48E8"/>
    <w:rsid w:val="009A4D00"/>
    <w:rsid w:val="009A5979"/>
    <w:rsid w:val="009A5E1E"/>
    <w:rsid w:val="009A6047"/>
    <w:rsid w:val="009A6632"/>
    <w:rsid w:val="009A6661"/>
    <w:rsid w:val="009A666E"/>
    <w:rsid w:val="009A6A00"/>
    <w:rsid w:val="009A6ACB"/>
    <w:rsid w:val="009A6F29"/>
    <w:rsid w:val="009A76D1"/>
    <w:rsid w:val="009A7B4D"/>
    <w:rsid w:val="009A7D0A"/>
    <w:rsid w:val="009A7EE3"/>
    <w:rsid w:val="009B00EF"/>
    <w:rsid w:val="009B0A46"/>
    <w:rsid w:val="009B11AE"/>
    <w:rsid w:val="009B1562"/>
    <w:rsid w:val="009B1A66"/>
    <w:rsid w:val="009B1D1C"/>
    <w:rsid w:val="009B2046"/>
    <w:rsid w:val="009B2136"/>
    <w:rsid w:val="009B288E"/>
    <w:rsid w:val="009B2972"/>
    <w:rsid w:val="009B2DFF"/>
    <w:rsid w:val="009B2EAB"/>
    <w:rsid w:val="009B3168"/>
    <w:rsid w:val="009B32C6"/>
    <w:rsid w:val="009B34BB"/>
    <w:rsid w:val="009B375C"/>
    <w:rsid w:val="009B38CE"/>
    <w:rsid w:val="009B38E3"/>
    <w:rsid w:val="009B398E"/>
    <w:rsid w:val="009B3CE3"/>
    <w:rsid w:val="009B3F24"/>
    <w:rsid w:val="009B40F1"/>
    <w:rsid w:val="009B43AC"/>
    <w:rsid w:val="009B4637"/>
    <w:rsid w:val="009B4A1C"/>
    <w:rsid w:val="009B4BBC"/>
    <w:rsid w:val="009B4E0E"/>
    <w:rsid w:val="009B4F0F"/>
    <w:rsid w:val="009B514D"/>
    <w:rsid w:val="009B57FD"/>
    <w:rsid w:val="009B5C06"/>
    <w:rsid w:val="009B5FF1"/>
    <w:rsid w:val="009B6389"/>
    <w:rsid w:val="009B660D"/>
    <w:rsid w:val="009B6629"/>
    <w:rsid w:val="009B69A3"/>
    <w:rsid w:val="009B6A89"/>
    <w:rsid w:val="009B6CA0"/>
    <w:rsid w:val="009B74DA"/>
    <w:rsid w:val="009B7AD9"/>
    <w:rsid w:val="009B7F51"/>
    <w:rsid w:val="009C0350"/>
    <w:rsid w:val="009C0681"/>
    <w:rsid w:val="009C0E24"/>
    <w:rsid w:val="009C14FC"/>
    <w:rsid w:val="009C16B5"/>
    <w:rsid w:val="009C18AE"/>
    <w:rsid w:val="009C1DA1"/>
    <w:rsid w:val="009C1FA9"/>
    <w:rsid w:val="009C1FB5"/>
    <w:rsid w:val="009C219C"/>
    <w:rsid w:val="009C22E2"/>
    <w:rsid w:val="009C2790"/>
    <w:rsid w:val="009C285B"/>
    <w:rsid w:val="009C2910"/>
    <w:rsid w:val="009C2B0C"/>
    <w:rsid w:val="009C2B41"/>
    <w:rsid w:val="009C3056"/>
    <w:rsid w:val="009C3090"/>
    <w:rsid w:val="009C30F3"/>
    <w:rsid w:val="009C4954"/>
    <w:rsid w:val="009C4988"/>
    <w:rsid w:val="009C505D"/>
    <w:rsid w:val="009C50E2"/>
    <w:rsid w:val="009C589C"/>
    <w:rsid w:val="009C594F"/>
    <w:rsid w:val="009C5EC4"/>
    <w:rsid w:val="009C602E"/>
    <w:rsid w:val="009C618F"/>
    <w:rsid w:val="009C75E0"/>
    <w:rsid w:val="009C7633"/>
    <w:rsid w:val="009C7740"/>
    <w:rsid w:val="009D0126"/>
    <w:rsid w:val="009D0F6F"/>
    <w:rsid w:val="009D1067"/>
    <w:rsid w:val="009D161F"/>
    <w:rsid w:val="009D209F"/>
    <w:rsid w:val="009D2209"/>
    <w:rsid w:val="009D2CBD"/>
    <w:rsid w:val="009D3A6A"/>
    <w:rsid w:val="009D3AFB"/>
    <w:rsid w:val="009D3C06"/>
    <w:rsid w:val="009D3F5B"/>
    <w:rsid w:val="009D40AE"/>
    <w:rsid w:val="009D416E"/>
    <w:rsid w:val="009D4173"/>
    <w:rsid w:val="009D44BE"/>
    <w:rsid w:val="009D45AA"/>
    <w:rsid w:val="009D45C1"/>
    <w:rsid w:val="009D490D"/>
    <w:rsid w:val="009D497D"/>
    <w:rsid w:val="009D5035"/>
    <w:rsid w:val="009D5189"/>
    <w:rsid w:val="009D5B27"/>
    <w:rsid w:val="009D5CAA"/>
    <w:rsid w:val="009D64A2"/>
    <w:rsid w:val="009D6BED"/>
    <w:rsid w:val="009D7006"/>
    <w:rsid w:val="009D71A7"/>
    <w:rsid w:val="009D72A8"/>
    <w:rsid w:val="009D742A"/>
    <w:rsid w:val="009D74A7"/>
    <w:rsid w:val="009D74B3"/>
    <w:rsid w:val="009D77A6"/>
    <w:rsid w:val="009E110A"/>
    <w:rsid w:val="009E1428"/>
    <w:rsid w:val="009E151D"/>
    <w:rsid w:val="009E1D0F"/>
    <w:rsid w:val="009E2088"/>
    <w:rsid w:val="009E20C6"/>
    <w:rsid w:val="009E236C"/>
    <w:rsid w:val="009E2643"/>
    <w:rsid w:val="009E28A0"/>
    <w:rsid w:val="009E2ABB"/>
    <w:rsid w:val="009E2AE2"/>
    <w:rsid w:val="009E2B27"/>
    <w:rsid w:val="009E2D05"/>
    <w:rsid w:val="009E2D37"/>
    <w:rsid w:val="009E346F"/>
    <w:rsid w:val="009E39FE"/>
    <w:rsid w:val="009E3C13"/>
    <w:rsid w:val="009E41B9"/>
    <w:rsid w:val="009E4631"/>
    <w:rsid w:val="009E4832"/>
    <w:rsid w:val="009E48E7"/>
    <w:rsid w:val="009E4D8A"/>
    <w:rsid w:val="009E4D8D"/>
    <w:rsid w:val="009E5210"/>
    <w:rsid w:val="009E5786"/>
    <w:rsid w:val="009E5BD4"/>
    <w:rsid w:val="009E64BA"/>
    <w:rsid w:val="009E6702"/>
    <w:rsid w:val="009E6728"/>
    <w:rsid w:val="009E6A44"/>
    <w:rsid w:val="009E6E96"/>
    <w:rsid w:val="009E750A"/>
    <w:rsid w:val="009E7880"/>
    <w:rsid w:val="009E7889"/>
    <w:rsid w:val="009E7F83"/>
    <w:rsid w:val="009F004B"/>
    <w:rsid w:val="009F018C"/>
    <w:rsid w:val="009F03F5"/>
    <w:rsid w:val="009F067F"/>
    <w:rsid w:val="009F09DD"/>
    <w:rsid w:val="009F0A46"/>
    <w:rsid w:val="009F0DD1"/>
    <w:rsid w:val="009F0E0B"/>
    <w:rsid w:val="009F0F41"/>
    <w:rsid w:val="009F10AB"/>
    <w:rsid w:val="009F184D"/>
    <w:rsid w:val="009F1C37"/>
    <w:rsid w:val="009F214E"/>
    <w:rsid w:val="009F280E"/>
    <w:rsid w:val="009F2AAA"/>
    <w:rsid w:val="009F2F72"/>
    <w:rsid w:val="009F3023"/>
    <w:rsid w:val="009F3A38"/>
    <w:rsid w:val="009F3C36"/>
    <w:rsid w:val="009F3F30"/>
    <w:rsid w:val="009F40E1"/>
    <w:rsid w:val="009F452E"/>
    <w:rsid w:val="009F455F"/>
    <w:rsid w:val="009F465B"/>
    <w:rsid w:val="009F4838"/>
    <w:rsid w:val="009F493A"/>
    <w:rsid w:val="009F49DF"/>
    <w:rsid w:val="009F4C99"/>
    <w:rsid w:val="009F4D4D"/>
    <w:rsid w:val="009F502D"/>
    <w:rsid w:val="009F52A5"/>
    <w:rsid w:val="009F55D4"/>
    <w:rsid w:val="009F562C"/>
    <w:rsid w:val="009F5CB1"/>
    <w:rsid w:val="009F5E2A"/>
    <w:rsid w:val="009F73BC"/>
    <w:rsid w:val="009F76AF"/>
    <w:rsid w:val="009F7EE3"/>
    <w:rsid w:val="00A0021C"/>
    <w:rsid w:val="00A00729"/>
    <w:rsid w:val="00A0092A"/>
    <w:rsid w:val="00A011BF"/>
    <w:rsid w:val="00A01E55"/>
    <w:rsid w:val="00A024F1"/>
    <w:rsid w:val="00A02558"/>
    <w:rsid w:val="00A02723"/>
    <w:rsid w:val="00A02A4E"/>
    <w:rsid w:val="00A02BD9"/>
    <w:rsid w:val="00A032F2"/>
    <w:rsid w:val="00A03347"/>
    <w:rsid w:val="00A03401"/>
    <w:rsid w:val="00A034DB"/>
    <w:rsid w:val="00A03848"/>
    <w:rsid w:val="00A03ECF"/>
    <w:rsid w:val="00A03FA4"/>
    <w:rsid w:val="00A04287"/>
    <w:rsid w:val="00A042F4"/>
    <w:rsid w:val="00A04A18"/>
    <w:rsid w:val="00A050B7"/>
    <w:rsid w:val="00A0529C"/>
    <w:rsid w:val="00A0534F"/>
    <w:rsid w:val="00A05787"/>
    <w:rsid w:val="00A05E57"/>
    <w:rsid w:val="00A0663F"/>
    <w:rsid w:val="00A06BC7"/>
    <w:rsid w:val="00A06C64"/>
    <w:rsid w:val="00A06D77"/>
    <w:rsid w:val="00A07443"/>
    <w:rsid w:val="00A0790B"/>
    <w:rsid w:val="00A07E65"/>
    <w:rsid w:val="00A10C31"/>
    <w:rsid w:val="00A11CED"/>
    <w:rsid w:val="00A11D09"/>
    <w:rsid w:val="00A11F9D"/>
    <w:rsid w:val="00A1255E"/>
    <w:rsid w:val="00A125F7"/>
    <w:rsid w:val="00A12B54"/>
    <w:rsid w:val="00A13097"/>
    <w:rsid w:val="00A1321B"/>
    <w:rsid w:val="00A13264"/>
    <w:rsid w:val="00A13A06"/>
    <w:rsid w:val="00A13A46"/>
    <w:rsid w:val="00A13AFD"/>
    <w:rsid w:val="00A140A2"/>
    <w:rsid w:val="00A14A82"/>
    <w:rsid w:val="00A14B7B"/>
    <w:rsid w:val="00A14E0A"/>
    <w:rsid w:val="00A14F4A"/>
    <w:rsid w:val="00A153C6"/>
    <w:rsid w:val="00A1559E"/>
    <w:rsid w:val="00A159CE"/>
    <w:rsid w:val="00A15A6A"/>
    <w:rsid w:val="00A15ADB"/>
    <w:rsid w:val="00A15B1C"/>
    <w:rsid w:val="00A15FA3"/>
    <w:rsid w:val="00A164FF"/>
    <w:rsid w:val="00A167C5"/>
    <w:rsid w:val="00A16906"/>
    <w:rsid w:val="00A1695E"/>
    <w:rsid w:val="00A16ACD"/>
    <w:rsid w:val="00A16C14"/>
    <w:rsid w:val="00A17B40"/>
    <w:rsid w:val="00A17D2D"/>
    <w:rsid w:val="00A17E33"/>
    <w:rsid w:val="00A17E7B"/>
    <w:rsid w:val="00A17F74"/>
    <w:rsid w:val="00A20112"/>
    <w:rsid w:val="00A203C8"/>
    <w:rsid w:val="00A20439"/>
    <w:rsid w:val="00A206E6"/>
    <w:rsid w:val="00A209D8"/>
    <w:rsid w:val="00A20D39"/>
    <w:rsid w:val="00A20DAA"/>
    <w:rsid w:val="00A20DE4"/>
    <w:rsid w:val="00A211F3"/>
    <w:rsid w:val="00A212FF"/>
    <w:rsid w:val="00A21BE8"/>
    <w:rsid w:val="00A224BC"/>
    <w:rsid w:val="00A227EC"/>
    <w:rsid w:val="00A22876"/>
    <w:rsid w:val="00A22B80"/>
    <w:rsid w:val="00A22E35"/>
    <w:rsid w:val="00A22ECD"/>
    <w:rsid w:val="00A23061"/>
    <w:rsid w:val="00A23344"/>
    <w:rsid w:val="00A2354B"/>
    <w:rsid w:val="00A2369F"/>
    <w:rsid w:val="00A24196"/>
    <w:rsid w:val="00A243AA"/>
    <w:rsid w:val="00A244DE"/>
    <w:rsid w:val="00A24677"/>
    <w:rsid w:val="00A24694"/>
    <w:rsid w:val="00A2497A"/>
    <w:rsid w:val="00A24A81"/>
    <w:rsid w:val="00A24B1E"/>
    <w:rsid w:val="00A24FE6"/>
    <w:rsid w:val="00A250C0"/>
    <w:rsid w:val="00A25614"/>
    <w:rsid w:val="00A259A2"/>
    <w:rsid w:val="00A25BDE"/>
    <w:rsid w:val="00A25CCF"/>
    <w:rsid w:val="00A25D2B"/>
    <w:rsid w:val="00A25FC5"/>
    <w:rsid w:val="00A265B9"/>
    <w:rsid w:val="00A26B49"/>
    <w:rsid w:val="00A27486"/>
    <w:rsid w:val="00A27565"/>
    <w:rsid w:val="00A276A1"/>
    <w:rsid w:val="00A277C6"/>
    <w:rsid w:val="00A27B22"/>
    <w:rsid w:val="00A27B31"/>
    <w:rsid w:val="00A27DC1"/>
    <w:rsid w:val="00A27E06"/>
    <w:rsid w:val="00A30060"/>
    <w:rsid w:val="00A30285"/>
    <w:rsid w:val="00A30B6A"/>
    <w:rsid w:val="00A31520"/>
    <w:rsid w:val="00A31E09"/>
    <w:rsid w:val="00A326C1"/>
    <w:rsid w:val="00A32C68"/>
    <w:rsid w:val="00A33066"/>
    <w:rsid w:val="00A33392"/>
    <w:rsid w:val="00A339FB"/>
    <w:rsid w:val="00A33B95"/>
    <w:rsid w:val="00A33D66"/>
    <w:rsid w:val="00A33DDC"/>
    <w:rsid w:val="00A33FE8"/>
    <w:rsid w:val="00A3442A"/>
    <w:rsid w:val="00A34DCE"/>
    <w:rsid w:val="00A34DE3"/>
    <w:rsid w:val="00A35697"/>
    <w:rsid w:val="00A35E6C"/>
    <w:rsid w:val="00A361B6"/>
    <w:rsid w:val="00A368C2"/>
    <w:rsid w:val="00A36B59"/>
    <w:rsid w:val="00A36E4E"/>
    <w:rsid w:val="00A37152"/>
    <w:rsid w:val="00A37180"/>
    <w:rsid w:val="00A3761A"/>
    <w:rsid w:val="00A37D75"/>
    <w:rsid w:val="00A37E9E"/>
    <w:rsid w:val="00A37EA8"/>
    <w:rsid w:val="00A40546"/>
    <w:rsid w:val="00A405E2"/>
    <w:rsid w:val="00A40936"/>
    <w:rsid w:val="00A40B16"/>
    <w:rsid w:val="00A40E6B"/>
    <w:rsid w:val="00A4169A"/>
    <w:rsid w:val="00A41B20"/>
    <w:rsid w:val="00A41B77"/>
    <w:rsid w:val="00A41BE3"/>
    <w:rsid w:val="00A41C70"/>
    <w:rsid w:val="00A41CA5"/>
    <w:rsid w:val="00A41E17"/>
    <w:rsid w:val="00A42552"/>
    <w:rsid w:val="00A42712"/>
    <w:rsid w:val="00A427D6"/>
    <w:rsid w:val="00A433FD"/>
    <w:rsid w:val="00A43464"/>
    <w:rsid w:val="00A43520"/>
    <w:rsid w:val="00A438D1"/>
    <w:rsid w:val="00A44067"/>
    <w:rsid w:val="00A442B9"/>
    <w:rsid w:val="00A44647"/>
    <w:rsid w:val="00A44658"/>
    <w:rsid w:val="00A44959"/>
    <w:rsid w:val="00A4509F"/>
    <w:rsid w:val="00A45121"/>
    <w:rsid w:val="00A4558B"/>
    <w:rsid w:val="00A456FA"/>
    <w:rsid w:val="00A45726"/>
    <w:rsid w:val="00A45827"/>
    <w:rsid w:val="00A46202"/>
    <w:rsid w:val="00A462AB"/>
    <w:rsid w:val="00A464C5"/>
    <w:rsid w:val="00A46563"/>
    <w:rsid w:val="00A46665"/>
    <w:rsid w:val="00A466FE"/>
    <w:rsid w:val="00A46789"/>
    <w:rsid w:val="00A4687C"/>
    <w:rsid w:val="00A46AA9"/>
    <w:rsid w:val="00A471E8"/>
    <w:rsid w:val="00A474F3"/>
    <w:rsid w:val="00A4750A"/>
    <w:rsid w:val="00A47DC7"/>
    <w:rsid w:val="00A47DF5"/>
    <w:rsid w:val="00A5001E"/>
    <w:rsid w:val="00A501FC"/>
    <w:rsid w:val="00A50A31"/>
    <w:rsid w:val="00A50C65"/>
    <w:rsid w:val="00A515AD"/>
    <w:rsid w:val="00A51AD1"/>
    <w:rsid w:val="00A52178"/>
    <w:rsid w:val="00A52239"/>
    <w:rsid w:val="00A523BE"/>
    <w:rsid w:val="00A52492"/>
    <w:rsid w:val="00A5289D"/>
    <w:rsid w:val="00A52972"/>
    <w:rsid w:val="00A534F3"/>
    <w:rsid w:val="00A53D86"/>
    <w:rsid w:val="00A53F82"/>
    <w:rsid w:val="00A5439B"/>
    <w:rsid w:val="00A5441F"/>
    <w:rsid w:val="00A54C01"/>
    <w:rsid w:val="00A54FCB"/>
    <w:rsid w:val="00A55379"/>
    <w:rsid w:val="00A56381"/>
    <w:rsid w:val="00A566BB"/>
    <w:rsid w:val="00A57444"/>
    <w:rsid w:val="00A5769E"/>
    <w:rsid w:val="00A57ABD"/>
    <w:rsid w:val="00A57B37"/>
    <w:rsid w:val="00A57BEB"/>
    <w:rsid w:val="00A57EE5"/>
    <w:rsid w:val="00A60672"/>
    <w:rsid w:val="00A6095E"/>
    <w:rsid w:val="00A60986"/>
    <w:rsid w:val="00A60DF2"/>
    <w:rsid w:val="00A60EB6"/>
    <w:rsid w:val="00A60F7F"/>
    <w:rsid w:val="00A61166"/>
    <w:rsid w:val="00A61458"/>
    <w:rsid w:val="00A6148A"/>
    <w:rsid w:val="00A6150C"/>
    <w:rsid w:val="00A61B82"/>
    <w:rsid w:val="00A61BD5"/>
    <w:rsid w:val="00A61CBA"/>
    <w:rsid w:val="00A6258A"/>
    <w:rsid w:val="00A626D4"/>
    <w:rsid w:val="00A628BA"/>
    <w:rsid w:val="00A63099"/>
    <w:rsid w:val="00A63A16"/>
    <w:rsid w:val="00A63A73"/>
    <w:rsid w:val="00A63AAB"/>
    <w:rsid w:val="00A63B34"/>
    <w:rsid w:val="00A6409C"/>
    <w:rsid w:val="00A64180"/>
    <w:rsid w:val="00A6421A"/>
    <w:rsid w:val="00A644AB"/>
    <w:rsid w:val="00A644BF"/>
    <w:rsid w:val="00A64656"/>
    <w:rsid w:val="00A646C0"/>
    <w:rsid w:val="00A64937"/>
    <w:rsid w:val="00A64F3B"/>
    <w:rsid w:val="00A64FA2"/>
    <w:rsid w:val="00A65AB1"/>
    <w:rsid w:val="00A65AFF"/>
    <w:rsid w:val="00A65E16"/>
    <w:rsid w:val="00A65E50"/>
    <w:rsid w:val="00A6624D"/>
    <w:rsid w:val="00A66B66"/>
    <w:rsid w:val="00A66FD5"/>
    <w:rsid w:val="00A670D4"/>
    <w:rsid w:val="00A67A65"/>
    <w:rsid w:val="00A67AE3"/>
    <w:rsid w:val="00A67CE2"/>
    <w:rsid w:val="00A702DF"/>
    <w:rsid w:val="00A70301"/>
    <w:rsid w:val="00A70392"/>
    <w:rsid w:val="00A7043C"/>
    <w:rsid w:val="00A7053D"/>
    <w:rsid w:val="00A70B34"/>
    <w:rsid w:val="00A70F94"/>
    <w:rsid w:val="00A710BD"/>
    <w:rsid w:val="00A7119B"/>
    <w:rsid w:val="00A712A8"/>
    <w:rsid w:val="00A71458"/>
    <w:rsid w:val="00A71EB6"/>
    <w:rsid w:val="00A7235E"/>
    <w:rsid w:val="00A7273C"/>
    <w:rsid w:val="00A72740"/>
    <w:rsid w:val="00A72D78"/>
    <w:rsid w:val="00A72DFA"/>
    <w:rsid w:val="00A72F70"/>
    <w:rsid w:val="00A73284"/>
    <w:rsid w:val="00A735D2"/>
    <w:rsid w:val="00A73B21"/>
    <w:rsid w:val="00A73D9F"/>
    <w:rsid w:val="00A73E29"/>
    <w:rsid w:val="00A73F2E"/>
    <w:rsid w:val="00A74193"/>
    <w:rsid w:val="00A7463B"/>
    <w:rsid w:val="00A74821"/>
    <w:rsid w:val="00A750C4"/>
    <w:rsid w:val="00A75380"/>
    <w:rsid w:val="00A754CF"/>
    <w:rsid w:val="00A75C41"/>
    <w:rsid w:val="00A76448"/>
    <w:rsid w:val="00A768C6"/>
    <w:rsid w:val="00A77371"/>
    <w:rsid w:val="00A77564"/>
    <w:rsid w:val="00A778C7"/>
    <w:rsid w:val="00A77A2C"/>
    <w:rsid w:val="00A77DA4"/>
    <w:rsid w:val="00A77F40"/>
    <w:rsid w:val="00A80038"/>
    <w:rsid w:val="00A80185"/>
    <w:rsid w:val="00A80216"/>
    <w:rsid w:val="00A80226"/>
    <w:rsid w:val="00A80731"/>
    <w:rsid w:val="00A8104A"/>
    <w:rsid w:val="00A81376"/>
    <w:rsid w:val="00A81578"/>
    <w:rsid w:val="00A81760"/>
    <w:rsid w:val="00A83C8E"/>
    <w:rsid w:val="00A83DAE"/>
    <w:rsid w:val="00A83DF2"/>
    <w:rsid w:val="00A8419D"/>
    <w:rsid w:val="00A842AA"/>
    <w:rsid w:val="00A84448"/>
    <w:rsid w:val="00A845A2"/>
    <w:rsid w:val="00A848DA"/>
    <w:rsid w:val="00A849E0"/>
    <w:rsid w:val="00A84C2C"/>
    <w:rsid w:val="00A84ECC"/>
    <w:rsid w:val="00A851D4"/>
    <w:rsid w:val="00A852BE"/>
    <w:rsid w:val="00A8577D"/>
    <w:rsid w:val="00A85809"/>
    <w:rsid w:val="00A859D4"/>
    <w:rsid w:val="00A85ADD"/>
    <w:rsid w:val="00A85E0A"/>
    <w:rsid w:val="00A8646C"/>
    <w:rsid w:val="00A8656C"/>
    <w:rsid w:val="00A86684"/>
    <w:rsid w:val="00A86976"/>
    <w:rsid w:val="00A86BC7"/>
    <w:rsid w:val="00A86C80"/>
    <w:rsid w:val="00A86F72"/>
    <w:rsid w:val="00A87032"/>
    <w:rsid w:val="00A877F8"/>
    <w:rsid w:val="00A87EB1"/>
    <w:rsid w:val="00A900BD"/>
    <w:rsid w:val="00A901F8"/>
    <w:rsid w:val="00A9031F"/>
    <w:rsid w:val="00A903A8"/>
    <w:rsid w:val="00A9041D"/>
    <w:rsid w:val="00A90A0A"/>
    <w:rsid w:val="00A9144E"/>
    <w:rsid w:val="00A9209E"/>
    <w:rsid w:val="00A925CE"/>
    <w:rsid w:val="00A929F6"/>
    <w:rsid w:val="00A92B1A"/>
    <w:rsid w:val="00A92B22"/>
    <w:rsid w:val="00A92CC2"/>
    <w:rsid w:val="00A933CE"/>
    <w:rsid w:val="00A938F9"/>
    <w:rsid w:val="00A93B24"/>
    <w:rsid w:val="00A93D5F"/>
    <w:rsid w:val="00A93E34"/>
    <w:rsid w:val="00A94197"/>
    <w:rsid w:val="00A945AE"/>
    <w:rsid w:val="00A9495B"/>
    <w:rsid w:val="00A95283"/>
    <w:rsid w:val="00A95285"/>
    <w:rsid w:val="00A9552F"/>
    <w:rsid w:val="00A95CE7"/>
    <w:rsid w:val="00A96272"/>
    <w:rsid w:val="00A96A45"/>
    <w:rsid w:val="00A97186"/>
    <w:rsid w:val="00A973DB"/>
    <w:rsid w:val="00A97DF4"/>
    <w:rsid w:val="00AA066E"/>
    <w:rsid w:val="00AA089E"/>
    <w:rsid w:val="00AA0DB5"/>
    <w:rsid w:val="00AA112F"/>
    <w:rsid w:val="00AA19BF"/>
    <w:rsid w:val="00AA1AA7"/>
    <w:rsid w:val="00AA1AD2"/>
    <w:rsid w:val="00AA1EBA"/>
    <w:rsid w:val="00AA2148"/>
    <w:rsid w:val="00AA237E"/>
    <w:rsid w:val="00AA25C0"/>
    <w:rsid w:val="00AA27A3"/>
    <w:rsid w:val="00AA2C86"/>
    <w:rsid w:val="00AA35D6"/>
    <w:rsid w:val="00AA36E0"/>
    <w:rsid w:val="00AA3766"/>
    <w:rsid w:val="00AA38C9"/>
    <w:rsid w:val="00AA3A52"/>
    <w:rsid w:val="00AA41DA"/>
    <w:rsid w:val="00AA437C"/>
    <w:rsid w:val="00AA45BF"/>
    <w:rsid w:val="00AA4A19"/>
    <w:rsid w:val="00AA526C"/>
    <w:rsid w:val="00AA53B3"/>
    <w:rsid w:val="00AA5615"/>
    <w:rsid w:val="00AA5701"/>
    <w:rsid w:val="00AA6002"/>
    <w:rsid w:val="00AA6098"/>
    <w:rsid w:val="00AA63F1"/>
    <w:rsid w:val="00AA6F3B"/>
    <w:rsid w:val="00AA72BC"/>
    <w:rsid w:val="00AA75AC"/>
    <w:rsid w:val="00AA7B23"/>
    <w:rsid w:val="00AA7E8F"/>
    <w:rsid w:val="00AB0040"/>
    <w:rsid w:val="00AB04F3"/>
    <w:rsid w:val="00AB0AA5"/>
    <w:rsid w:val="00AB0D5B"/>
    <w:rsid w:val="00AB1B04"/>
    <w:rsid w:val="00AB1EB5"/>
    <w:rsid w:val="00AB254F"/>
    <w:rsid w:val="00AB2654"/>
    <w:rsid w:val="00AB2ACE"/>
    <w:rsid w:val="00AB2AE0"/>
    <w:rsid w:val="00AB2CF5"/>
    <w:rsid w:val="00AB2CFE"/>
    <w:rsid w:val="00AB2D06"/>
    <w:rsid w:val="00AB34AF"/>
    <w:rsid w:val="00AB45B7"/>
    <w:rsid w:val="00AB4692"/>
    <w:rsid w:val="00AB4727"/>
    <w:rsid w:val="00AB4A2F"/>
    <w:rsid w:val="00AB4E8D"/>
    <w:rsid w:val="00AB509A"/>
    <w:rsid w:val="00AB525D"/>
    <w:rsid w:val="00AB5C79"/>
    <w:rsid w:val="00AB5E65"/>
    <w:rsid w:val="00AB611A"/>
    <w:rsid w:val="00AB619F"/>
    <w:rsid w:val="00AB63C4"/>
    <w:rsid w:val="00AB69D1"/>
    <w:rsid w:val="00AB7302"/>
    <w:rsid w:val="00AB730B"/>
    <w:rsid w:val="00AB787B"/>
    <w:rsid w:val="00AB7C09"/>
    <w:rsid w:val="00AB7F2F"/>
    <w:rsid w:val="00AC01A1"/>
    <w:rsid w:val="00AC02C6"/>
    <w:rsid w:val="00AC0449"/>
    <w:rsid w:val="00AC061B"/>
    <w:rsid w:val="00AC0A19"/>
    <w:rsid w:val="00AC0E4F"/>
    <w:rsid w:val="00AC0F0E"/>
    <w:rsid w:val="00AC1862"/>
    <w:rsid w:val="00AC1CBC"/>
    <w:rsid w:val="00AC22B7"/>
    <w:rsid w:val="00AC2B6B"/>
    <w:rsid w:val="00AC330B"/>
    <w:rsid w:val="00AC3888"/>
    <w:rsid w:val="00AC3A3D"/>
    <w:rsid w:val="00AC3A6F"/>
    <w:rsid w:val="00AC3B5C"/>
    <w:rsid w:val="00AC3DE1"/>
    <w:rsid w:val="00AC3E50"/>
    <w:rsid w:val="00AC3E7C"/>
    <w:rsid w:val="00AC400F"/>
    <w:rsid w:val="00AC4152"/>
    <w:rsid w:val="00AC4221"/>
    <w:rsid w:val="00AC44BD"/>
    <w:rsid w:val="00AC4525"/>
    <w:rsid w:val="00AC45B0"/>
    <w:rsid w:val="00AC4669"/>
    <w:rsid w:val="00AC4C26"/>
    <w:rsid w:val="00AC4C2D"/>
    <w:rsid w:val="00AC4EEF"/>
    <w:rsid w:val="00AC50BC"/>
    <w:rsid w:val="00AC51B8"/>
    <w:rsid w:val="00AC5208"/>
    <w:rsid w:val="00AC57A1"/>
    <w:rsid w:val="00AC5A4B"/>
    <w:rsid w:val="00AC5AA2"/>
    <w:rsid w:val="00AC5F21"/>
    <w:rsid w:val="00AC5F95"/>
    <w:rsid w:val="00AC61FB"/>
    <w:rsid w:val="00AC673D"/>
    <w:rsid w:val="00AC6C8C"/>
    <w:rsid w:val="00AC6EEB"/>
    <w:rsid w:val="00AC6F4F"/>
    <w:rsid w:val="00AC75F4"/>
    <w:rsid w:val="00AC7E4C"/>
    <w:rsid w:val="00AD0282"/>
    <w:rsid w:val="00AD0A1E"/>
    <w:rsid w:val="00AD0B45"/>
    <w:rsid w:val="00AD0CE4"/>
    <w:rsid w:val="00AD0FF5"/>
    <w:rsid w:val="00AD1412"/>
    <w:rsid w:val="00AD179A"/>
    <w:rsid w:val="00AD19E6"/>
    <w:rsid w:val="00AD1A0B"/>
    <w:rsid w:val="00AD1A1A"/>
    <w:rsid w:val="00AD1BA3"/>
    <w:rsid w:val="00AD20DA"/>
    <w:rsid w:val="00AD2509"/>
    <w:rsid w:val="00AD2575"/>
    <w:rsid w:val="00AD2A92"/>
    <w:rsid w:val="00AD2DDD"/>
    <w:rsid w:val="00AD2EDC"/>
    <w:rsid w:val="00AD3272"/>
    <w:rsid w:val="00AD3535"/>
    <w:rsid w:val="00AD39D2"/>
    <w:rsid w:val="00AD3BC8"/>
    <w:rsid w:val="00AD40DB"/>
    <w:rsid w:val="00AD470F"/>
    <w:rsid w:val="00AD4909"/>
    <w:rsid w:val="00AD4B39"/>
    <w:rsid w:val="00AD4BF0"/>
    <w:rsid w:val="00AD4D5A"/>
    <w:rsid w:val="00AD4EDA"/>
    <w:rsid w:val="00AD4EEC"/>
    <w:rsid w:val="00AD525C"/>
    <w:rsid w:val="00AD576B"/>
    <w:rsid w:val="00AD60F8"/>
    <w:rsid w:val="00AD63CA"/>
    <w:rsid w:val="00AD6400"/>
    <w:rsid w:val="00AD65EC"/>
    <w:rsid w:val="00AD6BE5"/>
    <w:rsid w:val="00AD6CCA"/>
    <w:rsid w:val="00AD6DE6"/>
    <w:rsid w:val="00AD70F0"/>
    <w:rsid w:val="00AD7329"/>
    <w:rsid w:val="00AD7CEA"/>
    <w:rsid w:val="00AD7EE0"/>
    <w:rsid w:val="00AE042C"/>
    <w:rsid w:val="00AE0551"/>
    <w:rsid w:val="00AE05BC"/>
    <w:rsid w:val="00AE0664"/>
    <w:rsid w:val="00AE09A0"/>
    <w:rsid w:val="00AE0D93"/>
    <w:rsid w:val="00AE0EA3"/>
    <w:rsid w:val="00AE0F6D"/>
    <w:rsid w:val="00AE1632"/>
    <w:rsid w:val="00AE17CE"/>
    <w:rsid w:val="00AE1C6E"/>
    <w:rsid w:val="00AE2011"/>
    <w:rsid w:val="00AE2240"/>
    <w:rsid w:val="00AE2342"/>
    <w:rsid w:val="00AE2595"/>
    <w:rsid w:val="00AE28DA"/>
    <w:rsid w:val="00AE2B22"/>
    <w:rsid w:val="00AE3836"/>
    <w:rsid w:val="00AE3DC4"/>
    <w:rsid w:val="00AE4515"/>
    <w:rsid w:val="00AE4704"/>
    <w:rsid w:val="00AE4DA1"/>
    <w:rsid w:val="00AE4EA8"/>
    <w:rsid w:val="00AE5091"/>
    <w:rsid w:val="00AE5092"/>
    <w:rsid w:val="00AE512A"/>
    <w:rsid w:val="00AE5733"/>
    <w:rsid w:val="00AE5954"/>
    <w:rsid w:val="00AE5A05"/>
    <w:rsid w:val="00AE5AFE"/>
    <w:rsid w:val="00AE5B45"/>
    <w:rsid w:val="00AE5D90"/>
    <w:rsid w:val="00AE5F17"/>
    <w:rsid w:val="00AE64C0"/>
    <w:rsid w:val="00AE66DD"/>
    <w:rsid w:val="00AE689C"/>
    <w:rsid w:val="00AE6954"/>
    <w:rsid w:val="00AE6A91"/>
    <w:rsid w:val="00AE7025"/>
    <w:rsid w:val="00AE72A4"/>
    <w:rsid w:val="00AE749E"/>
    <w:rsid w:val="00AE756B"/>
    <w:rsid w:val="00AE7AAB"/>
    <w:rsid w:val="00AE7DB3"/>
    <w:rsid w:val="00AF02C6"/>
    <w:rsid w:val="00AF0589"/>
    <w:rsid w:val="00AF096A"/>
    <w:rsid w:val="00AF0B96"/>
    <w:rsid w:val="00AF113E"/>
    <w:rsid w:val="00AF17BC"/>
    <w:rsid w:val="00AF1CCE"/>
    <w:rsid w:val="00AF1D43"/>
    <w:rsid w:val="00AF1E8F"/>
    <w:rsid w:val="00AF23C3"/>
    <w:rsid w:val="00AF253B"/>
    <w:rsid w:val="00AF271F"/>
    <w:rsid w:val="00AF287E"/>
    <w:rsid w:val="00AF2D7F"/>
    <w:rsid w:val="00AF304E"/>
    <w:rsid w:val="00AF3062"/>
    <w:rsid w:val="00AF32D7"/>
    <w:rsid w:val="00AF332B"/>
    <w:rsid w:val="00AF3B6E"/>
    <w:rsid w:val="00AF3CA1"/>
    <w:rsid w:val="00AF4173"/>
    <w:rsid w:val="00AF44CF"/>
    <w:rsid w:val="00AF4777"/>
    <w:rsid w:val="00AF4D2F"/>
    <w:rsid w:val="00AF4E36"/>
    <w:rsid w:val="00AF510B"/>
    <w:rsid w:val="00AF53D5"/>
    <w:rsid w:val="00AF5518"/>
    <w:rsid w:val="00AF562D"/>
    <w:rsid w:val="00AF5960"/>
    <w:rsid w:val="00AF5D73"/>
    <w:rsid w:val="00AF5DEE"/>
    <w:rsid w:val="00AF60AF"/>
    <w:rsid w:val="00AF642A"/>
    <w:rsid w:val="00AF649E"/>
    <w:rsid w:val="00AF6CD2"/>
    <w:rsid w:val="00AF7044"/>
    <w:rsid w:val="00AF7591"/>
    <w:rsid w:val="00AF7968"/>
    <w:rsid w:val="00AF7997"/>
    <w:rsid w:val="00AF79CA"/>
    <w:rsid w:val="00AF7B97"/>
    <w:rsid w:val="00AF7CA6"/>
    <w:rsid w:val="00AF7E59"/>
    <w:rsid w:val="00B0056D"/>
    <w:rsid w:val="00B009D6"/>
    <w:rsid w:val="00B00D82"/>
    <w:rsid w:val="00B0121F"/>
    <w:rsid w:val="00B012C3"/>
    <w:rsid w:val="00B01C87"/>
    <w:rsid w:val="00B01ECA"/>
    <w:rsid w:val="00B0217F"/>
    <w:rsid w:val="00B025FE"/>
    <w:rsid w:val="00B029AB"/>
    <w:rsid w:val="00B02A97"/>
    <w:rsid w:val="00B02D00"/>
    <w:rsid w:val="00B02DE5"/>
    <w:rsid w:val="00B032C6"/>
    <w:rsid w:val="00B0360B"/>
    <w:rsid w:val="00B037C3"/>
    <w:rsid w:val="00B041CC"/>
    <w:rsid w:val="00B045C1"/>
    <w:rsid w:val="00B048A4"/>
    <w:rsid w:val="00B04F57"/>
    <w:rsid w:val="00B053BB"/>
    <w:rsid w:val="00B0548B"/>
    <w:rsid w:val="00B0599A"/>
    <w:rsid w:val="00B06466"/>
    <w:rsid w:val="00B06A57"/>
    <w:rsid w:val="00B06B8F"/>
    <w:rsid w:val="00B06DB6"/>
    <w:rsid w:val="00B06DDE"/>
    <w:rsid w:val="00B06F7C"/>
    <w:rsid w:val="00B073F5"/>
    <w:rsid w:val="00B0753C"/>
    <w:rsid w:val="00B07B28"/>
    <w:rsid w:val="00B07E6C"/>
    <w:rsid w:val="00B10334"/>
    <w:rsid w:val="00B1034E"/>
    <w:rsid w:val="00B10573"/>
    <w:rsid w:val="00B106C5"/>
    <w:rsid w:val="00B10713"/>
    <w:rsid w:val="00B10E1B"/>
    <w:rsid w:val="00B10F19"/>
    <w:rsid w:val="00B110DE"/>
    <w:rsid w:val="00B112D7"/>
    <w:rsid w:val="00B1132A"/>
    <w:rsid w:val="00B11602"/>
    <w:rsid w:val="00B11687"/>
    <w:rsid w:val="00B11C57"/>
    <w:rsid w:val="00B12113"/>
    <w:rsid w:val="00B126E6"/>
    <w:rsid w:val="00B128EE"/>
    <w:rsid w:val="00B13067"/>
    <w:rsid w:val="00B13105"/>
    <w:rsid w:val="00B13153"/>
    <w:rsid w:val="00B13A89"/>
    <w:rsid w:val="00B13AB8"/>
    <w:rsid w:val="00B13B92"/>
    <w:rsid w:val="00B1402D"/>
    <w:rsid w:val="00B14273"/>
    <w:rsid w:val="00B143DD"/>
    <w:rsid w:val="00B146CE"/>
    <w:rsid w:val="00B148F2"/>
    <w:rsid w:val="00B14B82"/>
    <w:rsid w:val="00B14CDF"/>
    <w:rsid w:val="00B14CED"/>
    <w:rsid w:val="00B151BF"/>
    <w:rsid w:val="00B15393"/>
    <w:rsid w:val="00B15657"/>
    <w:rsid w:val="00B1574A"/>
    <w:rsid w:val="00B15C64"/>
    <w:rsid w:val="00B15D68"/>
    <w:rsid w:val="00B15E55"/>
    <w:rsid w:val="00B15F90"/>
    <w:rsid w:val="00B162F1"/>
    <w:rsid w:val="00B163C2"/>
    <w:rsid w:val="00B16463"/>
    <w:rsid w:val="00B166A3"/>
    <w:rsid w:val="00B16722"/>
    <w:rsid w:val="00B16BCF"/>
    <w:rsid w:val="00B1746E"/>
    <w:rsid w:val="00B17E83"/>
    <w:rsid w:val="00B204E0"/>
    <w:rsid w:val="00B20653"/>
    <w:rsid w:val="00B207D1"/>
    <w:rsid w:val="00B20844"/>
    <w:rsid w:val="00B212D2"/>
    <w:rsid w:val="00B21987"/>
    <w:rsid w:val="00B2212F"/>
    <w:rsid w:val="00B22478"/>
    <w:rsid w:val="00B227D1"/>
    <w:rsid w:val="00B229B9"/>
    <w:rsid w:val="00B2365E"/>
    <w:rsid w:val="00B236B0"/>
    <w:rsid w:val="00B2397F"/>
    <w:rsid w:val="00B2401C"/>
    <w:rsid w:val="00B24589"/>
    <w:rsid w:val="00B24BC7"/>
    <w:rsid w:val="00B24CED"/>
    <w:rsid w:val="00B24FD5"/>
    <w:rsid w:val="00B250C7"/>
    <w:rsid w:val="00B255B7"/>
    <w:rsid w:val="00B261B9"/>
    <w:rsid w:val="00B2633E"/>
    <w:rsid w:val="00B26536"/>
    <w:rsid w:val="00B26C73"/>
    <w:rsid w:val="00B26D9C"/>
    <w:rsid w:val="00B26F9E"/>
    <w:rsid w:val="00B27EB1"/>
    <w:rsid w:val="00B30239"/>
    <w:rsid w:val="00B305DD"/>
    <w:rsid w:val="00B307BC"/>
    <w:rsid w:val="00B30802"/>
    <w:rsid w:val="00B30AAB"/>
    <w:rsid w:val="00B31273"/>
    <w:rsid w:val="00B31325"/>
    <w:rsid w:val="00B316A6"/>
    <w:rsid w:val="00B3170E"/>
    <w:rsid w:val="00B31883"/>
    <w:rsid w:val="00B31DF2"/>
    <w:rsid w:val="00B31FE9"/>
    <w:rsid w:val="00B322E3"/>
    <w:rsid w:val="00B324CE"/>
    <w:rsid w:val="00B32745"/>
    <w:rsid w:val="00B32B32"/>
    <w:rsid w:val="00B330ED"/>
    <w:rsid w:val="00B3346D"/>
    <w:rsid w:val="00B3348E"/>
    <w:rsid w:val="00B33695"/>
    <w:rsid w:val="00B33A5C"/>
    <w:rsid w:val="00B33D0A"/>
    <w:rsid w:val="00B33FE5"/>
    <w:rsid w:val="00B341D8"/>
    <w:rsid w:val="00B34625"/>
    <w:rsid w:val="00B347FB"/>
    <w:rsid w:val="00B34976"/>
    <w:rsid w:val="00B34C98"/>
    <w:rsid w:val="00B34D9B"/>
    <w:rsid w:val="00B34DB6"/>
    <w:rsid w:val="00B34E27"/>
    <w:rsid w:val="00B35191"/>
    <w:rsid w:val="00B35713"/>
    <w:rsid w:val="00B35813"/>
    <w:rsid w:val="00B35872"/>
    <w:rsid w:val="00B35C09"/>
    <w:rsid w:val="00B35DE4"/>
    <w:rsid w:val="00B36773"/>
    <w:rsid w:val="00B368AE"/>
    <w:rsid w:val="00B36973"/>
    <w:rsid w:val="00B3743E"/>
    <w:rsid w:val="00B37E0B"/>
    <w:rsid w:val="00B4013B"/>
    <w:rsid w:val="00B40298"/>
    <w:rsid w:val="00B40DD2"/>
    <w:rsid w:val="00B40FFE"/>
    <w:rsid w:val="00B41D6A"/>
    <w:rsid w:val="00B41F60"/>
    <w:rsid w:val="00B421BF"/>
    <w:rsid w:val="00B426D7"/>
    <w:rsid w:val="00B4276C"/>
    <w:rsid w:val="00B4294B"/>
    <w:rsid w:val="00B42B88"/>
    <w:rsid w:val="00B42E8E"/>
    <w:rsid w:val="00B42ED1"/>
    <w:rsid w:val="00B42ED6"/>
    <w:rsid w:val="00B42F93"/>
    <w:rsid w:val="00B43936"/>
    <w:rsid w:val="00B44273"/>
    <w:rsid w:val="00B44403"/>
    <w:rsid w:val="00B445FB"/>
    <w:rsid w:val="00B446D3"/>
    <w:rsid w:val="00B44966"/>
    <w:rsid w:val="00B44A58"/>
    <w:rsid w:val="00B44C00"/>
    <w:rsid w:val="00B44C26"/>
    <w:rsid w:val="00B44E0D"/>
    <w:rsid w:val="00B4550B"/>
    <w:rsid w:val="00B45539"/>
    <w:rsid w:val="00B4584F"/>
    <w:rsid w:val="00B45980"/>
    <w:rsid w:val="00B45CEC"/>
    <w:rsid w:val="00B4669D"/>
    <w:rsid w:val="00B46A55"/>
    <w:rsid w:val="00B46BF0"/>
    <w:rsid w:val="00B4705F"/>
    <w:rsid w:val="00B4735C"/>
    <w:rsid w:val="00B47FE6"/>
    <w:rsid w:val="00B50E90"/>
    <w:rsid w:val="00B510D3"/>
    <w:rsid w:val="00B5115F"/>
    <w:rsid w:val="00B51619"/>
    <w:rsid w:val="00B518D4"/>
    <w:rsid w:val="00B51C56"/>
    <w:rsid w:val="00B51D8F"/>
    <w:rsid w:val="00B5213D"/>
    <w:rsid w:val="00B522EF"/>
    <w:rsid w:val="00B5249B"/>
    <w:rsid w:val="00B5275C"/>
    <w:rsid w:val="00B52773"/>
    <w:rsid w:val="00B53485"/>
    <w:rsid w:val="00B53544"/>
    <w:rsid w:val="00B53E09"/>
    <w:rsid w:val="00B5404F"/>
    <w:rsid w:val="00B5417F"/>
    <w:rsid w:val="00B542DA"/>
    <w:rsid w:val="00B547FB"/>
    <w:rsid w:val="00B54F2F"/>
    <w:rsid w:val="00B55EC8"/>
    <w:rsid w:val="00B5609B"/>
    <w:rsid w:val="00B563DA"/>
    <w:rsid w:val="00B56A5B"/>
    <w:rsid w:val="00B56D5B"/>
    <w:rsid w:val="00B56F7E"/>
    <w:rsid w:val="00B5706E"/>
    <w:rsid w:val="00B572F9"/>
    <w:rsid w:val="00B5737A"/>
    <w:rsid w:val="00B574E8"/>
    <w:rsid w:val="00B600FC"/>
    <w:rsid w:val="00B60299"/>
    <w:rsid w:val="00B603C1"/>
    <w:rsid w:val="00B60A11"/>
    <w:rsid w:val="00B60E40"/>
    <w:rsid w:val="00B60EEA"/>
    <w:rsid w:val="00B60FFB"/>
    <w:rsid w:val="00B6126D"/>
    <w:rsid w:val="00B61B14"/>
    <w:rsid w:val="00B61EE6"/>
    <w:rsid w:val="00B61F46"/>
    <w:rsid w:val="00B620F9"/>
    <w:rsid w:val="00B6217A"/>
    <w:rsid w:val="00B632A7"/>
    <w:rsid w:val="00B63B5E"/>
    <w:rsid w:val="00B63E04"/>
    <w:rsid w:val="00B6412E"/>
    <w:rsid w:val="00B64176"/>
    <w:rsid w:val="00B64302"/>
    <w:rsid w:val="00B645D0"/>
    <w:rsid w:val="00B64606"/>
    <w:rsid w:val="00B648E3"/>
    <w:rsid w:val="00B64948"/>
    <w:rsid w:val="00B650C6"/>
    <w:rsid w:val="00B6519D"/>
    <w:rsid w:val="00B65261"/>
    <w:rsid w:val="00B65D2A"/>
    <w:rsid w:val="00B65E40"/>
    <w:rsid w:val="00B661F2"/>
    <w:rsid w:val="00B6632A"/>
    <w:rsid w:val="00B676CC"/>
    <w:rsid w:val="00B67F95"/>
    <w:rsid w:val="00B702AE"/>
    <w:rsid w:val="00B70419"/>
    <w:rsid w:val="00B70CAC"/>
    <w:rsid w:val="00B711BB"/>
    <w:rsid w:val="00B7174F"/>
    <w:rsid w:val="00B71C88"/>
    <w:rsid w:val="00B71E53"/>
    <w:rsid w:val="00B720ED"/>
    <w:rsid w:val="00B72796"/>
    <w:rsid w:val="00B728FC"/>
    <w:rsid w:val="00B731E7"/>
    <w:rsid w:val="00B73E13"/>
    <w:rsid w:val="00B73FD5"/>
    <w:rsid w:val="00B746AD"/>
    <w:rsid w:val="00B74A17"/>
    <w:rsid w:val="00B74AE3"/>
    <w:rsid w:val="00B74B8A"/>
    <w:rsid w:val="00B7550C"/>
    <w:rsid w:val="00B7635B"/>
    <w:rsid w:val="00B76CFB"/>
    <w:rsid w:val="00B770E0"/>
    <w:rsid w:val="00B77103"/>
    <w:rsid w:val="00B779DB"/>
    <w:rsid w:val="00B801F1"/>
    <w:rsid w:val="00B81176"/>
    <w:rsid w:val="00B816EB"/>
    <w:rsid w:val="00B8188F"/>
    <w:rsid w:val="00B81AEE"/>
    <w:rsid w:val="00B82182"/>
    <w:rsid w:val="00B82399"/>
    <w:rsid w:val="00B828D6"/>
    <w:rsid w:val="00B82B28"/>
    <w:rsid w:val="00B82D4F"/>
    <w:rsid w:val="00B82F1B"/>
    <w:rsid w:val="00B8349D"/>
    <w:rsid w:val="00B83C26"/>
    <w:rsid w:val="00B842F0"/>
    <w:rsid w:val="00B84CEF"/>
    <w:rsid w:val="00B859B9"/>
    <w:rsid w:val="00B85A9A"/>
    <w:rsid w:val="00B85FB3"/>
    <w:rsid w:val="00B860DE"/>
    <w:rsid w:val="00B86127"/>
    <w:rsid w:val="00B8652C"/>
    <w:rsid w:val="00B8682C"/>
    <w:rsid w:val="00B868A6"/>
    <w:rsid w:val="00B87168"/>
    <w:rsid w:val="00B878AA"/>
    <w:rsid w:val="00B901AF"/>
    <w:rsid w:val="00B9050E"/>
    <w:rsid w:val="00B90B53"/>
    <w:rsid w:val="00B90DBB"/>
    <w:rsid w:val="00B91245"/>
    <w:rsid w:val="00B9131C"/>
    <w:rsid w:val="00B91621"/>
    <w:rsid w:val="00B919B6"/>
    <w:rsid w:val="00B919F8"/>
    <w:rsid w:val="00B91DE6"/>
    <w:rsid w:val="00B91E4D"/>
    <w:rsid w:val="00B91F55"/>
    <w:rsid w:val="00B924D1"/>
    <w:rsid w:val="00B92C9F"/>
    <w:rsid w:val="00B92CFB"/>
    <w:rsid w:val="00B92E18"/>
    <w:rsid w:val="00B93ADD"/>
    <w:rsid w:val="00B93C5E"/>
    <w:rsid w:val="00B93F94"/>
    <w:rsid w:val="00B94051"/>
    <w:rsid w:val="00B94648"/>
    <w:rsid w:val="00B94931"/>
    <w:rsid w:val="00B9508A"/>
    <w:rsid w:val="00B95199"/>
    <w:rsid w:val="00B955F9"/>
    <w:rsid w:val="00B9569B"/>
    <w:rsid w:val="00B957A2"/>
    <w:rsid w:val="00B95962"/>
    <w:rsid w:val="00B959E5"/>
    <w:rsid w:val="00B95A39"/>
    <w:rsid w:val="00B95A92"/>
    <w:rsid w:val="00B95CDF"/>
    <w:rsid w:val="00B95FC4"/>
    <w:rsid w:val="00B95FE1"/>
    <w:rsid w:val="00B96250"/>
    <w:rsid w:val="00B96A11"/>
    <w:rsid w:val="00B9769E"/>
    <w:rsid w:val="00B97E08"/>
    <w:rsid w:val="00BA048E"/>
    <w:rsid w:val="00BA0787"/>
    <w:rsid w:val="00BA0926"/>
    <w:rsid w:val="00BA10CF"/>
    <w:rsid w:val="00BA14BA"/>
    <w:rsid w:val="00BA156C"/>
    <w:rsid w:val="00BA1CAD"/>
    <w:rsid w:val="00BA214B"/>
    <w:rsid w:val="00BA2271"/>
    <w:rsid w:val="00BA2AD4"/>
    <w:rsid w:val="00BA2C6E"/>
    <w:rsid w:val="00BA2EAD"/>
    <w:rsid w:val="00BA3134"/>
    <w:rsid w:val="00BA314A"/>
    <w:rsid w:val="00BA3F41"/>
    <w:rsid w:val="00BA40C6"/>
    <w:rsid w:val="00BA40FC"/>
    <w:rsid w:val="00BA4359"/>
    <w:rsid w:val="00BA4880"/>
    <w:rsid w:val="00BA4C97"/>
    <w:rsid w:val="00BA4D05"/>
    <w:rsid w:val="00BA4D53"/>
    <w:rsid w:val="00BA51CD"/>
    <w:rsid w:val="00BA52A2"/>
    <w:rsid w:val="00BA5417"/>
    <w:rsid w:val="00BA5493"/>
    <w:rsid w:val="00BA5D61"/>
    <w:rsid w:val="00BA603E"/>
    <w:rsid w:val="00BA657B"/>
    <w:rsid w:val="00BA68FD"/>
    <w:rsid w:val="00BA6CE5"/>
    <w:rsid w:val="00BA73B7"/>
    <w:rsid w:val="00BA75C0"/>
    <w:rsid w:val="00BA75D4"/>
    <w:rsid w:val="00BA7696"/>
    <w:rsid w:val="00BA76B0"/>
    <w:rsid w:val="00BA774A"/>
    <w:rsid w:val="00BA7890"/>
    <w:rsid w:val="00BA7FFE"/>
    <w:rsid w:val="00BB00AB"/>
    <w:rsid w:val="00BB040A"/>
    <w:rsid w:val="00BB0FC8"/>
    <w:rsid w:val="00BB10D0"/>
    <w:rsid w:val="00BB121B"/>
    <w:rsid w:val="00BB125A"/>
    <w:rsid w:val="00BB1D05"/>
    <w:rsid w:val="00BB1EF2"/>
    <w:rsid w:val="00BB215C"/>
    <w:rsid w:val="00BB3055"/>
    <w:rsid w:val="00BB3293"/>
    <w:rsid w:val="00BB32B9"/>
    <w:rsid w:val="00BB3587"/>
    <w:rsid w:val="00BB4EE7"/>
    <w:rsid w:val="00BB546C"/>
    <w:rsid w:val="00BB58C5"/>
    <w:rsid w:val="00BB5FCE"/>
    <w:rsid w:val="00BB6C5B"/>
    <w:rsid w:val="00BB72BA"/>
    <w:rsid w:val="00BB7B3B"/>
    <w:rsid w:val="00BB7CC4"/>
    <w:rsid w:val="00BC000B"/>
    <w:rsid w:val="00BC0841"/>
    <w:rsid w:val="00BC08DE"/>
    <w:rsid w:val="00BC0E7B"/>
    <w:rsid w:val="00BC0FB2"/>
    <w:rsid w:val="00BC1066"/>
    <w:rsid w:val="00BC1269"/>
    <w:rsid w:val="00BC13FC"/>
    <w:rsid w:val="00BC1985"/>
    <w:rsid w:val="00BC1B66"/>
    <w:rsid w:val="00BC1C9F"/>
    <w:rsid w:val="00BC1FAD"/>
    <w:rsid w:val="00BC30D0"/>
    <w:rsid w:val="00BC3469"/>
    <w:rsid w:val="00BC3755"/>
    <w:rsid w:val="00BC392A"/>
    <w:rsid w:val="00BC41E1"/>
    <w:rsid w:val="00BC41E3"/>
    <w:rsid w:val="00BC42D4"/>
    <w:rsid w:val="00BC4414"/>
    <w:rsid w:val="00BC4515"/>
    <w:rsid w:val="00BC4C32"/>
    <w:rsid w:val="00BC4F5C"/>
    <w:rsid w:val="00BC5364"/>
    <w:rsid w:val="00BC58F5"/>
    <w:rsid w:val="00BC5A21"/>
    <w:rsid w:val="00BC5B3F"/>
    <w:rsid w:val="00BC5B6D"/>
    <w:rsid w:val="00BC5CD0"/>
    <w:rsid w:val="00BC5F63"/>
    <w:rsid w:val="00BC6684"/>
    <w:rsid w:val="00BC68B9"/>
    <w:rsid w:val="00BC6975"/>
    <w:rsid w:val="00BC6C8D"/>
    <w:rsid w:val="00BC6CD1"/>
    <w:rsid w:val="00BC6EDA"/>
    <w:rsid w:val="00BC7523"/>
    <w:rsid w:val="00BC76A2"/>
    <w:rsid w:val="00BC7D16"/>
    <w:rsid w:val="00BC7E86"/>
    <w:rsid w:val="00BD012A"/>
    <w:rsid w:val="00BD028B"/>
    <w:rsid w:val="00BD0A3F"/>
    <w:rsid w:val="00BD1009"/>
    <w:rsid w:val="00BD12D4"/>
    <w:rsid w:val="00BD2330"/>
    <w:rsid w:val="00BD26AF"/>
    <w:rsid w:val="00BD2999"/>
    <w:rsid w:val="00BD343C"/>
    <w:rsid w:val="00BD3445"/>
    <w:rsid w:val="00BD36E1"/>
    <w:rsid w:val="00BD3ADC"/>
    <w:rsid w:val="00BD3B16"/>
    <w:rsid w:val="00BD3B6F"/>
    <w:rsid w:val="00BD4020"/>
    <w:rsid w:val="00BD40AB"/>
    <w:rsid w:val="00BD413D"/>
    <w:rsid w:val="00BD419F"/>
    <w:rsid w:val="00BD4388"/>
    <w:rsid w:val="00BD4395"/>
    <w:rsid w:val="00BD440A"/>
    <w:rsid w:val="00BD44DE"/>
    <w:rsid w:val="00BD5035"/>
    <w:rsid w:val="00BD5192"/>
    <w:rsid w:val="00BD5AB0"/>
    <w:rsid w:val="00BD5C1B"/>
    <w:rsid w:val="00BD640F"/>
    <w:rsid w:val="00BD6917"/>
    <w:rsid w:val="00BD6A0D"/>
    <w:rsid w:val="00BD6AC8"/>
    <w:rsid w:val="00BD6F5C"/>
    <w:rsid w:val="00BD7247"/>
    <w:rsid w:val="00BD74D8"/>
    <w:rsid w:val="00BD77D4"/>
    <w:rsid w:val="00BD7C15"/>
    <w:rsid w:val="00BE030C"/>
    <w:rsid w:val="00BE06A8"/>
    <w:rsid w:val="00BE071B"/>
    <w:rsid w:val="00BE0B15"/>
    <w:rsid w:val="00BE0D39"/>
    <w:rsid w:val="00BE0F18"/>
    <w:rsid w:val="00BE13C2"/>
    <w:rsid w:val="00BE1440"/>
    <w:rsid w:val="00BE1441"/>
    <w:rsid w:val="00BE17FD"/>
    <w:rsid w:val="00BE2364"/>
    <w:rsid w:val="00BE2481"/>
    <w:rsid w:val="00BE252B"/>
    <w:rsid w:val="00BE2D6E"/>
    <w:rsid w:val="00BE2FC3"/>
    <w:rsid w:val="00BE30EA"/>
    <w:rsid w:val="00BE3551"/>
    <w:rsid w:val="00BE38E6"/>
    <w:rsid w:val="00BE3C4D"/>
    <w:rsid w:val="00BE3C8F"/>
    <w:rsid w:val="00BE41EC"/>
    <w:rsid w:val="00BE42E1"/>
    <w:rsid w:val="00BE45BA"/>
    <w:rsid w:val="00BE4928"/>
    <w:rsid w:val="00BE4F28"/>
    <w:rsid w:val="00BE4F91"/>
    <w:rsid w:val="00BE4FA4"/>
    <w:rsid w:val="00BE4FE2"/>
    <w:rsid w:val="00BE5831"/>
    <w:rsid w:val="00BE5877"/>
    <w:rsid w:val="00BE58A3"/>
    <w:rsid w:val="00BE58B3"/>
    <w:rsid w:val="00BE60B7"/>
    <w:rsid w:val="00BE6294"/>
    <w:rsid w:val="00BE653D"/>
    <w:rsid w:val="00BE6615"/>
    <w:rsid w:val="00BE66D2"/>
    <w:rsid w:val="00BE690F"/>
    <w:rsid w:val="00BE6E9D"/>
    <w:rsid w:val="00BE7619"/>
    <w:rsid w:val="00BE77F8"/>
    <w:rsid w:val="00BE79C4"/>
    <w:rsid w:val="00BE7D41"/>
    <w:rsid w:val="00BE7F11"/>
    <w:rsid w:val="00BE7FF0"/>
    <w:rsid w:val="00BF0396"/>
    <w:rsid w:val="00BF0AE6"/>
    <w:rsid w:val="00BF12F8"/>
    <w:rsid w:val="00BF1468"/>
    <w:rsid w:val="00BF1573"/>
    <w:rsid w:val="00BF19BA"/>
    <w:rsid w:val="00BF1E7A"/>
    <w:rsid w:val="00BF20FE"/>
    <w:rsid w:val="00BF2152"/>
    <w:rsid w:val="00BF22DA"/>
    <w:rsid w:val="00BF234D"/>
    <w:rsid w:val="00BF2A1A"/>
    <w:rsid w:val="00BF306B"/>
    <w:rsid w:val="00BF30DE"/>
    <w:rsid w:val="00BF3664"/>
    <w:rsid w:val="00BF4598"/>
    <w:rsid w:val="00BF4933"/>
    <w:rsid w:val="00BF4CA6"/>
    <w:rsid w:val="00BF4D50"/>
    <w:rsid w:val="00BF506F"/>
    <w:rsid w:val="00BF592B"/>
    <w:rsid w:val="00BF613F"/>
    <w:rsid w:val="00BF65A1"/>
    <w:rsid w:val="00BF6714"/>
    <w:rsid w:val="00BF67CE"/>
    <w:rsid w:val="00BF6B01"/>
    <w:rsid w:val="00BF6CF0"/>
    <w:rsid w:val="00BF72F0"/>
    <w:rsid w:val="00C00202"/>
    <w:rsid w:val="00C0094B"/>
    <w:rsid w:val="00C00C86"/>
    <w:rsid w:val="00C01ACD"/>
    <w:rsid w:val="00C01E30"/>
    <w:rsid w:val="00C02197"/>
    <w:rsid w:val="00C02B6D"/>
    <w:rsid w:val="00C03119"/>
    <w:rsid w:val="00C03E0C"/>
    <w:rsid w:val="00C03F02"/>
    <w:rsid w:val="00C03FAA"/>
    <w:rsid w:val="00C04D91"/>
    <w:rsid w:val="00C051F3"/>
    <w:rsid w:val="00C05798"/>
    <w:rsid w:val="00C059E6"/>
    <w:rsid w:val="00C068E3"/>
    <w:rsid w:val="00C06AF1"/>
    <w:rsid w:val="00C06DC5"/>
    <w:rsid w:val="00C0716A"/>
    <w:rsid w:val="00C07239"/>
    <w:rsid w:val="00C07472"/>
    <w:rsid w:val="00C07488"/>
    <w:rsid w:val="00C077B3"/>
    <w:rsid w:val="00C07925"/>
    <w:rsid w:val="00C07BCC"/>
    <w:rsid w:val="00C105F5"/>
    <w:rsid w:val="00C106F1"/>
    <w:rsid w:val="00C11006"/>
    <w:rsid w:val="00C11199"/>
    <w:rsid w:val="00C125FB"/>
    <w:rsid w:val="00C1271A"/>
    <w:rsid w:val="00C12AC8"/>
    <w:rsid w:val="00C12CC2"/>
    <w:rsid w:val="00C139C3"/>
    <w:rsid w:val="00C13D02"/>
    <w:rsid w:val="00C1403A"/>
    <w:rsid w:val="00C140EF"/>
    <w:rsid w:val="00C1435D"/>
    <w:rsid w:val="00C14770"/>
    <w:rsid w:val="00C156DC"/>
    <w:rsid w:val="00C157E9"/>
    <w:rsid w:val="00C157F6"/>
    <w:rsid w:val="00C15DCF"/>
    <w:rsid w:val="00C15E8E"/>
    <w:rsid w:val="00C16830"/>
    <w:rsid w:val="00C1702B"/>
    <w:rsid w:val="00C17379"/>
    <w:rsid w:val="00C17427"/>
    <w:rsid w:val="00C17865"/>
    <w:rsid w:val="00C178E8"/>
    <w:rsid w:val="00C17CE7"/>
    <w:rsid w:val="00C201B6"/>
    <w:rsid w:val="00C201FA"/>
    <w:rsid w:val="00C2056D"/>
    <w:rsid w:val="00C2058D"/>
    <w:rsid w:val="00C210C7"/>
    <w:rsid w:val="00C2142D"/>
    <w:rsid w:val="00C2192C"/>
    <w:rsid w:val="00C21A60"/>
    <w:rsid w:val="00C22135"/>
    <w:rsid w:val="00C225BF"/>
    <w:rsid w:val="00C22835"/>
    <w:rsid w:val="00C22C96"/>
    <w:rsid w:val="00C22F2C"/>
    <w:rsid w:val="00C23052"/>
    <w:rsid w:val="00C2358B"/>
    <w:rsid w:val="00C235DE"/>
    <w:rsid w:val="00C23606"/>
    <w:rsid w:val="00C2451F"/>
    <w:rsid w:val="00C2453F"/>
    <w:rsid w:val="00C2454E"/>
    <w:rsid w:val="00C24924"/>
    <w:rsid w:val="00C250FE"/>
    <w:rsid w:val="00C25471"/>
    <w:rsid w:val="00C256C6"/>
    <w:rsid w:val="00C25885"/>
    <w:rsid w:val="00C25E4D"/>
    <w:rsid w:val="00C25F6B"/>
    <w:rsid w:val="00C2624A"/>
    <w:rsid w:val="00C26461"/>
    <w:rsid w:val="00C2646D"/>
    <w:rsid w:val="00C26AD7"/>
    <w:rsid w:val="00C26ECB"/>
    <w:rsid w:val="00C270E2"/>
    <w:rsid w:val="00C27A37"/>
    <w:rsid w:val="00C27C0C"/>
    <w:rsid w:val="00C27C47"/>
    <w:rsid w:val="00C30391"/>
    <w:rsid w:val="00C30448"/>
    <w:rsid w:val="00C310D7"/>
    <w:rsid w:val="00C315F0"/>
    <w:rsid w:val="00C3177C"/>
    <w:rsid w:val="00C3278E"/>
    <w:rsid w:val="00C32BBB"/>
    <w:rsid w:val="00C335FE"/>
    <w:rsid w:val="00C3371B"/>
    <w:rsid w:val="00C3379F"/>
    <w:rsid w:val="00C33980"/>
    <w:rsid w:val="00C33E21"/>
    <w:rsid w:val="00C34188"/>
    <w:rsid w:val="00C346DF"/>
    <w:rsid w:val="00C349CF"/>
    <w:rsid w:val="00C34A69"/>
    <w:rsid w:val="00C3570E"/>
    <w:rsid w:val="00C35C00"/>
    <w:rsid w:val="00C35D8C"/>
    <w:rsid w:val="00C364B1"/>
    <w:rsid w:val="00C364EA"/>
    <w:rsid w:val="00C36C7E"/>
    <w:rsid w:val="00C36EEE"/>
    <w:rsid w:val="00C371C4"/>
    <w:rsid w:val="00C37F39"/>
    <w:rsid w:val="00C40205"/>
    <w:rsid w:val="00C40B1E"/>
    <w:rsid w:val="00C40F50"/>
    <w:rsid w:val="00C415F2"/>
    <w:rsid w:val="00C42597"/>
    <w:rsid w:val="00C426DD"/>
    <w:rsid w:val="00C42E28"/>
    <w:rsid w:val="00C43470"/>
    <w:rsid w:val="00C43735"/>
    <w:rsid w:val="00C43BD8"/>
    <w:rsid w:val="00C43DA0"/>
    <w:rsid w:val="00C43EE3"/>
    <w:rsid w:val="00C4404A"/>
    <w:rsid w:val="00C44257"/>
    <w:rsid w:val="00C44B3E"/>
    <w:rsid w:val="00C44E73"/>
    <w:rsid w:val="00C451B4"/>
    <w:rsid w:val="00C452F0"/>
    <w:rsid w:val="00C45309"/>
    <w:rsid w:val="00C456BD"/>
    <w:rsid w:val="00C45794"/>
    <w:rsid w:val="00C45B49"/>
    <w:rsid w:val="00C465A6"/>
    <w:rsid w:val="00C47044"/>
    <w:rsid w:val="00C473E2"/>
    <w:rsid w:val="00C4752A"/>
    <w:rsid w:val="00C47580"/>
    <w:rsid w:val="00C47990"/>
    <w:rsid w:val="00C47ACD"/>
    <w:rsid w:val="00C500A6"/>
    <w:rsid w:val="00C51071"/>
    <w:rsid w:val="00C51253"/>
    <w:rsid w:val="00C51611"/>
    <w:rsid w:val="00C51675"/>
    <w:rsid w:val="00C5187D"/>
    <w:rsid w:val="00C51CDC"/>
    <w:rsid w:val="00C52057"/>
    <w:rsid w:val="00C5210E"/>
    <w:rsid w:val="00C521D1"/>
    <w:rsid w:val="00C524A1"/>
    <w:rsid w:val="00C5295E"/>
    <w:rsid w:val="00C52C75"/>
    <w:rsid w:val="00C53027"/>
    <w:rsid w:val="00C530D8"/>
    <w:rsid w:val="00C53702"/>
    <w:rsid w:val="00C537FE"/>
    <w:rsid w:val="00C53A63"/>
    <w:rsid w:val="00C53ACB"/>
    <w:rsid w:val="00C53D36"/>
    <w:rsid w:val="00C54052"/>
    <w:rsid w:val="00C540DC"/>
    <w:rsid w:val="00C545DC"/>
    <w:rsid w:val="00C54603"/>
    <w:rsid w:val="00C54A6A"/>
    <w:rsid w:val="00C54DFF"/>
    <w:rsid w:val="00C55848"/>
    <w:rsid w:val="00C55EBB"/>
    <w:rsid w:val="00C55F62"/>
    <w:rsid w:val="00C56392"/>
    <w:rsid w:val="00C565D6"/>
    <w:rsid w:val="00C567B4"/>
    <w:rsid w:val="00C56A6E"/>
    <w:rsid w:val="00C56EE5"/>
    <w:rsid w:val="00C572DA"/>
    <w:rsid w:val="00C60088"/>
    <w:rsid w:val="00C606DE"/>
    <w:rsid w:val="00C60728"/>
    <w:rsid w:val="00C6096F"/>
    <w:rsid w:val="00C60BBA"/>
    <w:rsid w:val="00C60E4A"/>
    <w:rsid w:val="00C60F47"/>
    <w:rsid w:val="00C616DD"/>
    <w:rsid w:val="00C619A7"/>
    <w:rsid w:val="00C61CC3"/>
    <w:rsid w:val="00C61FC5"/>
    <w:rsid w:val="00C62026"/>
    <w:rsid w:val="00C6282D"/>
    <w:rsid w:val="00C62848"/>
    <w:rsid w:val="00C62C14"/>
    <w:rsid w:val="00C62D23"/>
    <w:rsid w:val="00C62DB8"/>
    <w:rsid w:val="00C62E68"/>
    <w:rsid w:val="00C635D5"/>
    <w:rsid w:val="00C63733"/>
    <w:rsid w:val="00C63CDC"/>
    <w:rsid w:val="00C63E05"/>
    <w:rsid w:val="00C63E71"/>
    <w:rsid w:val="00C6455F"/>
    <w:rsid w:val="00C64D6A"/>
    <w:rsid w:val="00C6515B"/>
    <w:rsid w:val="00C65214"/>
    <w:rsid w:val="00C6527C"/>
    <w:rsid w:val="00C65316"/>
    <w:rsid w:val="00C653A3"/>
    <w:rsid w:val="00C65619"/>
    <w:rsid w:val="00C65990"/>
    <w:rsid w:val="00C65E5A"/>
    <w:rsid w:val="00C66B33"/>
    <w:rsid w:val="00C66D91"/>
    <w:rsid w:val="00C671D2"/>
    <w:rsid w:val="00C6765B"/>
    <w:rsid w:val="00C678D7"/>
    <w:rsid w:val="00C67BBD"/>
    <w:rsid w:val="00C67DBD"/>
    <w:rsid w:val="00C70495"/>
    <w:rsid w:val="00C707A2"/>
    <w:rsid w:val="00C70873"/>
    <w:rsid w:val="00C70D6A"/>
    <w:rsid w:val="00C70ED6"/>
    <w:rsid w:val="00C712BE"/>
    <w:rsid w:val="00C7145A"/>
    <w:rsid w:val="00C7169C"/>
    <w:rsid w:val="00C7188B"/>
    <w:rsid w:val="00C71B0E"/>
    <w:rsid w:val="00C71CD1"/>
    <w:rsid w:val="00C71E07"/>
    <w:rsid w:val="00C72026"/>
    <w:rsid w:val="00C722CB"/>
    <w:rsid w:val="00C72884"/>
    <w:rsid w:val="00C7293E"/>
    <w:rsid w:val="00C72BDC"/>
    <w:rsid w:val="00C72CDB"/>
    <w:rsid w:val="00C7337D"/>
    <w:rsid w:val="00C73825"/>
    <w:rsid w:val="00C73F71"/>
    <w:rsid w:val="00C743E2"/>
    <w:rsid w:val="00C74482"/>
    <w:rsid w:val="00C74D0B"/>
    <w:rsid w:val="00C74D31"/>
    <w:rsid w:val="00C74E45"/>
    <w:rsid w:val="00C75369"/>
    <w:rsid w:val="00C75C07"/>
    <w:rsid w:val="00C761AA"/>
    <w:rsid w:val="00C76384"/>
    <w:rsid w:val="00C76995"/>
    <w:rsid w:val="00C77714"/>
    <w:rsid w:val="00C778F4"/>
    <w:rsid w:val="00C77AFE"/>
    <w:rsid w:val="00C77C03"/>
    <w:rsid w:val="00C77EE1"/>
    <w:rsid w:val="00C77FE2"/>
    <w:rsid w:val="00C80052"/>
    <w:rsid w:val="00C800C3"/>
    <w:rsid w:val="00C801EB"/>
    <w:rsid w:val="00C80DB2"/>
    <w:rsid w:val="00C80DC3"/>
    <w:rsid w:val="00C81040"/>
    <w:rsid w:val="00C81051"/>
    <w:rsid w:val="00C8128C"/>
    <w:rsid w:val="00C812E4"/>
    <w:rsid w:val="00C8145A"/>
    <w:rsid w:val="00C815C1"/>
    <w:rsid w:val="00C8195C"/>
    <w:rsid w:val="00C81C9F"/>
    <w:rsid w:val="00C81EB0"/>
    <w:rsid w:val="00C823EC"/>
    <w:rsid w:val="00C8270D"/>
    <w:rsid w:val="00C82765"/>
    <w:rsid w:val="00C82CB4"/>
    <w:rsid w:val="00C83519"/>
    <w:rsid w:val="00C8387D"/>
    <w:rsid w:val="00C84098"/>
    <w:rsid w:val="00C840B4"/>
    <w:rsid w:val="00C843B4"/>
    <w:rsid w:val="00C8453A"/>
    <w:rsid w:val="00C84941"/>
    <w:rsid w:val="00C84D88"/>
    <w:rsid w:val="00C8502B"/>
    <w:rsid w:val="00C850C0"/>
    <w:rsid w:val="00C85A4E"/>
    <w:rsid w:val="00C868A7"/>
    <w:rsid w:val="00C86A9D"/>
    <w:rsid w:val="00C87031"/>
    <w:rsid w:val="00C87355"/>
    <w:rsid w:val="00C87BDF"/>
    <w:rsid w:val="00C901ED"/>
    <w:rsid w:val="00C903E4"/>
    <w:rsid w:val="00C90B1A"/>
    <w:rsid w:val="00C91085"/>
    <w:rsid w:val="00C91248"/>
    <w:rsid w:val="00C91DA3"/>
    <w:rsid w:val="00C91EAC"/>
    <w:rsid w:val="00C925A2"/>
    <w:rsid w:val="00C928BB"/>
    <w:rsid w:val="00C9299C"/>
    <w:rsid w:val="00C92EAE"/>
    <w:rsid w:val="00C93852"/>
    <w:rsid w:val="00C93B0E"/>
    <w:rsid w:val="00C93B7E"/>
    <w:rsid w:val="00C93E83"/>
    <w:rsid w:val="00C94132"/>
    <w:rsid w:val="00C9467B"/>
    <w:rsid w:val="00C94BFB"/>
    <w:rsid w:val="00C94C07"/>
    <w:rsid w:val="00C9559C"/>
    <w:rsid w:val="00C95B01"/>
    <w:rsid w:val="00C95BC1"/>
    <w:rsid w:val="00C95CB4"/>
    <w:rsid w:val="00C96BCB"/>
    <w:rsid w:val="00C96DE3"/>
    <w:rsid w:val="00C9718E"/>
    <w:rsid w:val="00C97277"/>
    <w:rsid w:val="00C97392"/>
    <w:rsid w:val="00C9739B"/>
    <w:rsid w:val="00C9797C"/>
    <w:rsid w:val="00C97A7E"/>
    <w:rsid w:val="00C97BA5"/>
    <w:rsid w:val="00C97E95"/>
    <w:rsid w:val="00CA0118"/>
    <w:rsid w:val="00CA0189"/>
    <w:rsid w:val="00CA05E3"/>
    <w:rsid w:val="00CA088D"/>
    <w:rsid w:val="00CA092B"/>
    <w:rsid w:val="00CA0986"/>
    <w:rsid w:val="00CA0A7A"/>
    <w:rsid w:val="00CA16E8"/>
    <w:rsid w:val="00CA1D56"/>
    <w:rsid w:val="00CA2AE7"/>
    <w:rsid w:val="00CA2DEF"/>
    <w:rsid w:val="00CA3306"/>
    <w:rsid w:val="00CA338F"/>
    <w:rsid w:val="00CA35D2"/>
    <w:rsid w:val="00CA368E"/>
    <w:rsid w:val="00CA3B26"/>
    <w:rsid w:val="00CA3BD2"/>
    <w:rsid w:val="00CA40C8"/>
    <w:rsid w:val="00CA43E5"/>
    <w:rsid w:val="00CA45AA"/>
    <w:rsid w:val="00CA472D"/>
    <w:rsid w:val="00CA4AB2"/>
    <w:rsid w:val="00CA4AE7"/>
    <w:rsid w:val="00CA4C47"/>
    <w:rsid w:val="00CA50C2"/>
    <w:rsid w:val="00CA5819"/>
    <w:rsid w:val="00CA5ACE"/>
    <w:rsid w:val="00CA5C54"/>
    <w:rsid w:val="00CA5CB2"/>
    <w:rsid w:val="00CA5D7D"/>
    <w:rsid w:val="00CA674B"/>
    <w:rsid w:val="00CA68A9"/>
    <w:rsid w:val="00CA7188"/>
    <w:rsid w:val="00CA7469"/>
    <w:rsid w:val="00CA7D87"/>
    <w:rsid w:val="00CA7F8D"/>
    <w:rsid w:val="00CB00F1"/>
    <w:rsid w:val="00CB0109"/>
    <w:rsid w:val="00CB0124"/>
    <w:rsid w:val="00CB08D9"/>
    <w:rsid w:val="00CB0ADE"/>
    <w:rsid w:val="00CB0CE3"/>
    <w:rsid w:val="00CB0E8C"/>
    <w:rsid w:val="00CB1254"/>
    <w:rsid w:val="00CB16A4"/>
    <w:rsid w:val="00CB1C7D"/>
    <w:rsid w:val="00CB2153"/>
    <w:rsid w:val="00CB269B"/>
    <w:rsid w:val="00CB2B7F"/>
    <w:rsid w:val="00CB2BA1"/>
    <w:rsid w:val="00CB3436"/>
    <w:rsid w:val="00CB344A"/>
    <w:rsid w:val="00CB34FE"/>
    <w:rsid w:val="00CB3917"/>
    <w:rsid w:val="00CB3A62"/>
    <w:rsid w:val="00CB3B30"/>
    <w:rsid w:val="00CB40B0"/>
    <w:rsid w:val="00CB41D0"/>
    <w:rsid w:val="00CB42D4"/>
    <w:rsid w:val="00CB448A"/>
    <w:rsid w:val="00CB46AC"/>
    <w:rsid w:val="00CB4C1D"/>
    <w:rsid w:val="00CB4FA1"/>
    <w:rsid w:val="00CB4FFF"/>
    <w:rsid w:val="00CB502E"/>
    <w:rsid w:val="00CB506D"/>
    <w:rsid w:val="00CB5BB0"/>
    <w:rsid w:val="00CB6328"/>
    <w:rsid w:val="00CB655D"/>
    <w:rsid w:val="00CB6A0F"/>
    <w:rsid w:val="00CB6A18"/>
    <w:rsid w:val="00CB6A85"/>
    <w:rsid w:val="00CB6CE0"/>
    <w:rsid w:val="00CB6D27"/>
    <w:rsid w:val="00CB6F94"/>
    <w:rsid w:val="00CB6FFB"/>
    <w:rsid w:val="00CB7070"/>
    <w:rsid w:val="00CB75FD"/>
    <w:rsid w:val="00CB762A"/>
    <w:rsid w:val="00CB7A8D"/>
    <w:rsid w:val="00CB7ACA"/>
    <w:rsid w:val="00CB7B4D"/>
    <w:rsid w:val="00CB7F75"/>
    <w:rsid w:val="00CC0875"/>
    <w:rsid w:val="00CC0A1F"/>
    <w:rsid w:val="00CC1627"/>
    <w:rsid w:val="00CC1698"/>
    <w:rsid w:val="00CC192D"/>
    <w:rsid w:val="00CC1A55"/>
    <w:rsid w:val="00CC1B69"/>
    <w:rsid w:val="00CC1D36"/>
    <w:rsid w:val="00CC209C"/>
    <w:rsid w:val="00CC2456"/>
    <w:rsid w:val="00CC286B"/>
    <w:rsid w:val="00CC29FC"/>
    <w:rsid w:val="00CC2F54"/>
    <w:rsid w:val="00CC2F86"/>
    <w:rsid w:val="00CC307B"/>
    <w:rsid w:val="00CC362F"/>
    <w:rsid w:val="00CC3B83"/>
    <w:rsid w:val="00CC3CAE"/>
    <w:rsid w:val="00CC3FDC"/>
    <w:rsid w:val="00CC422E"/>
    <w:rsid w:val="00CC4538"/>
    <w:rsid w:val="00CC4575"/>
    <w:rsid w:val="00CC464B"/>
    <w:rsid w:val="00CC4EAC"/>
    <w:rsid w:val="00CC5B3B"/>
    <w:rsid w:val="00CC6063"/>
    <w:rsid w:val="00CC633B"/>
    <w:rsid w:val="00CC6388"/>
    <w:rsid w:val="00CC649F"/>
    <w:rsid w:val="00CC670D"/>
    <w:rsid w:val="00CC6B75"/>
    <w:rsid w:val="00CC6E2B"/>
    <w:rsid w:val="00CC73B1"/>
    <w:rsid w:val="00CC7675"/>
    <w:rsid w:val="00CC799E"/>
    <w:rsid w:val="00CC7BEA"/>
    <w:rsid w:val="00CC7EDE"/>
    <w:rsid w:val="00CD0103"/>
    <w:rsid w:val="00CD04BA"/>
    <w:rsid w:val="00CD091E"/>
    <w:rsid w:val="00CD0FB5"/>
    <w:rsid w:val="00CD1C03"/>
    <w:rsid w:val="00CD1D57"/>
    <w:rsid w:val="00CD1F28"/>
    <w:rsid w:val="00CD2273"/>
    <w:rsid w:val="00CD2769"/>
    <w:rsid w:val="00CD27D2"/>
    <w:rsid w:val="00CD280F"/>
    <w:rsid w:val="00CD2850"/>
    <w:rsid w:val="00CD2A15"/>
    <w:rsid w:val="00CD2E3C"/>
    <w:rsid w:val="00CD333B"/>
    <w:rsid w:val="00CD34AA"/>
    <w:rsid w:val="00CD35C8"/>
    <w:rsid w:val="00CD3D90"/>
    <w:rsid w:val="00CD3EF0"/>
    <w:rsid w:val="00CD4400"/>
    <w:rsid w:val="00CD443D"/>
    <w:rsid w:val="00CD4AC7"/>
    <w:rsid w:val="00CD4D3C"/>
    <w:rsid w:val="00CD516F"/>
    <w:rsid w:val="00CD5600"/>
    <w:rsid w:val="00CD6425"/>
    <w:rsid w:val="00CD643B"/>
    <w:rsid w:val="00CD6CB9"/>
    <w:rsid w:val="00CD70F6"/>
    <w:rsid w:val="00CD7144"/>
    <w:rsid w:val="00CD77A0"/>
    <w:rsid w:val="00CD7BAE"/>
    <w:rsid w:val="00CD7CEA"/>
    <w:rsid w:val="00CD7D15"/>
    <w:rsid w:val="00CE0661"/>
    <w:rsid w:val="00CE07A4"/>
    <w:rsid w:val="00CE0868"/>
    <w:rsid w:val="00CE0D31"/>
    <w:rsid w:val="00CE21FC"/>
    <w:rsid w:val="00CE2532"/>
    <w:rsid w:val="00CE2DE7"/>
    <w:rsid w:val="00CE2E38"/>
    <w:rsid w:val="00CE2E84"/>
    <w:rsid w:val="00CE38D5"/>
    <w:rsid w:val="00CE3AA3"/>
    <w:rsid w:val="00CE3D5A"/>
    <w:rsid w:val="00CE3D88"/>
    <w:rsid w:val="00CE421F"/>
    <w:rsid w:val="00CE4D54"/>
    <w:rsid w:val="00CE4E4B"/>
    <w:rsid w:val="00CE4FA8"/>
    <w:rsid w:val="00CE5378"/>
    <w:rsid w:val="00CE5B86"/>
    <w:rsid w:val="00CE5E4E"/>
    <w:rsid w:val="00CE5EAD"/>
    <w:rsid w:val="00CE64B7"/>
    <w:rsid w:val="00CE64E6"/>
    <w:rsid w:val="00CE65EF"/>
    <w:rsid w:val="00CE67FA"/>
    <w:rsid w:val="00CE6B58"/>
    <w:rsid w:val="00CE7269"/>
    <w:rsid w:val="00CE7600"/>
    <w:rsid w:val="00CE78F8"/>
    <w:rsid w:val="00CE7B0B"/>
    <w:rsid w:val="00CE7D28"/>
    <w:rsid w:val="00CE7E14"/>
    <w:rsid w:val="00CF0386"/>
    <w:rsid w:val="00CF03C9"/>
    <w:rsid w:val="00CF066D"/>
    <w:rsid w:val="00CF07A1"/>
    <w:rsid w:val="00CF0D1C"/>
    <w:rsid w:val="00CF112C"/>
    <w:rsid w:val="00CF1271"/>
    <w:rsid w:val="00CF1EED"/>
    <w:rsid w:val="00CF1FAF"/>
    <w:rsid w:val="00CF2374"/>
    <w:rsid w:val="00CF24A5"/>
    <w:rsid w:val="00CF2547"/>
    <w:rsid w:val="00CF2605"/>
    <w:rsid w:val="00CF2E0D"/>
    <w:rsid w:val="00CF3080"/>
    <w:rsid w:val="00CF3531"/>
    <w:rsid w:val="00CF363E"/>
    <w:rsid w:val="00CF372C"/>
    <w:rsid w:val="00CF3807"/>
    <w:rsid w:val="00CF3846"/>
    <w:rsid w:val="00CF3CE9"/>
    <w:rsid w:val="00CF47D7"/>
    <w:rsid w:val="00CF47EA"/>
    <w:rsid w:val="00CF51CC"/>
    <w:rsid w:val="00CF5230"/>
    <w:rsid w:val="00CF54AE"/>
    <w:rsid w:val="00CF5D02"/>
    <w:rsid w:val="00CF5DB0"/>
    <w:rsid w:val="00CF5F59"/>
    <w:rsid w:val="00CF5FCB"/>
    <w:rsid w:val="00CF61E6"/>
    <w:rsid w:val="00CF632B"/>
    <w:rsid w:val="00CF68A6"/>
    <w:rsid w:val="00CF6915"/>
    <w:rsid w:val="00CF6BE7"/>
    <w:rsid w:val="00CF6CD1"/>
    <w:rsid w:val="00CF72F0"/>
    <w:rsid w:val="00CF75EF"/>
    <w:rsid w:val="00CF75F3"/>
    <w:rsid w:val="00CF768A"/>
    <w:rsid w:val="00CF7899"/>
    <w:rsid w:val="00CF7A01"/>
    <w:rsid w:val="00CF7A62"/>
    <w:rsid w:val="00CF7F0F"/>
    <w:rsid w:val="00CF7F18"/>
    <w:rsid w:val="00CF7F1C"/>
    <w:rsid w:val="00D0002D"/>
    <w:rsid w:val="00D00060"/>
    <w:rsid w:val="00D00902"/>
    <w:rsid w:val="00D00E81"/>
    <w:rsid w:val="00D010B6"/>
    <w:rsid w:val="00D010F8"/>
    <w:rsid w:val="00D014BD"/>
    <w:rsid w:val="00D01550"/>
    <w:rsid w:val="00D015BA"/>
    <w:rsid w:val="00D01AD5"/>
    <w:rsid w:val="00D01ADC"/>
    <w:rsid w:val="00D01C4A"/>
    <w:rsid w:val="00D021B2"/>
    <w:rsid w:val="00D02493"/>
    <w:rsid w:val="00D02714"/>
    <w:rsid w:val="00D02CBA"/>
    <w:rsid w:val="00D03061"/>
    <w:rsid w:val="00D0310E"/>
    <w:rsid w:val="00D033A9"/>
    <w:rsid w:val="00D03B37"/>
    <w:rsid w:val="00D03C4B"/>
    <w:rsid w:val="00D03F80"/>
    <w:rsid w:val="00D04055"/>
    <w:rsid w:val="00D04094"/>
    <w:rsid w:val="00D04119"/>
    <w:rsid w:val="00D04632"/>
    <w:rsid w:val="00D048C2"/>
    <w:rsid w:val="00D04D3E"/>
    <w:rsid w:val="00D05372"/>
    <w:rsid w:val="00D05FDE"/>
    <w:rsid w:val="00D06229"/>
    <w:rsid w:val="00D06580"/>
    <w:rsid w:val="00D06FAC"/>
    <w:rsid w:val="00D070EB"/>
    <w:rsid w:val="00D071AD"/>
    <w:rsid w:val="00D07A63"/>
    <w:rsid w:val="00D103C7"/>
    <w:rsid w:val="00D106DB"/>
    <w:rsid w:val="00D10736"/>
    <w:rsid w:val="00D108FB"/>
    <w:rsid w:val="00D10A78"/>
    <w:rsid w:val="00D10BEF"/>
    <w:rsid w:val="00D10E28"/>
    <w:rsid w:val="00D10E29"/>
    <w:rsid w:val="00D10E35"/>
    <w:rsid w:val="00D11829"/>
    <w:rsid w:val="00D11ACD"/>
    <w:rsid w:val="00D11DDA"/>
    <w:rsid w:val="00D12293"/>
    <w:rsid w:val="00D12436"/>
    <w:rsid w:val="00D12BB5"/>
    <w:rsid w:val="00D13010"/>
    <w:rsid w:val="00D130C2"/>
    <w:rsid w:val="00D13B85"/>
    <w:rsid w:val="00D13E13"/>
    <w:rsid w:val="00D14117"/>
    <w:rsid w:val="00D14250"/>
    <w:rsid w:val="00D147E1"/>
    <w:rsid w:val="00D1504D"/>
    <w:rsid w:val="00D1552D"/>
    <w:rsid w:val="00D15537"/>
    <w:rsid w:val="00D1577F"/>
    <w:rsid w:val="00D158D1"/>
    <w:rsid w:val="00D15B5E"/>
    <w:rsid w:val="00D15E04"/>
    <w:rsid w:val="00D16489"/>
    <w:rsid w:val="00D164D7"/>
    <w:rsid w:val="00D1687D"/>
    <w:rsid w:val="00D1731F"/>
    <w:rsid w:val="00D17456"/>
    <w:rsid w:val="00D1783D"/>
    <w:rsid w:val="00D179DC"/>
    <w:rsid w:val="00D17F32"/>
    <w:rsid w:val="00D20081"/>
    <w:rsid w:val="00D2065D"/>
    <w:rsid w:val="00D207F6"/>
    <w:rsid w:val="00D209C3"/>
    <w:rsid w:val="00D20A78"/>
    <w:rsid w:val="00D20D52"/>
    <w:rsid w:val="00D20EAA"/>
    <w:rsid w:val="00D215BD"/>
    <w:rsid w:val="00D2169D"/>
    <w:rsid w:val="00D2177D"/>
    <w:rsid w:val="00D2193B"/>
    <w:rsid w:val="00D219E4"/>
    <w:rsid w:val="00D21ABB"/>
    <w:rsid w:val="00D21BB9"/>
    <w:rsid w:val="00D2206C"/>
    <w:rsid w:val="00D22227"/>
    <w:rsid w:val="00D22363"/>
    <w:rsid w:val="00D22428"/>
    <w:rsid w:val="00D226C7"/>
    <w:rsid w:val="00D22916"/>
    <w:rsid w:val="00D2291A"/>
    <w:rsid w:val="00D231A1"/>
    <w:rsid w:val="00D2328D"/>
    <w:rsid w:val="00D2380F"/>
    <w:rsid w:val="00D24B06"/>
    <w:rsid w:val="00D24CDE"/>
    <w:rsid w:val="00D24DD4"/>
    <w:rsid w:val="00D24E61"/>
    <w:rsid w:val="00D25024"/>
    <w:rsid w:val="00D250E9"/>
    <w:rsid w:val="00D25670"/>
    <w:rsid w:val="00D257A9"/>
    <w:rsid w:val="00D258EF"/>
    <w:rsid w:val="00D261E4"/>
    <w:rsid w:val="00D2655C"/>
    <w:rsid w:val="00D2661E"/>
    <w:rsid w:val="00D26842"/>
    <w:rsid w:val="00D26E33"/>
    <w:rsid w:val="00D2712D"/>
    <w:rsid w:val="00D27E98"/>
    <w:rsid w:val="00D27ED3"/>
    <w:rsid w:val="00D27F36"/>
    <w:rsid w:val="00D27F43"/>
    <w:rsid w:val="00D3029D"/>
    <w:rsid w:val="00D3041E"/>
    <w:rsid w:val="00D30860"/>
    <w:rsid w:val="00D30AAE"/>
    <w:rsid w:val="00D30C9F"/>
    <w:rsid w:val="00D31147"/>
    <w:rsid w:val="00D314F8"/>
    <w:rsid w:val="00D31919"/>
    <w:rsid w:val="00D319CD"/>
    <w:rsid w:val="00D31A25"/>
    <w:rsid w:val="00D31E60"/>
    <w:rsid w:val="00D31EBD"/>
    <w:rsid w:val="00D322C1"/>
    <w:rsid w:val="00D32380"/>
    <w:rsid w:val="00D32384"/>
    <w:rsid w:val="00D324FB"/>
    <w:rsid w:val="00D32948"/>
    <w:rsid w:val="00D32AFA"/>
    <w:rsid w:val="00D33067"/>
    <w:rsid w:val="00D3319D"/>
    <w:rsid w:val="00D333A9"/>
    <w:rsid w:val="00D33540"/>
    <w:rsid w:val="00D33996"/>
    <w:rsid w:val="00D33B1A"/>
    <w:rsid w:val="00D33B8E"/>
    <w:rsid w:val="00D33ED5"/>
    <w:rsid w:val="00D34499"/>
    <w:rsid w:val="00D34A2B"/>
    <w:rsid w:val="00D34A93"/>
    <w:rsid w:val="00D34AE4"/>
    <w:rsid w:val="00D353E5"/>
    <w:rsid w:val="00D35D84"/>
    <w:rsid w:val="00D35E04"/>
    <w:rsid w:val="00D3638F"/>
    <w:rsid w:val="00D367B8"/>
    <w:rsid w:val="00D368D5"/>
    <w:rsid w:val="00D36C84"/>
    <w:rsid w:val="00D36E22"/>
    <w:rsid w:val="00D36F04"/>
    <w:rsid w:val="00D3726B"/>
    <w:rsid w:val="00D373F6"/>
    <w:rsid w:val="00D37971"/>
    <w:rsid w:val="00D4101F"/>
    <w:rsid w:val="00D412FE"/>
    <w:rsid w:val="00D4142C"/>
    <w:rsid w:val="00D417CA"/>
    <w:rsid w:val="00D41D1A"/>
    <w:rsid w:val="00D41D79"/>
    <w:rsid w:val="00D42719"/>
    <w:rsid w:val="00D4292B"/>
    <w:rsid w:val="00D4298C"/>
    <w:rsid w:val="00D42FC1"/>
    <w:rsid w:val="00D43033"/>
    <w:rsid w:val="00D435B1"/>
    <w:rsid w:val="00D438D3"/>
    <w:rsid w:val="00D43BB0"/>
    <w:rsid w:val="00D43BEC"/>
    <w:rsid w:val="00D4401E"/>
    <w:rsid w:val="00D440D0"/>
    <w:rsid w:val="00D4436B"/>
    <w:rsid w:val="00D447CD"/>
    <w:rsid w:val="00D44A03"/>
    <w:rsid w:val="00D44A53"/>
    <w:rsid w:val="00D44A93"/>
    <w:rsid w:val="00D44D58"/>
    <w:rsid w:val="00D44F6D"/>
    <w:rsid w:val="00D451BF"/>
    <w:rsid w:val="00D451EA"/>
    <w:rsid w:val="00D459AB"/>
    <w:rsid w:val="00D465E9"/>
    <w:rsid w:val="00D46890"/>
    <w:rsid w:val="00D46CD0"/>
    <w:rsid w:val="00D4733F"/>
    <w:rsid w:val="00D47479"/>
    <w:rsid w:val="00D47C7D"/>
    <w:rsid w:val="00D47F7A"/>
    <w:rsid w:val="00D503E2"/>
    <w:rsid w:val="00D5085F"/>
    <w:rsid w:val="00D509BA"/>
    <w:rsid w:val="00D50AA1"/>
    <w:rsid w:val="00D50AD3"/>
    <w:rsid w:val="00D50DB5"/>
    <w:rsid w:val="00D50F36"/>
    <w:rsid w:val="00D511E9"/>
    <w:rsid w:val="00D51266"/>
    <w:rsid w:val="00D515DB"/>
    <w:rsid w:val="00D51B9E"/>
    <w:rsid w:val="00D51E05"/>
    <w:rsid w:val="00D52143"/>
    <w:rsid w:val="00D52181"/>
    <w:rsid w:val="00D52413"/>
    <w:rsid w:val="00D52925"/>
    <w:rsid w:val="00D52C65"/>
    <w:rsid w:val="00D52CF2"/>
    <w:rsid w:val="00D53564"/>
    <w:rsid w:val="00D539E4"/>
    <w:rsid w:val="00D53D02"/>
    <w:rsid w:val="00D53D1E"/>
    <w:rsid w:val="00D54041"/>
    <w:rsid w:val="00D5430A"/>
    <w:rsid w:val="00D5495D"/>
    <w:rsid w:val="00D549D9"/>
    <w:rsid w:val="00D551FF"/>
    <w:rsid w:val="00D55930"/>
    <w:rsid w:val="00D55CDF"/>
    <w:rsid w:val="00D56177"/>
    <w:rsid w:val="00D5620B"/>
    <w:rsid w:val="00D5663A"/>
    <w:rsid w:val="00D56AA3"/>
    <w:rsid w:val="00D56BE7"/>
    <w:rsid w:val="00D56C5F"/>
    <w:rsid w:val="00D56E6A"/>
    <w:rsid w:val="00D56F8A"/>
    <w:rsid w:val="00D57209"/>
    <w:rsid w:val="00D5723C"/>
    <w:rsid w:val="00D5750E"/>
    <w:rsid w:val="00D578F0"/>
    <w:rsid w:val="00D57AE9"/>
    <w:rsid w:val="00D57EE0"/>
    <w:rsid w:val="00D603A0"/>
    <w:rsid w:val="00D6044D"/>
    <w:rsid w:val="00D606FC"/>
    <w:rsid w:val="00D613D8"/>
    <w:rsid w:val="00D61510"/>
    <w:rsid w:val="00D61AFB"/>
    <w:rsid w:val="00D61FF0"/>
    <w:rsid w:val="00D62029"/>
    <w:rsid w:val="00D62207"/>
    <w:rsid w:val="00D625D8"/>
    <w:rsid w:val="00D625EF"/>
    <w:rsid w:val="00D627FC"/>
    <w:rsid w:val="00D62A98"/>
    <w:rsid w:val="00D632AB"/>
    <w:rsid w:val="00D63523"/>
    <w:rsid w:val="00D6360B"/>
    <w:rsid w:val="00D63950"/>
    <w:rsid w:val="00D63DAE"/>
    <w:rsid w:val="00D64256"/>
    <w:rsid w:val="00D64946"/>
    <w:rsid w:val="00D64A9E"/>
    <w:rsid w:val="00D65224"/>
    <w:rsid w:val="00D654D5"/>
    <w:rsid w:val="00D654FF"/>
    <w:rsid w:val="00D65BB5"/>
    <w:rsid w:val="00D65C42"/>
    <w:rsid w:val="00D65E16"/>
    <w:rsid w:val="00D66ED8"/>
    <w:rsid w:val="00D67660"/>
    <w:rsid w:val="00D67839"/>
    <w:rsid w:val="00D67923"/>
    <w:rsid w:val="00D679BD"/>
    <w:rsid w:val="00D67EF4"/>
    <w:rsid w:val="00D67F9D"/>
    <w:rsid w:val="00D71030"/>
    <w:rsid w:val="00D71278"/>
    <w:rsid w:val="00D71542"/>
    <w:rsid w:val="00D71A10"/>
    <w:rsid w:val="00D71EF4"/>
    <w:rsid w:val="00D7235D"/>
    <w:rsid w:val="00D724FF"/>
    <w:rsid w:val="00D73048"/>
    <w:rsid w:val="00D734C5"/>
    <w:rsid w:val="00D738C4"/>
    <w:rsid w:val="00D73A34"/>
    <w:rsid w:val="00D73CE8"/>
    <w:rsid w:val="00D74213"/>
    <w:rsid w:val="00D74424"/>
    <w:rsid w:val="00D74AAF"/>
    <w:rsid w:val="00D7528D"/>
    <w:rsid w:val="00D75C18"/>
    <w:rsid w:val="00D76E01"/>
    <w:rsid w:val="00D779C5"/>
    <w:rsid w:val="00D77BAF"/>
    <w:rsid w:val="00D77DE8"/>
    <w:rsid w:val="00D77E4E"/>
    <w:rsid w:val="00D77F84"/>
    <w:rsid w:val="00D806D7"/>
    <w:rsid w:val="00D80A8D"/>
    <w:rsid w:val="00D8163E"/>
    <w:rsid w:val="00D81C43"/>
    <w:rsid w:val="00D827F1"/>
    <w:rsid w:val="00D82BD3"/>
    <w:rsid w:val="00D82E4E"/>
    <w:rsid w:val="00D8310C"/>
    <w:rsid w:val="00D831F4"/>
    <w:rsid w:val="00D833EF"/>
    <w:rsid w:val="00D834AD"/>
    <w:rsid w:val="00D83565"/>
    <w:rsid w:val="00D83737"/>
    <w:rsid w:val="00D8394D"/>
    <w:rsid w:val="00D84004"/>
    <w:rsid w:val="00D84165"/>
    <w:rsid w:val="00D845C0"/>
    <w:rsid w:val="00D84F2A"/>
    <w:rsid w:val="00D85276"/>
    <w:rsid w:val="00D8530D"/>
    <w:rsid w:val="00D85523"/>
    <w:rsid w:val="00D8576B"/>
    <w:rsid w:val="00D85A1B"/>
    <w:rsid w:val="00D85F8C"/>
    <w:rsid w:val="00D86203"/>
    <w:rsid w:val="00D86209"/>
    <w:rsid w:val="00D864A8"/>
    <w:rsid w:val="00D866BE"/>
    <w:rsid w:val="00D8731D"/>
    <w:rsid w:val="00D874AA"/>
    <w:rsid w:val="00D87558"/>
    <w:rsid w:val="00D8775A"/>
    <w:rsid w:val="00D877C1"/>
    <w:rsid w:val="00D902FC"/>
    <w:rsid w:val="00D9062E"/>
    <w:rsid w:val="00D907AF"/>
    <w:rsid w:val="00D9090D"/>
    <w:rsid w:val="00D90C28"/>
    <w:rsid w:val="00D90CB9"/>
    <w:rsid w:val="00D90D1B"/>
    <w:rsid w:val="00D91501"/>
    <w:rsid w:val="00D916BC"/>
    <w:rsid w:val="00D91B9F"/>
    <w:rsid w:val="00D91D9A"/>
    <w:rsid w:val="00D92025"/>
    <w:rsid w:val="00D92560"/>
    <w:rsid w:val="00D92A75"/>
    <w:rsid w:val="00D93061"/>
    <w:rsid w:val="00D9330C"/>
    <w:rsid w:val="00D933AB"/>
    <w:rsid w:val="00D93636"/>
    <w:rsid w:val="00D9364D"/>
    <w:rsid w:val="00D936BC"/>
    <w:rsid w:val="00D93A95"/>
    <w:rsid w:val="00D93C2E"/>
    <w:rsid w:val="00D93DDC"/>
    <w:rsid w:val="00D94113"/>
    <w:rsid w:val="00D9421C"/>
    <w:rsid w:val="00D944FB"/>
    <w:rsid w:val="00D94783"/>
    <w:rsid w:val="00D947C9"/>
    <w:rsid w:val="00D94BFD"/>
    <w:rsid w:val="00D94F38"/>
    <w:rsid w:val="00D9550A"/>
    <w:rsid w:val="00D957B0"/>
    <w:rsid w:val="00D95F00"/>
    <w:rsid w:val="00D9625B"/>
    <w:rsid w:val="00D96516"/>
    <w:rsid w:val="00D96C55"/>
    <w:rsid w:val="00D96CC5"/>
    <w:rsid w:val="00D96F10"/>
    <w:rsid w:val="00D9719F"/>
    <w:rsid w:val="00D9798C"/>
    <w:rsid w:val="00DA02D0"/>
    <w:rsid w:val="00DA0731"/>
    <w:rsid w:val="00DA0EFC"/>
    <w:rsid w:val="00DA0F85"/>
    <w:rsid w:val="00DA13B1"/>
    <w:rsid w:val="00DA13F4"/>
    <w:rsid w:val="00DA1C3A"/>
    <w:rsid w:val="00DA1F26"/>
    <w:rsid w:val="00DA2EE1"/>
    <w:rsid w:val="00DA3030"/>
    <w:rsid w:val="00DA3152"/>
    <w:rsid w:val="00DA33A1"/>
    <w:rsid w:val="00DA37BB"/>
    <w:rsid w:val="00DA37DE"/>
    <w:rsid w:val="00DA38D9"/>
    <w:rsid w:val="00DA4008"/>
    <w:rsid w:val="00DA42D5"/>
    <w:rsid w:val="00DA4982"/>
    <w:rsid w:val="00DA4CC4"/>
    <w:rsid w:val="00DA5020"/>
    <w:rsid w:val="00DA5381"/>
    <w:rsid w:val="00DA5728"/>
    <w:rsid w:val="00DA5796"/>
    <w:rsid w:val="00DA5A07"/>
    <w:rsid w:val="00DA5DA1"/>
    <w:rsid w:val="00DA61A9"/>
    <w:rsid w:val="00DA6944"/>
    <w:rsid w:val="00DA6B1B"/>
    <w:rsid w:val="00DA7368"/>
    <w:rsid w:val="00DA78FF"/>
    <w:rsid w:val="00DA7E12"/>
    <w:rsid w:val="00DA7EE9"/>
    <w:rsid w:val="00DA7EF5"/>
    <w:rsid w:val="00DA7FBC"/>
    <w:rsid w:val="00DB0470"/>
    <w:rsid w:val="00DB05CD"/>
    <w:rsid w:val="00DB09B8"/>
    <w:rsid w:val="00DB12CA"/>
    <w:rsid w:val="00DB14F0"/>
    <w:rsid w:val="00DB14F5"/>
    <w:rsid w:val="00DB1C75"/>
    <w:rsid w:val="00DB1E55"/>
    <w:rsid w:val="00DB2597"/>
    <w:rsid w:val="00DB2670"/>
    <w:rsid w:val="00DB2978"/>
    <w:rsid w:val="00DB2DB8"/>
    <w:rsid w:val="00DB31C7"/>
    <w:rsid w:val="00DB3201"/>
    <w:rsid w:val="00DB3431"/>
    <w:rsid w:val="00DB36AA"/>
    <w:rsid w:val="00DB386E"/>
    <w:rsid w:val="00DB3BB6"/>
    <w:rsid w:val="00DB3D41"/>
    <w:rsid w:val="00DB3F0D"/>
    <w:rsid w:val="00DB3F8E"/>
    <w:rsid w:val="00DB4594"/>
    <w:rsid w:val="00DB4832"/>
    <w:rsid w:val="00DB4CB3"/>
    <w:rsid w:val="00DB4CC5"/>
    <w:rsid w:val="00DB551A"/>
    <w:rsid w:val="00DB564A"/>
    <w:rsid w:val="00DB5D55"/>
    <w:rsid w:val="00DB61CD"/>
    <w:rsid w:val="00DB664E"/>
    <w:rsid w:val="00DB68A3"/>
    <w:rsid w:val="00DB6FE3"/>
    <w:rsid w:val="00DB77D1"/>
    <w:rsid w:val="00DB7852"/>
    <w:rsid w:val="00DB7903"/>
    <w:rsid w:val="00DB7C7A"/>
    <w:rsid w:val="00DC0223"/>
    <w:rsid w:val="00DC065A"/>
    <w:rsid w:val="00DC0CC4"/>
    <w:rsid w:val="00DC0FA3"/>
    <w:rsid w:val="00DC12DD"/>
    <w:rsid w:val="00DC19A7"/>
    <w:rsid w:val="00DC2342"/>
    <w:rsid w:val="00DC2491"/>
    <w:rsid w:val="00DC26FA"/>
    <w:rsid w:val="00DC2762"/>
    <w:rsid w:val="00DC27A0"/>
    <w:rsid w:val="00DC2D90"/>
    <w:rsid w:val="00DC33CF"/>
    <w:rsid w:val="00DC35DD"/>
    <w:rsid w:val="00DC3EF5"/>
    <w:rsid w:val="00DC4170"/>
    <w:rsid w:val="00DC49B5"/>
    <w:rsid w:val="00DC4B0C"/>
    <w:rsid w:val="00DC5777"/>
    <w:rsid w:val="00DC5C91"/>
    <w:rsid w:val="00DC6079"/>
    <w:rsid w:val="00DC611A"/>
    <w:rsid w:val="00DC616B"/>
    <w:rsid w:val="00DC62F9"/>
    <w:rsid w:val="00DC64FE"/>
    <w:rsid w:val="00DC66A1"/>
    <w:rsid w:val="00DC66B1"/>
    <w:rsid w:val="00DC67B0"/>
    <w:rsid w:val="00DC686D"/>
    <w:rsid w:val="00DC68BD"/>
    <w:rsid w:val="00DC6967"/>
    <w:rsid w:val="00DC6AF7"/>
    <w:rsid w:val="00DC6DCB"/>
    <w:rsid w:val="00DC6F6A"/>
    <w:rsid w:val="00DC70FE"/>
    <w:rsid w:val="00DC7317"/>
    <w:rsid w:val="00DC73F8"/>
    <w:rsid w:val="00DC7652"/>
    <w:rsid w:val="00DC765C"/>
    <w:rsid w:val="00DC790C"/>
    <w:rsid w:val="00DC7B89"/>
    <w:rsid w:val="00DC7E69"/>
    <w:rsid w:val="00DD04CA"/>
    <w:rsid w:val="00DD0617"/>
    <w:rsid w:val="00DD0921"/>
    <w:rsid w:val="00DD0A8F"/>
    <w:rsid w:val="00DD0E9D"/>
    <w:rsid w:val="00DD0FFD"/>
    <w:rsid w:val="00DD1A11"/>
    <w:rsid w:val="00DD2D14"/>
    <w:rsid w:val="00DD3690"/>
    <w:rsid w:val="00DD3719"/>
    <w:rsid w:val="00DD3770"/>
    <w:rsid w:val="00DD38EF"/>
    <w:rsid w:val="00DD4066"/>
    <w:rsid w:val="00DD4292"/>
    <w:rsid w:val="00DD43CC"/>
    <w:rsid w:val="00DD444E"/>
    <w:rsid w:val="00DD5497"/>
    <w:rsid w:val="00DD5669"/>
    <w:rsid w:val="00DD5AF4"/>
    <w:rsid w:val="00DD5FCB"/>
    <w:rsid w:val="00DD6283"/>
    <w:rsid w:val="00DD6AC6"/>
    <w:rsid w:val="00DD708E"/>
    <w:rsid w:val="00DD7613"/>
    <w:rsid w:val="00DD7930"/>
    <w:rsid w:val="00DD7944"/>
    <w:rsid w:val="00DD7958"/>
    <w:rsid w:val="00DD7BBD"/>
    <w:rsid w:val="00DE0178"/>
    <w:rsid w:val="00DE069B"/>
    <w:rsid w:val="00DE091A"/>
    <w:rsid w:val="00DE0930"/>
    <w:rsid w:val="00DE0941"/>
    <w:rsid w:val="00DE0A6E"/>
    <w:rsid w:val="00DE0A7F"/>
    <w:rsid w:val="00DE0BC0"/>
    <w:rsid w:val="00DE11CF"/>
    <w:rsid w:val="00DE1541"/>
    <w:rsid w:val="00DE1616"/>
    <w:rsid w:val="00DE1875"/>
    <w:rsid w:val="00DE1E0D"/>
    <w:rsid w:val="00DE20FD"/>
    <w:rsid w:val="00DE231F"/>
    <w:rsid w:val="00DE24A8"/>
    <w:rsid w:val="00DE2841"/>
    <w:rsid w:val="00DE2885"/>
    <w:rsid w:val="00DE308E"/>
    <w:rsid w:val="00DE3E6B"/>
    <w:rsid w:val="00DE4240"/>
    <w:rsid w:val="00DE4533"/>
    <w:rsid w:val="00DE4D4B"/>
    <w:rsid w:val="00DE53D3"/>
    <w:rsid w:val="00DE5424"/>
    <w:rsid w:val="00DE5478"/>
    <w:rsid w:val="00DE54DA"/>
    <w:rsid w:val="00DE54F4"/>
    <w:rsid w:val="00DE579B"/>
    <w:rsid w:val="00DE5A50"/>
    <w:rsid w:val="00DE5A67"/>
    <w:rsid w:val="00DE6024"/>
    <w:rsid w:val="00DE605C"/>
    <w:rsid w:val="00DE6644"/>
    <w:rsid w:val="00DE6E99"/>
    <w:rsid w:val="00DE6EB3"/>
    <w:rsid w:val="00DE70DC"/>
    <w:rsid w:val="00DE73F4"/>
    <w:rsid w:val="00DE75A6"/>
    <w:rsid w:val="00DE7675"/>
    <w:rsid w:val="00DE78B9"/>
    <w:rsid w:val="00DE795D"/>
    <w:rsid w:val="00DE7B5F"/>
    <w:rsid w:val="00DE7BE0"/>
    <w:rsid w:val="00DF06BC"/>
    <w:rsid w:val="00DF0CED"/>
    <w:rsid w:val="00DF0D6F"/>
    <w:rsid w:val="00DF134C"/>
    <w:rsid w:val="00DF14C2"/>
    <w:rsid w:val="00DF21B6"/>
    <w:rsid w:val="00DF2215"/>
    <w:rsid w:val="00DF22A9"/>
    <w:rsid w:val="00DF24C1"/>
    <w:rsid w:val="00DF270E"/>
    <w:rsid w:val="00DF28D2"/>
    <w:rsid w:val="00DF2E66"/>
    <w:rsid w:val="00DF2ECB"/>
    <w:rsid w:val="00DF3787"/>
    <w:rsid w:val="00DF4121"/>
    <w:rsid w:val="00DF4F0D"/>
    <w:rsid w:val="00DF51FE"/>
    <w:rsid w:val="00DF5387"/>
    <w:rsid w:val="00DF5796"/>
    <w:rsid w:val="00DF5986"/>
    <w:rsid w:val="00DF5AB1"/>
    <w:rsid w:val="00DF5B4F"/>
    <w:rsid w:val="00DF5FEE"/>
    <w:rsid w:val="00DF62A6"/>
    <w:rsid w:val="00DF6EA2"/>
    <w:rsid w:val="00DF70EF"/>
    <w:rsid w:val="00DF740C"/>
    <w:rsid w:val="00DF740F"/>
    <w:rsid w:val="00DF7762"/>
    <w:rsid w:val="00E00372"/>
    <w:rsid w:val="00E003F6"/>
    <w:rsid w:val="00E0052C"/>
    <w:rsid w:val="00E0075C"/>
    <w:rsid w:val="00E0077F"/>
    <w:rsid w:val="00E007BA"/>
    <w:rsid w:val="00E0133E"/>
    <w:rsid w:val="00E0206A"/>
    <w:rsid w:val="00E02BA2"/>
    <w:rsid w:val="00E02BD9"/>
    <w:rsid w:val="00E02DB4"/>
    <w:rsid w:val="00E02FBE"/>
    <w:rsid w:val="00E03152"/>
    <w:rsid w:val="00E03157"/>
    <w:rsid w:val="00E0340B"/>
    <w:rsid w:val="00E035A4"/>
    <w:rsid w:val="00E037D5"/>
    <w:rsid w:val="00E039A0"/>
    <w:rsid w:val="00E04290"/>
    <w:rsid w:val="00E0476F"/>
    <w:rsid w:val="00E04D45"/>
    <w:rsid w:val="00E053AF"/>
    <w:rsid w:val="00E053C2"/>
    <w:rsid w:val="00E05FEF"/>
    <w:rsid w:val="00E068F4"/>
    <w:rsid w:val="00E068F8"/>
    <w:rsid w:val="00E0692C"/>
    <w:rsid w:val="00E06A7E"/>
    <w:rsid w:val="00E06E02"/>
    <w:rsid w:val="00E06F36"/>
    <w:rsid w:val="00E07552"/>
    <w:rsid w:val="00E07891"/>
    <w:rsid w:val="00E07AB0"/>
    <w:rsid w:val="00E07B7F"/>
    <w:rsid w:val="00E07C71"/>
    <w:rsid w:val="00E07DE4"/>
    <w:rsid w:val="00E1019B"/>
    <w:rsid w:val="00E1059B"/>
    <w:rsid w:val="00E10D81"/>
    <w:rsid w:val="00E11195"/>
    <w:rsid w:val="00E11A43"/>
    <w:rsid w:val="00E11BE1"/>
    <w:rsid w:val="00E11BE4"/>
    <w:rsid w:val="00E11D2D"/>
    <w:rsid w:val="00E11D62"/>
    <w:rsid w:val="00E11DF1"/>
    <w:rsid w:val="00E123A7"/>
    <w:rsid w:val="00E127C3"/>
    <w:rsid w:val="00E127DD"/>
    <w:rsid w:val="00E12A05"/>
    <w:rsid w:val="00E12DD2"/>
    <w:rsid w:val="00E13055"/>
    <w:rsid w:val="00E1315C"/>
    <w:rsid w:val="00E1321B"/>
    <w:rsid w:val="00E1354B"/>
    <w:rsid w:val="00E13783"/>
    <w:rsid w:val="00E13B25"/>
    <w:rsid w:val="00E13FA2"/>
    <w:rsid w:val="00E14245"/>
    <w:rsid w:val="00E146CD"/>
    <w:rsid w:val="00E1487E"/>
    <w:rsid w:val="00E14CC5"/>
    <w:rsid w:val="00E14D3A"/>
    <w:rsid w:val="00E14E80"/>
    <w:rsid w:val="00E15047"/>
    <w:rsid w:val="00E1508C"/>
    <w:rsid w:val="00E15888"/>
    <w:rsid w:val="00E168FF"/>
    <w:rsid w:val="00E16C3F"/>
    <w:rsid w:val="00E16CD4"/>
    <w:rsid w:val="00E175FC"/>
    <w:rsid w:val="00E177B2"/>
    <w:rsid w:val="00E178EB"/>
    <w:rsid w:val="00E17962"/>
    <w:rsid w:val="00E20789"/>
    <w:rsid w:val="00E20C35"/>
    <w:rsid w:val="00E20CDF"/>
    <w:rsid w:val="00E20EEF"/>
    <w:rsid w:val="00E21215"/>
    <w:rsid w:val="00E217E5"/>
    <w:rsid w:val="00E21934"/>
    <w:rsid w:val="00E21DF2"/>
    <w:rsid w:val="00E224CF"/>
    <w:rsid w:val="00E229D9"/>
    <w:rsid w:val="00E22C52"/>
    <w:rsid w:val="00E23352"/>
    <w:rsid w:val="00E23A67"/>
    <w:rsid w:val="00E23D80"/>
    <w:rsid w:val="00E24745"/>
    <w:rsid w:val="00E249A0"/>
    <w:rsid w:val="00E24F7C"/>
    <w:rsid w:val="00E251B5"/>
    <w:rsid w:val="00E25B57"/>
    <w:rsid w:val="00E25CDD"/>
    <w:rsid w:val="00E2633E"/>
    <w:rsid w:val="00E265B9"/>
    <w:rsid w:val="00E26702"/>
    <w:rsid w:val="00E26A59"/>
    <w:rsid w:val="00E26C7A"/>
    <w:rsid w:val="00E2723A"/>
    <w:rsid w:val="00E2728F"/>
    <w:rsid w:val="00E275C6"/>
    <w:rsid w:val="00E30010"/>
    <w:rsid w:val="00E3032B"/>
    <w:rsid w:val="00E3044D"/>
    <w:rsid w:val="00E30601"/>
    <w:rsid w:val="00E30C50"/>
    <w:rsid w:val="00E30EF7"/>
    <w:rsid w:val="00E31927"/>
    <w:rsid w:val="00E319D1"/>
    <w:rsid w:val="00E322EC"/>
    <w:rsid w:val="00E3244D"/>
    <w:rsid w:val="00E32B89"/>
    <w:rsid w:val="00E32BB5"/>
    <w:rsid w:val="00E32EDE"/>
    <w:rsid w:val="00E331E0"/>
    <w:rsid w:val="00E33825"/>
    <w:rsid w:val="00E33A6A"/>
    <w:rsid w:val="00E33B3F"/>
    <w:rsid w:val="00E33B6E"/>
    <w:rsid w:val="00E33D6D"/>
    <w:rsid w:val="00E33E44"/>
    <w:rsid w:val="00E33F48"/>
    <w:rsid w:val="00E33FE7"/>
    <w:rsid w:val="00E340CB"/>
    <w:rsid w:val="00E34EE5"/>
    <w:rsid w:val="00E3552C"/>
    <w:rsid w:val="00E35766"/>
    <w:rsid w:val="00E35867"/>
    <w:rsid w:val="00E359F6"/>
    <w:rsid w:val="00E35C8B"/>
    <w:rsid w:val="00E35CEE"/>
    <w:rsid w:val="00E3605F"/>
    <w:rsid w:val="00E36702"/>
    <w:rsid w:val="00E36C6C"/>
    <w:rsid w:val="00E37B01"/>
    <w:rsid w:val="00E4015E"/>
    <w:rsid w:val="00E407FC"/>
    <w:rsid w:val="00E40995"/>
    <w:rsid w:val="00E40C25"/>
    <w:rsid w:val="00E40C56"/>
    <w:rsid w:val="00E419B9"/>
    <w:rsid w:val="00E41AC3"/>
    <w:rsid w:val="00E41BE6"/>
    <w:rsid w:val="00E41D82"/>
    <w:rsid w:val="00E41E1C"/>
    <w:rsid w:val="00E42235"/>
    <w:rsid w:val="00E42D94"/>
    <w:rsid w:val="00E42E6D"/>
    <w:rsid w:val="00E42EE6"/>
    <w:rsid w:val="00E4306D"/>
    <w:rsid w:val="00E43567"/>
    <w:rsid w:val="00E4398B"/>
    <w:rsid w:val="00E43E68"/>
    <w:rsid w:val="00E43ED6"/>
    <w:rsid w:val="00E44043"/>
    <w:rsid w:val="00E44649"/>
    <w:rsid w:val="00E44D01"/>
    <w:rsid w:val="00E44E38"/>
    <w:rsid w:val="00E45320"/>
    <w:rsid w:val="00E456D6"/>
    <w:rsid w:val="00E4593D"/>
    <w:rsid w:val="00E466AC"/>
    <w:rsid w:val="00E46E18"/>
    <w:rsid w:val="00E47182"/>
    <w:rsid w:val="00E473BA"/>
    <w:rsid w:val="00E47451"/>
    <w:rsid w:val="00E47A93"/>
    <w:rsid w:val="00E47C8F"/>
    <w:rsid w:val="00E47D12"/>
    <w:rsid w:val="00E501E9"/>
    <w:rsid w:val="00E505D2"/>
    <w:rsid w:val="00E506A8"/>
    <w:rsid w:val="00E50CEE"/>
    <w:rsid w:val="00E50D92"/>
    <w:rsid w:val="00E50D93"/>
    <w:rsid w:val="00E512C6"/>
    <w:rsid w:val="00E517B0"/>
    <w:rsid w:val="00E51F82"/>
    <w:rsid w:val="00E52B77"/>
    <w:rsid w:val="00E52C56"/>
    <w:rsid w:val="00E5325E"/>
    <w:rsid w:val="00E53A2B"/>
    <w:rsid w:val="00E53C3D"/>
    <w:rsid w:val="00E543FD"/>
    <w:rsid w:val="00E54738"/>
    <w:rsid w:val="00E5476C"/>
    <w:rsid w:val="00E54AD8"/>
    <w:rsid w:val="00E55798"/>
    <w:rsid w:val="00E55B0F"/>
    <w:rsid w:val="00E55CF7"/>
    <w:rsid w:val="00E55EA5"/>
    <w:rsid w:val="00E5648B"/>
    <w:rsid w:val="00E56881"/>
    <w:rsid w:val="00E577C3"/>
    <w:rsid w:val="00E5794A"/>
    <w:rsid w:val="00E57E9C"/>
    <w:rsid w:val="00E57F8F"/>
    <w:rsid w:val="00E57FD8"/>
    <w:rsid w:val="00E60133"/>
    <w:rsid w:val="00E60423"/>
    <w:rsid w:val="00E608A6"/>
    <w:rsid w:val="00E61115"/>
    <w:rsid w:val="00E61342"/>
    <w:rsid w:val="00E61593"/>
    <w:rsid w:val="00E61A8C"/>
    <w:rsid w:val="00E62136"/>
    <w:rsid w:val="00E62139"/>
    <w:rsid w:val="00E62301"/>
    <w:rsid w:val="00E62564"/>
    <w:rsid w:val="00E62CCE"/>
    <w:rsid w:val="00E6326C"/>
    <w:rsid w:val="00E63624"/>
    <w:rsid w:val="00E63D27"/>
    <w:rsid w:val="00E63FB5"/>
    <w:rsid w:val="00E643EB"/>
    <w:rsid w:val="00E65312"/>
    <w:rsid w:val="00E654A0"/>
    <w:rsid w:val="00E65D5D"/>
    <w:rsid w:val="00E665D7"/>
    <w:rsid w:val="00E66749"/>
    <w:rsid w:val="00E6682F"/>
    <w:rsid w:val="00E67211"/>
    <w:rsid w:val="00E67418"/>
    <w:rsid w:val="00E675DA"/>
    <w:rsid w:val="00E677EC"/>
    <w:rsid w:val="00E678ED"/>
    <w:rsid w:val="00E67AB0"/>
    <w:rsid w:val="00E67CF7"/>
    <w:rsid w:val="00E67DF1"/>
    <w:rsid w:val="00E67E56"/>
    <w:rsid w:val="00E67F4A"/>
    <w:rsid w:val="00E700CA"/>
    <w:rsid w:val="00E70264"/>
    <w:rsid w:val="00E704C9"/>
    <w:rsid w:val="00E70C91"/>
    <w:rsid w:val="00E70E7C"/>
    <w:rsid w:val="00E7102A"/>
    <w:rsid w:val="00E71162"/>
    <w:rsid w:val="00E714C9"/>
    <w:rsid w:val="00E7169C"/>
    <w:rsid w:val="00E71B8B"/>
    <w:rsid w:val="00E71BB4"/>
    <w:rsid w:val="00E7204E"/>
    <w:rsid w:val="00E72072"/>
    <w:rsid w:val="00E723C8"/>
    <w:rsid w:val="00E728DB"/>
    <w:rsid w:val="00E72B6C"/>
    <w:rsid w:val="00E72C39"/>
    <w:rsid w:val="00E72F47"/>
    <w:rsid w:val="00E736F8"/>
    <w:rsid w:val="00E73A84"/>
    <w:rsid w:val="00E73B1E"/>
    <w:rsid w:val="00E73BBF"/>
    <w:rsid w:val="00E73DA3"/>
    <w:rsid w:val="00E742E7"/>
    <w:rsid w:val="00E74507"/>
    <w:rsid w:val="00E747A2"/>
    <w:rsid w:val="00E74964"/>
    <w:rsid w:val="00E75265"/>
    <w:rsid w:val="00E753D0"/>
    <w:rsid w:val="00E755B9"/>
    <w:rsid w:val="00E756E6"/>
    <w:rsid w:val="00E75720"/>
    <w:rsid w:val="00E7598B"/>
    <w:rsid w:val="00E75AE4"/>
    <w:rsid w:val="00E76656"/>
    <w:rsid w:val="00E768E6"/>
    <w:rsid w:val="00E76A2C"/>
    <w:rsid w:val="00E773C5"/>
    <w:rsid w:val="00E775AB"/>
    <w:rsid w:val="00E778D8"/>
    <w:rsid w:val="00E80152"/>
    <w:rsid w:val="00E802ED"/>
    <w:rsid w:val="00E804B1"/>
    <w:rsid w:val="00E8066F"/>
    <w:rsid w:val="00E80728"/>
    <w:rsid w:val="00E81225"/>
    <w:rsid w:val="00E81375"/>
    <w:rsid w:val="00E81529"/>
    <w:rsid w:val="00E81664"/>
    <w:rsid w:val="00E81B33"/>
    <w:rsid w:val="00E81F92"/>
    <w:rsid w:val="00E827B5"/>
    <w:rsid w:val="00E82AB9"/>
    <w:rsid w:val="00E831DF"/>
    <w:rsid w:val="00E832EB"/>
    <w:rsid w:val="00E83574"/>
    <w:rsid w:val="00E837D5"/>
    <w:rsid w:val="00E83990"/>
    <w:rsid w:val="00E83BA8"/>
    <w:rsid w:val="00E84175"/>
    <w:rsid w:val="00E845AB"/>
    <w:rsid w:val="00E84772"/>
    <w:rsid w:val="00E8501B"/>
    <w:rsid w:val="00E852F0"/>
    <w:rsid w:val="00E855B1"/>
    <w:rsid w:val="00E861C2"/>
    <w:rsid w:val="00E86845"/>
    <w:rsid w:val="00E86965"/>
    <w:rsid w:val="00E86AD4"/>
    <w:rsid w:val="00E86DA6"/>
    <w:rsid w:val="00E86E4A"/>
    <w:rsid w:val="00E87267"/>
    <w:rsid w:val="00E87CDA"/>
    <w:rsid w:val="00E90EF7"/>
    <w:rsid w:val="00E91393"/>
    <w:rsid w:val="00E914E0"/>
    <w:rsid w:val="00E924EB"/>
    <w:rsid w:val="00E926A3"/>
    <w:rsid w:val="00E92A30"/>
    <w:rsid w:val="00E92FE4"/>
    <w:rsid w:val="00E945C5"/>
    <w:rsid w:val="00E94ABA"/>
    <w:rsid w:val="00E94DA4"/>
    <w:rsid w:val="00E95446"/>
    <w:rsid w:val="00E957D0"/>
    <w:rsid w:val="00E95FE3"/>
    <w:rsid w:val="00E96155"/>
    <w:rsid w:val="00E96DE1"/>
    <w:rsid w:val="00E971DF"/>
    <w:rsid w:val="00E973C1"/>
    <w:rsid w:val="00E976FD"/>
    <w:rsid w:val="00E97A98"/>
    <w:rsid w:val="00E97AA2"/>
    <w:rsid w:val="00E97EB5"/>
    <w:rsid w:val="00EA0048"/>
    <w:rsid w:val="00EA00C5"/>
    <w:rsid w:val="00EA037F"/>
    <w:rsid w:val="00EA047A"/>
    <w:rsid w:val="00EA04F9"/>
    <w:rsid w:val="00EA09FA"/>
    <w:rsid w:val="00EA0A59"/>
    <w:rsid w:val="00EA0C71"/>
    <w:rsid w:val="00EA0FA4"/>
    <w:rsid w:val="00EA2213"/>
    <w:rsid w:val="00EA2441"/>
    <w:rsid w:val="00EA258D"/>
    <w:rsid w:val="00EA25C6"/>
    <w:rsid w:val="00EA285C"/>
    <w:rsid w:val="00EA2956"/>
    <w:rsid w:val="00EA2BF8"/>
    <w:rsid w:val="00EA2EB0"/>
    <w:rsid w:val="00EA2F8C"/>
    <w:rsid w:val="00EA30E9"/>
    <w:rsid w:val="00EA3208"/>
    <w:rsid w:val="00EA34D6"/>
    <w:rsid w:val="00EA34FB"/>
    <w:rsid w:val="00EA3515"/>
    <w:rsid w:val="00EA366E"/>
    <w:rsid w:val="00EA368D"/>
    <w:rsid w:val="00EA4043"/>
    <w:rsid w:val="00EA4315"/>
    <w:rsid w:val="00EA4676"/>
    <w:rsid w:val="00EA51D1"/>
    <w:rsid w:val="00EA57E2"/>
    <w:rsid w:val="00EA5B6D"/>
    <w:rsid w:val="00EA61A2"/>
    <w:rsid w:val="00EA6773"/>
    <w:rsid w:val="00EA7047"/>
    <w:rsid w:val="00EA7086"/>
    <w:rsid w:val="00EA708C"/>
    <w:rsid w:val="00EA74A6"/>
    <w:rsid w:val="00EA7517"/>
    <w:rsid w:val="00EA7A09"/>
    <w:rsid w:val="00EB0022"/>
    <w:rsid w:val="00EB0144"/>
    <w:rsid w:val="00EB01AF"/>
    <w:rsid w:val="00EB0231"/>
    <w:rsid w:val="00EB068B"/>
    <w:rsid w:val="00EB0737"/>
    <w:rsid w:val="00EB07C2"/>
    <w:rsid w:val="00EB0BBF"/>
    <w:rsid w:val="00EB12B7"/>
    <w:rsid w:val="00EB13FD"/>
    <w:rsid w:val="00EB16E0"/>
    <w:rsid w:val="00EB1AF8"/>
    <w:rsid w:val="00EB1B47"/>
    <w:rsid w:val="00EB2477"/>
    <w:rsid w:val="00EB24F5"/>
    <w:rsid w:val="00EB2529"/>
    <w:rsid w:val="00EB269F"/>
    <w:rsid w:val="00EB2BFC"/>
    <w:rsid w:val="00EB2FCE"/>
    <w:rsid w:val="00EB34C2"/>
    <w:rsid w:val="00EB3543"/>
    <w:rsid w:val="00EB3616"/>
    <w:rsid w:val="00EB36E0"/>
    <w:rsid w:val="00EB3A37"/>
    <w:rsid w:val="00EB4028"/>
    <w:rsid w:val="00EB4841"/>
    <w:rsid w:val="00EB4F30"/>
    <w:rsid w:val="00EB5953"/>
    <w:rsid w:val="00EB5BE2"/>
    <w:rsid w:val="00EB5FBA"/>
    <w:rsid w:val="00EB661A"/>
    <w:rsid w:val="00EB6766"/>
    <w:rsid w:val="00EB69CA"/>
    <w:rsid w:val="00EB716C"/>
    <w:rsid w:val="00EB7613"/>
    <w:rsid w:val="00EB76B4"/>
    <w:rsid w:val="00EB7D95"/>
    <w:rsid w:val="00EB7F84"/>
    <w:rsid w:val="00EC0074"/>
    <w:rsid w:val="00EC01D2"/>
    <w:rsid w:val="00EC0833"/>
    <w:rsid w:val="00EC08C1"/>
    <w:rsid w:val="00EC091A"/>
    <w:rsid w:val="00EC0E1F"/>
    <w:rsid w:val="00EC1044"/>
    <w:rsid w:val="00EC17DB"/>
    <w:rsid w:val="00EC1AE2"/>
    <w:rsid w:val="00EC1B66"/>
    <w:rsid w:val="00EC1D0B"/>
    <w:rsid w:val="00EC2034"/>
    <w:rsid w:val="00EC2A88"/>
    <w:rsid w:val="00EC2BE8"/>
    <w:rsid w:val="00EC2EF6"/>
    <w:rsid w:val="00EC2F5D"/>
    <w:rsid w:val="00EC30C6"/>
    <w:rsid w:val="00EC33C5"/>
    <w:rsid w:val="00EC366F"/>
    <w:rsid w:val="00EC3A39"/>
    <w:rsid w:val="00EC402D"/>
    <w:rsid w:val="00EC424C"/>
    <w:rsid w:val="00EC49ED"/>
    <w:rsid w:val="00EC4A86"/>
    <w:rsid w:val="00EC4B3B"/>
    <w:rsid w:val="00EC51AF"/>
    <w:rsid w:val="00EC5423"/>
    <w:rsid w:val="00EC5820"/>
    <w:rsid w:val="00EC58BF"/>
    <w:rsid w:val="00EC5B12"/>
    <w:rsid w:val="00EC5F57"/>
    <w:rsid w:val="00EC63C7"/>
    <w:rsid w:val="00EC64A8"/>
    <w:rsid w:val="00EC6513"/>
    <w:rsid w:val="00EC68AF"/>
    <w:rsid w:val="00EC68CA"/>
    <w:rsid w:val="00EC6CB3"/>
    <w:rsid w:val="00EC6D17"/>
    <w:rsid w:val="00EC6D55"/>
    <w:rsid w:val="00EC7403"/>
    <w:rsid w:val="00EC788F"/>
    <w:rsid w:val="00ED0C46"/>
    <w:rsid w:val="00ED11A9"/>
    <w:rsid w:val="00ED1429"/>
    <w:rsid w:val="00ED1B86"/>
    <w:rsid w:val="00ED1C9D"/>
    <w:rsid w:val="00ED2255"/>
    <w:rsid w:val="00ED245D"/>
    <w:rsid w:val="00ED3709"/>
    <w:rsid w:val="00ED3765"/>
    <w:rsid w:val="00ED3857"/>
    <w:rsid w:val="00ED3B2E"/>
    <w:rsid w:val="00ED3CD4"/>
    <w:rsid w:val="00ED3DAA"/>
    <w:rsid w:val="00ED4E3C"/>
    <w:rsid w:val="00ED4E5D"/>
    <w:rsid w:val="00ED521F"/>
    <w:rsid w:val="00ED52BE"/>
    <w:rsid w:val="00ED5529"/>
    <w:rsid w:val="00ED58AF"/>
    <w:rsid w:val="00ED58C7"/>
    <w:rsid w:val="00ED5930"/>
    <w:rsid w:val="00ED62CA"/>
    <w:rsid w:val="00ED6865"/>
    <w:rsid w:val="00ED6C57"/>
    <w:rsid w:val="00ED6D6C"/>
    <w:rsid w:val="00ED7036"/>
    <w:rsid w:val="00ED75D9"/>
    <w:rsid w:val="00ED7C7D"/>
    <w:rsid w:val="00EE01E8"/>
    <w:rsid w:val="00EE091B"/>
    <w:rsid w:val="00EE0D85"/>
    <w:rsid w:val="00EE1064"/>
    <w:rsid w:val="00EE1602"/>
    <w:rsid w:val="00EE1EBE"/>
    <w:rsid w:val="00EE2024"/>
    <w:rsid w:val="00EE242E"/>
    <w:rsid w:val="00EE266F"/>
    <w:rsid w:val="00EE2D6E"/>
    <w:rsid w:val="00EE2DAC"/>
    <w:rsid w:val="00EE33E7"/>
    <w:rsid w:val="00EE33EB"/>
    <w:rsid w:val="00EE37C5"/>
    <w:rsid w:val="00EE404C"/>
    <w:rsid w:val="00EE45CC"/>
    <w:rsid w:val="00EE47C9"/>
    <w:rsid w:val="00EE480C"/>
    <w:rsid w:val="00EE4F60"/>
    <w:rsid w:val="00EE51C9"/>
    <w:rsid w:val="00EE5953"/>
    <w:rsid w:val="00EE61CC"/>
    <w:rsid w:val="00EE6740"/>
    <w:rsid w:val="00EE784D"/>
    <w:rsid w:val="00EE7A7A"/>
    <w:rsid w:val="00EE7FBA"/>
    <w:rsid w:val="00EE7FD1"/>
    <w:rsid w:val="00EF07BE"/>
    <w:rsid w:val="00EF0B26"/>
    <w:rsid w:val="00EF0CBF"/>
    <w:rsid w:val="00EF14FA"/>
    <w:rsid w:val="00EF1758"/>
    <w:rsid w:val="00EF17C2"/>
    <w:rsid w:val="00EF184F"/>
    <w:rsid w:val="00EF18FE"/>
    <w:rsid w:val="00EF1D81"/>
    <w:rsid w:val="00EF1E2B"/>
    <w:rsid w:val="00EF2878"/>
    <w:rsid w:val="00EF2A32"/>
    <w:rsid w:val="00EF2B92"/>
    <w:rsid w:val="00EF3335"/>
    <w:rsid w:val="00EF473A"/>
    <w:rsid w:val="00EF476D"/>
    <w:rsid w:val="00EF4D59"/>
    <w:rsid w:val="00EF5546"/>
    <w:rsid w:val="00EF556D"/>
    <w:rsid w:val="00EF5805"/>
    <w:rsid w:val="00EF5A8A"/>
    <w:rsid w:val="00EF5CDE"/>
    <w:rsid w:val="00EF643F"/>
    <w:rsid w:val="00EF65B6"/>
    <w:rsid w:val="00EF69FE"/>
    <w:rsid w:val="00EF72FD"/>
    <w:rsid w:val="00EF73D1"/>
    <w:rsid w:val="00EF7678"/>
    <w:rsid w:val="00EF792F"/>
    <w:rsid w:val="00EF7DB9"/>
    <w:rsid w:val="00F00412"/>
    <w:rsid w:val="00F00A6B"/>
    <w:rsid w:val="00F01439"/>
    <w:rsid w:val="00F014B9"/>
    <w:rsid w:val="00F0184F"/>
    <w:rsid w:val="00F020E6"/>
    <w:rsid w:val="00F02381"/>
    <w:rsid w:val="00F024BA"/>
    <w:rsid w:val="00F02611"/>
    <w:rsid w:val="00F027D5"/>
    <w:rsid w:val="00F029CF"/>
    <w:rsid w:val="00F02A5D"/>
    <w:rsid w:val="00F02BD1"/>
    <w:rsid w:val="00F02D95"/>
    <w:rsid w:val="00F02FE6"/>
    <w:rsid w:val="00F030B2"/>
    <w:rsid w:val="00F031D3"/>
    <w:rsid w:val="00F03854"/>
    <w:rsid w:val="00F0445F"/>
    <w:rsid w:val="00F04563"/>
    <w:rsid w:val="00F048D4"/>
    <w:rsid w:val="00F04B66"/>
    <w:rsid w:val="00F04CFA"/>
    <w:rsid w:val="00F050B4"/>
    <w:rsid w:val="00F053C0"/>
    <w:rsid w:val="00F054F2"/>
    <w:rsid w:val="00F05AFD"/>
    <w:rsid w:val="00F05B7A"/>
    <w:rsid w:val="00F05BE3"/>
    <w:rsid w:val="00F05F56"/>
    <w:rsid w:val="00F06337"/>
    <w:rsid w:val="00F066F2"/>
    <w:rsid w:val="00F06AFF"/>
    <w:rsid w:val="00F06F49"/>
    <w:rsid w:val="00F06F99"/>
    <w:rsid w:val="00F071A3"/>
    <w:rsid w:val="00F07426"/>
    <w:rsid w:val="00F0750B"/>
    <w:rsid w:val="00F07699"/>
    <w:rsid w:val="00F07779"/>
    <w:rsid w:val="00F07868"/>
    <w:rsid w:val="00F07B4C"/>
    <w:rsid w:val="00F07CD9"/>
    <w:rsid w:val="00F100A0"/>
    <w:rsid w:val="00F10351"/>
    <w:rsid w:val="00F10569"/>
    <w:rsid w:val="00F10590"/>
    <w:rsid w:val="00F10B4C"/>
    <w:rsid w:val="00F10D79"/>
    <w:rsid w:val="00F10ECB"/>
    <w:rsid w:val="00F11130"/>
    <w:rsid w:val="00F11A70"/>
    <w:rsid w:val="00F11CEB"/>
    <w:rsid w:val="00F11EBA"/>
    <w:rsid w:val="00F11F01"/>
    <w:rsid w:val="00F121E5"/>
    <w:rsid w:val="00F122FC"/>
    <w:rsid w:val="00F12371"/>
    <w:rsid w:val="00F127D0"/>
    <w:rsid w:val="00F129E4"/>
    <w:rsid w:val="00F12D2A"/>
    <w:rsid w:val="00F131DE"/>
    <w:rsid w:val="00F134EA"/>
    <w:rsid w:val="00F13680"/>
    <w:rsid w:val="00F139F3"/>
    <w:rsid w:val="00F13FE7"/>
    <w:rsid w:val="00F1406B"/>
    <w:rsid w:val="00F14108"/>
    <w:rsid w:val="00F14269"/>
    <w:rsid w:val="00F1467C"/>
    <w:rsid w:val="00F15047"/>
    <w:rsid w:val="00F1538E"/>
    <w:rsid w:val="00F1576C"/>
    <w:rsid w:val="00F157B2"/>
    <w:rsid w:val="00F159FE"/>
    <w:rsid w:val="00F15A10"/>
    <w:rsid w:val="00F15C36"/>
    <w:rsid w:val="00F15CFB"/>
    <w:rsid w:val="00F16372"/>
    <w:rsid w:val="00F165C1"/>
    <w:rsid w:val="00F16637"/>
    <w:rsid w:val="00F16A74"/>
    <w:rsid w:val="00F16B6E"/>
    <w:rsid w:val="00F17426"/>
    <w:rsid w:val="00F17FAC"/>
    <w:rsid w:val="00F2022C"/>
    <w:rsid w:val="00F2067D"/>
    <w:rsid w:val="00F207D9"/>
    <w:rsid w:val="00F208E5"/>
    <w:rsid w:val="00F20915"/>
    <w:rsid w:val="00F20A4B"/>
    <w:rsid w:val="00F212FE"/>
    <w:rsid w:val="00F214CE"/>
    <w:rsid w:val="00F216B2"/>
    <w:rsid w:val="00F2172E"/>
    <w:rsid w:val="00F22063"/>
    <w:rsid w:val="00F220E8"/>
    <w:rsid w:val="00F226EA"/>
    <w:rsid w:val="00F22879"/>
    <w:rsid w:val="00F22A3D"/>
    <w:rsid w:val="00F22DAD"/>
    <w:rsid w:val="00F233F3"/>
    <w:rsid w:val="00F2379F"/>
    <w:rsid w:val="00F237EC"/>
    <w:rsid w:val="00F238DA"/>
    <w:rsid w:val="00F23C19"/>
    <w:rsid w:val="00F23C25"/>
    <w:rsid w:val="00F23C79"/>
    <w:rsid w:val="00F23EB6"/>
    <w:rsid w:val="00F23F2E"/>
    <w:rsid w:val="00F242B2"/>
    <w:rsid w:val="00F243BD"/>
    <w:rsid w:val="00F24428"/>
    <w:rsid w:val="00F2467A"/>
    <w:rsid w:val="00F24B7B"/>
    <w:rsid w:val="00F24F2F"/>
    <w:rsid w:val="00F253BF"/>
    <w:rsid w:val="00F25FE4"/>
    <w:rsid w:val="00F263B2"/>
    <w:rsid w:val="00F2662F"/>
    <w:rsid w:val="00F26AD6"/>
    <w:rsid w:val="00F26E7D"/>
    <w:rsid w:val="00F26EDD"/>
    <w:rsid w:val="00F26FAD"/>
    <w:rsid w:val="00F27109"/>
    <w:rsid w:val="00F274C7"/>
    <w:rsid w:val="00F27643"/>
    <w:rsid w:val="00F276C0"/>
    <w:rsid w:val="00F27EB1"/>
    <w:rsid w:val="00F30127"/>
    <w:rsid w:val="00F306AF"/>
    <w:rsid w:val="00F30868"/>
    <w:rsid w:val="00F31462"/>
    <w:rsid w:val="00F3172D"/>
    <w:rsid w:val="00F3183F"/>
    <w:rsid w:val="00F31A2F"/>
    <w:rsid w:val="00F3200C"/>
    <w:rsid w:val="00F32725"/>
    <w:rsid w:val="00F32BAC"/>
    <w:rsid w:val="00F3315A"/>
    <w:rsid w:val="00F335D5"/>
    <w:rsid w:val="00F33BE9"/>
    <w:rsid w:val="00F33C58"/>
    <w:rsid w:val="00F340D5"/>
    <w:rsid w:val="00F344AB"/>
    <w:rsid w:val="00F34820"/>
    <w:rsid w:val="00F34EEE"/>
    <w:rsid w:val="00F350AD"/>
    <w:rsid w:val="00F357C5"/>
    <w:rsid w:val="00F35B4D"/>
    <w:rsid w:val="00F364CE"/>
    <w:rsid w:val="00F36575"/>
    <w:rsid w:val="00F3681F"/>
    <w:rsid w:val="00F36F3E"/>
    <w:rsid w:val="00F3746D"/>
    <w:rsid w:val="00F37798"/>
    <w:rsid w:val="00F377D6"/>
    <w:rsid w:val="00F3790B"/>
    <w:rsid w:val="00F379F8"/>
    <w:rsid w:val="00F37A09"/>
    <w:rsid w:val="00F37A4B"/>
    <w:rsid w:val="00F37C28"/>
    <w:rsid w:val="00F403DB"/>
    <w:rsid w:val="00F40668"/>
    <w:rsid w:val="00F4083D"/>
    <w:rsid w:val="00F40CCD"/>
    <w:rsid w:val="00F40DC7"/>
    <w:rsid w:val="00F410A2"/>
    <w:rsid w:val="00F410FF"/>
    <w:rsid w:val="00F41443"/>
    <w:rsid w:val="00F41A36"/>
    <w:rsid w:val="00F41BEC"/>
    <w:rsid w:val="00F41C84"/>
    <w:rsid w:val="00F41D4F"/>
    <w:rsid w:val="00F41E65"/>
    <w:rsid w:val="00F41EEE"/>
    <w:rsid w:val="00F421A1"/>
    <w:rsid w:val="00F426B1"/>
    <w:rsid w:val="00F42888"/>
    <w:rsid w:val="00F42CBA"/>
    <w:rsid w:val="00F42CC5"/>
    <w:rsid w:val="00F42E13"/>
    <w:rsid w:val="00F430B1"/>
    <w:rsid w:val="00F43457"/>
    <w:rsid w:val="00F438D3"/>
    <w:rsid w:val="00F43BC7"/>
    <w:rsid w:val="00F43D63"/>
    <w:rsid w:val="00F43DDD"/>
    <w:rsid w:val="00F4496F"/>
    <w:rsid w:val="00F44979"/>
    <w:rsid w:val="00F45251"/>
    <w:rsid w:val="00F454E2"/>
    <w:rsid w:val="00F45663"/>
    <w:rsid w:val="00F45B25"/>
    <w:rsid w:val="00F45BF0"/>
    <w:rsid w:val="00F45DAF"/>
    <w:rsid w:val="00F46546"/>
    <w:rsid w:val="00F465BF"/>
    <w:rsid w:val="00F465E5"/>
    <w:rsid w:val="00F467B1"/>
    <w:rsid w:val="00F46B52"/>
    <w:rsid w:val="00F46F08"/>
    <w:rsid w:val="00F4725C"/>
    <w:rsid w:val="00F4725F"/>
    <w:rsid w:val="00F47648"/>
    <w:rsid w:val="00F4776F"/>
    <w:rsid w:val="00F47794"/>
    <w:rsid w:val="00F479F0"/>
    <w:rsid w:val="00F47CCC"/>
    <w:rsid w:val="00F50255"/>
    <w:rsid w:val="00F50B1B"/>
    <w:rsid w:val="00F50D55"/>
    <w:rsid w:val="00F512E7"/>
    <w:rsid w:val="00F512ED"/>
    <w:rsid w:val="00F51530"/>
    <w:rsid w:val="00F515A1"/>
    <w:rsid w:val="00F516D9"/>
    <w:rsid w:val="00F520C3"/>
    <w:rsid w:val="00F521E9"/>
    <w:rsid w:val="00F5310D"/>
    <w:rsid w:val="00F53467"/>
    <w:rsid w:val="00F535CD"/>
    <w:rsid w:val="00F53813"/>
    <w:rsid w:val="00F53912"/>
    <w:rsid w:val="00F53AEF"/>
    <w:rsid w:val="00F53B9E"/>
    <w:rsid w:val="00F53FEC"/>
    <w:rsid w:val="00F540E0"/>
    <w:rsid w:val="00F541C3"/>
    <w:rsid w:val="00F544B6"/>
    <w:rsid w:val="00F54557"/>
    <w:rsid w:val="00F546A7"/>
    <w:rsid w:val="00F5471A"/>
    <w:rsid w:val="00F548CC"/>
    <w:rsid w:val="00F54D54"/>
    <w:rsid w:val="00F54F36"/>
    <w:rsid w:val="00F54FBB"/>
    <w:rsid w:val="00F55EA9"/>
    <w:rsid w:val="00F5604E"/>
    <w:rsid w:val="00F56B23"/>
    <w:rsid w:val="00F56B8E"/>
    <w:rsid w:val="00F56EAB"/>
    <w:rsid w:val="00F57156"/>
    <w:rsid w:val="00F57244"/>
    <w:rsid w:val="00F60155"/>
    <w:rsid w:val="00F602AF"/>
    <w:rsid w:val="00F6081E"/>
    <w:rsid w:val="00F60C1F"/>
    <w:rsid w:val="00F60D81"/>
    <w:rsid w:val="00F60DE6"/>
    <w:rsid w:val="00F612C5"/>
    <w:rsid w:val="00F61392"/>
    <w:rsid w:val="00F61426"/>
    <w:rsid w:val="00F61434"/>
    <w:rsid w:val="00F62995"/>
    <w:rsid w:val="00F633FF"/>
    <w:rsid w:val="00F63429"/>
    <w:rsid w:val="00F6371C"/>
    <w:rsid w:val="00F64452"/>
    <w:rsid w:val="00F65093"/>
    <w:rsid w:val="00F65367"/>
    <w:rsid w:val="00F65AE1"/>
    <w:rsid w:val="00F664E2"/>
    <w:rsid w:val="00F67161"/>
    <w:rsid w:val="00F67166"/>
    <w:rsid w:val="00F671B1"/>
    <w:rsid w:val="00F6720C"/>
    <w:rsid w:val="00F6726E"/>
    <w:rsid w:val="00F677FB"/>
    <w:rsid w:val="00F67837"/>
    <w:rsid w:val="00F67ABC"/>
    <w:rsid w:val="00F701EE"/>
    <w:rsid w:val="00F701F6"/>
    <w:rsid w:val="00F70253"/>
    <w:rsid w:val="00F70D09"/>
    <w:rsid w:val="00F70D6E"/>
    <w:rsid w:val="00F71079"/>
    <w:rsid w:val="00F714C9"/>
    <w:rsid w:val="00F71692"/>
    <w:rsid w:val="00F719B6"/>
    <w:rsid w:val="00F71A08"/>
    <w:rsid w:val="00F71F91"/>
    <w:rsid w:val="00F7210C"/>
    <w:rsid w:val="00F72809"/>
    <w:rsid w:val="00F72D1A"/>
    <w:rsid w:val="00F730DB"/>
    <w:rsid w:val="00F73543"/>
    <w:rsid w:val="00F73559"/>
    <w:rsid w:val="00F73769"/>
    <w:rsid w:val="00F73872"/>
    <w:rsid w:val="00F74C45"/>
    <w:rsid w:val="00F753AF"/>
    <w:rsid w:val="00F753F6"/>
    <w:rsid w:val="00F75505"/>
    <w:rsid w:val="00F75894"/>
    <w:rsid w:val="00F75EE5"/>
    <w:rsid w:val="00F75EED"/>
    <w:rsid w:val="00F75EF4"/>
    <w:rsid w:val="00F75FF6"/>
    <w:rsid w:val="00F760C7"/>
    <w:rsid w:val="00F7663C"/>
    <w:rsid w:val="00F7666A"/>
    <w:rsid w:val="00F7672B"/>
    <w:rsid w:val="00F76852"/>
    <w:rsid w:val="00F76918"/>
    <w:rsid w:val="00F7694D"/>
    <w:rsid w:val="00F76A99"/>
    <w:rsid w:val="00F771AC"/>
    <w:rsid w:val="00F77605"/>
    <w:rsid w:val="00F77AD7"/>
    <w:rsid w:val="00F77E41"/>
    <w:rsid w:val="00F807AA"/>
    <w:rsid w:val="00F8090A"/>
    <w:rsid w:val="00F80AA3"/>
    <w:rsid w:val="00F80AFE"/>
    <w:rsid w:val="00F811B5"/>
    <w:rsid w:val="00F81329"/>
    <w:rsid w:val="00F8175C"/>
    <w:rsid w:val="00F81D3C"/>
    <w:rsid w:val="00F823DB"/>
    <w:rsid w:val="00F8251A"/>
    <w:rsid w:val="00F82658"/>
    <w:rsid w:val="00F82856"/>
    <w:rsid w:val="00F83199"/>
    <w:rsid w:val="00F832BF"/>
    <w:rsid w:val="00F83621"/>
    <w:rsid w:val="00F83844"/>
    <w:rsid w:val="00F8395C"/>
    <w:rsid w:val="00F83AA0"/>
    <w:rsid w:val="00F83D3A"/>
    <w:rsid w:val="00F83F19"/>
    <w:rsid w:val="00F844B0"/>
    <w:rsid w:val="00F84592"/>
    <w:rsid w:val="00F84DA5"/>
    <w:rsid w:val="00F85022"/>
    <w:rsid w:val="00F85359"/>
    <w:rsid w:val="00F85426"/>
    <w:rsid w:val="00F859C4"/>
    <w:rsid w:val="00F85B3D"/>
    <w:rsid w:val="00F85F70"/>
    <w:rsid w:val="00F86299"/>
    <w:rsid w:val="00F86370"/>
    <w:rsid w:val="00F86505"/>
    <w:rsid w:val="00F8660D"/>
    <w:rsid w:val="00F868F5"/>
    <w:rsid w:val="00F86E6C"/>
    <w:rsid w:val="00F873A0"/>
    <w:rsid w:val="00F874AE"/>
    <w:rsid w:val="00F8788F"/>
    <w:rsid w:val="00F87AFD"/>
    <w:rsid w:val="00F9010F"/>
    <w:rsid w:val="00F904E1"/>
    <w:rsid w:val="00F905ED"/>
    <w:rsid w:val="00F90813"/>
    <w:rsid w:val="00F90BC5"/>
    <w:rsid w:val="00F90ECB"/>
    <w:rsid w:val="00F9132A"/>
    <w:rsid w:val="00F919DD"/>
    <w:rsid w:val="00F91DDA"/>
    <w:rsid w:val="00F91FA9"/>
    <w:rsid w:val="00F926B5"/>
    <w:rsid w:val="00F92A1F"/>
    <w:rsid w:val="00F92F3A"/>
    <w:rsid w:val="00F930CE"/>
    <w:rsid w:val="00F932CA"/>
    <w:rsid w:val="00F93D85"/>
    <w:rsid w:val="00F93E47"/>
    <w:rsid w:val="00F93F67"/>
    <w:rsid w:val="00F9407C"/>
    <w:rsid w:val="00F94CD7"/>
    <w:rsid w:val="00F95269"/>
    <w:rsid w:val="00F95510"/>
    <w:rsid w:val="00F95A5E"/>
    <w:rsid w:val="00F95BF8"/>
    <w:rsid w:val="00F95BFD"/>
    <w:rsid w:val="00F95E47"/>
    <w:rsid w:val="00F95EB5"/>
    <w:rsid w:val="00F9618F"/>
    <w:rsid w:val="00F962A8"/>
    <w:rsid w:val="00F97276"/>
    <w:rsid w:val="00F97288"/>
    <w:rsid w:val="00F974A4"/>
    <w:rsid w:val="00F975BE"/>
    <w:rsid w:val="00F97686"/>
    <w:rsid w:val="00F97AB6"/>
    <w:rsid w:val="00FA016E"/>
    <w:rsid w:val="00FA088C"/>
    <w:rsid w:val="00FA1047"/>
    <w:rsid w:val="00FA108A"/>
    <w:rsid w:val="00FA1154"/>
    <w:rsid w:val="00FA1696"/>
    <w:rsid w:val="00FA1E51"/>
    <w:rsid w:val="00FA1FD1"/>
    <w:rsid w:val="00FA266D"/>
    <w:rsid w:val="00FA2863"/>
    <w:rsid w:val="00FA2DF1"/>
    <w:rsid w:val="00FA2EEC"/>
    <w:rsid w:val="00FA33D4"/>
    <w:rsid w:val="00FA34C8"/>
    <w:rsid w:val="00FA35D3"/>
    <w:rsid w:val="00FA38B8"/>
    <w:rsid w:val="00FA4015"/>
    <w:rsid w:val="00FA4319"/>
    <w:rsid w:val="00FA45E0"/>
    <w:rsid w:val="00FA47B4"/>
    <w:rsid w:val="00FA47CE"/>
    <w:rsid w:val="00FA4885"/>
    <w:rsid w:val="00FA4AAA"/>
    <w:rsid w:val="00FA4B14"/>
    <w:rsid w:val="00FA4D6B"/>
    <w:rsid w:val="00FA5B59"/>
    <w:rsid w:val="00FA5C56"/>
    <w:rsid w:val="00FA6242"/>
    <w:rsid w:val="00FA62E9"/>
    <w:rsid w:val="00FA6635"/>
    <w:rsid w:val="00FA6963"/>
    <w:rsid w:val="00FA6BEE"/>
    <w:rsid w:val="00FA6DC1"/>
    <w:rsid w:val="00FA6E8F"/>
    <w:rsid w:val="00FA7692"/>
    <w:rsid w:val="00FA77E1"/>
    <w:rsid w:val="00FA793E"/>
    <w:rsid w:val="00FA79EA"/>
    <w:rsid w:val="00FB0031"/>
    <w:rsid w:val="00FB0660"/>
    <w:rsid w:val="00FB0964"/>
    <w:rsid w:val="00FB0E69"/>
    <w:rsid w:val="00FB146D"/>
    <w:rsid w:val="00FB15B7"/>
    <w:rsid w:val="00FB1D2D"/>
    <w:rsid w:val="00FB290C"/>
    <w:rsid w:val="00FB2C51"/>
    <w:rsid w:val="00FB2CD7"/>
    <w:rsid w:val="00FB2D46"/>
    <w:rsid w:val="00FB2F8A"/>
    <w:rsid w:val="00FB3477"/>
    <w:rsid w:val="00FB34B5"/>
    <w:rsid w:val="00FB3611"/>
    <w:rsid w:val="00FB4214"/>
    <w:rsid w:val="00FB4231"/>
    <w:rsid w:val="00FB4331"/>
    <w:rsid w:val="00FB4422"/>
    <w:rsid w:val="00FB4550"/>
    <w:rsid w:val="00FB4737"/>
    <w:rsid w:val="00FB48A1"/>
    <w:rsid w:val="00FB48F6"/>
    <w:rsid w:val="00FB56E1"/>
    <w:rsid w:val="00FB58DE"/>
    <w:rsid w:val="00FB5DD0"/>
    <w:rsid w:val="00FB603C"/>
    <w:rsid w:val="00FB666E"/>
    <w:rsid w:val="00FB6911"/>
    <w:rsid w:val="00FB6EF8"/>
    <w:rsid w:val="00FB71FB"/>
    <w:rsid w:val="00FB72DC"/>
    <w:rsid w:val="00FB72E2"/>
    <w:rsid w:val="00FB7693"/>
    <w:rsid w:val="00FB76FE"/>
    <w:rsid w:val="00FB78C5"/>
    <w:rsid w:val="00FB7C43"/>
    <w:rsid w:val="00FB7E0C"/>
    <w:rsid w:val="00FB7F67"/>
    <w:rsid w:val="00FC042A"/>
    <w:rsid w:val="00FC0A98"/>
    <w:rsid w:val="00FC0E01"/>
    <w:rsid w:val="00FC1350"/>
    <w:rsid w:val="00FC143E"/>
    <w:rsid w:val="00FC17B9"/>
    <w:rsid w:val="00FC1B9C"/>
    <w:rsid w:val="00FC1BDD"/>
    <w:rsid w:val="00FC1F67"/>
    <w:rsid w:val="00FC1F8B"/>
    <w:rsid w:val="00FC1FE6"/>
    <w:rsid w:val="00FC2074"/>
    <w:rsid w:val="00FC26E7"/>
    <w:rsid w:val="00FC3036"/>
    <w:rsid w:val="00FC3128"/>
    <w:rsid w:val="00FC31F4"/>
    <w:rsid w:val="00FC3701"/>
    <w:rsid w:val="00FC38B3"/>
    <w:rsid w:val="00FC39EF"/>
    <w:rsid w:val="00FC3EB5"/>
    <w:rsid w:val="00FC4074"/>
    <w:rsid w:val="00FC40D1"/>
    <w:rsid w:val="00FC427C"/>
    <w:rsid w:val="00FC4723"/>
    <w:rsid w:val="00FC4AB7"/>
    <w:rsid w:val="00FC50D3"/>
    <w:rsid w:val="00FC5168"/>
    <w:rsid w:val="00FC5399"/>
    <w:rsid w:val="00FC5498"/>
    <w:rsid w:val="00FC56E9"/>
    <w:rsid w:val="00FC5858"/>
    <w:rsid w:val="00FC5C4B"/>
    <w:rsid w:val="00FC5DF6"/>
    <w:rsid w:val="00FC5F1B"/>
    <w:rsid w:val="00FC5F3A"/>
    <w:rsid w:val="00FC6392"/>
    <w:rsid w:val="00FC646D"/>
    <w:rsid w:val="00FC6B8C"/>
    <w:rsid w:val="00FC7121"/>
    <w:rsid w:val="00FC721A"/>
    <w:rsid w:val="00FC7270"/>
    <w:rsid w:val="00FC7332"/>
    <w:rsid w:val="00FC7EF8"/>
    <w:rsid w:val="00FD02C7"/>
    <w:rsid w:val="00FD0B60"/>
    <w:rsid w:val="00FD0C0A"/>
    <w:rsid w:val="00FD13D6"/>
    <w:rsid w:val="00FD1554"/>
    <w:rsid w:val="00FD261F"/>
    <w:rsid w:val="00FD2A52"/>
    <w:rsid w:val="00FD2F9C"/>
    <w:rsid w:val="00FD3BC9"/>
    <w:rsid w:val="00FD3CE7"/>
    <w:rsid w:val="00FD3D00"/>
    <w:rsid w:val="00FD4152"/>
    <w:rsid w:val="00FD456D"/>
    <w:rsid w:val="00FD4DE8"/>
    <w:rsid w:val="00FD5394"/>
    <w:rsid w:val="00FD55BA"/>
    <w:rsid w:val="00FD55F7"/>
    <w:rsid w:val="00FD57BC"/>
    <w:rsid w:val="00FD5B06"/>
    <w:rsid w:val="00FD61E6"/>
    <w:rsid w:val="00FD66E7"/>
    <w:rsid w:val="00FD6A45"/>
    <w:rsid w:val="00FD6A80"/>
    <w:rsid w:val="00FD6AF9"/>
    <w:rsid w:val="00FD6C20"/>
    <w:rsid w:val="00FD7C15"/>
    <w:rsid w:val="00FE020D"/>
    <w:rsid w:val="00FE037D"/>
    <w:rsid w:val="00FE06E8"/>
    <w:rsid w:val="00FE0AEA"/>
    <w:rsid w:val="00FE0D67"/>
    <w:rsid w:val="00FE1171"/>
    <w:rsid w:val="00FE155C"/>
    <w:rsid w:val="00FE1766"/>
    <w:rsid w:val="00FE1D9C"/>
    <w:rsid w:val="00FE23DD"/>
    <w:rsid w:val="00FE256E"/>
    <w:rsid w:val="00FE2ABF"/>
    <w:rsid w:val="00FE2DE0"/>
    <w:rsid w:val="00FE2EC7"/>
    <w:rsid w:val="00FE2F98"/>
    <w:rsid w:val="00FE3425"/>
    <w:rsid w:val="00FE3B01"/>
    <w:rsid w:val="00FE42C9"/>
    <w:rsid w:val="00FE4453"/>
    <w:rsid w:val="00FE45A8"/>
    <w:rsid w:val="00FE465A"/>
    <w:rsid w:val="00FE4A6F"/>
    <w:rsid w:val="00FE5AEC"/>
    <w:rsid w:val="00FE5B2A"/>
    <w:rsid w:val="00FE5BAE"/>
    <w:rsid w:val="00FE62FA"/>
    <w:rsid w:val="00FE79DC"/>
    <w:rsid w:val="00FE7C1C"/>
    <w:rsid w:val="00FE7F8F"/>
    <w:rsid w:val="00FF0996"/>
    <w:rsid w:val="00FF0B86"/>
    <w:rsid w:val="00FF0C32"/>
    <w:rsid w:val="00FF1617"/>
    <w:rsid w:val="00FF1E2E"/>
    <w:rsid w:val="00FF1EB1"/>
    <w:rsid w:val="00FF289F"/>
    <w:rsid w:val="00FF33A5"/>
    <w:rsid w:val="00FF38F4"/>
    <w:rsid w:val="00FF3B0D"/>
    <w:rsid w:val="00FF415B"/>
    <w:rsid w:val="00FF440B"/>
    <w:rsid w:val="00FF45C2"/>
    <w:rsid w:val="00FF4F4B"/>
    <w:rsid w:val="00FF581F"/>
    <w:rsid w:val="00FF6174"/>
    <w:rsid w:val="00FF65B6"/>
    <w:rsid w:val="00FF66F2"/>
    <w:rsid w:val="00FF6725"/>
    <w:rsid w:val="00FF6943"/>
    <w:rsid w:val="00FF6DD6"/>
    <w:rsid w:val="00FF6E3C"/>
    <w:rsid w:val="00FF6FF5"/>
    <w:rsid w:val="00FF71BA"/>
    <w:rsid w:val="00FF7389"/>
    <w:rsid w:val="00FF77C7"/>
    <w:rsid w:val="00FF77C8"/>
    <w:rsid w:val="00FF7C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ED0EEEC"/>
  <w14:defaultImageDpi w14:val="0"/>
  <w15:docId w15:val="{4AC77816-5FA8-4DD7-8D7A-3C7AB04B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FollowedHyperlink" w:uiPriority="99"/>
    <w:lsdException w:name="Strong"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824"/>
  </w:style>
  <w:style w:type="paragraph" w:styleId="Ttulo1">
    <w:name w:val="heading 1"/>
    <w:basedOn w:val="Normal"/>
    <w:next w:val="Normal"/>
    <w:link w:val="Ttulo1Char"/>
    <w:uiPriority w:val="9"/>
    <w:qFormat/>
    <w:pPr>
      <w:keepNext/>
      <w:ind w:right="50"/>
      <w:outlineLvl w:val="0"/>
    </w:pPr>
    <w:rPr>
      <w:b/>
    </w:rPr>
  </w:style>
  <w:style w:type="paragraph" w:styleId="Ttulo2">
    <w:name w:val="heading 2"/>
    <w:basedOn w:val="Normal"/>
    <w:next w:val="Normal"/>
    <w:link w:val="Ttulo2Char"/>
    <w:uiPriority w:val="9"/>
    <w:qFormat/>
    <w:pPr>
      <w:keepNext/>
      <w:tabs>
        <w:tab w:val="left" w:pos="567"/>
      </w:tabs>
      <w:ind w:left="993" w:right="-93" w:hanging="993"/>
      <w:jc w:val="both"/>
      <w:outlineLvl w:val="1"/>
    </w:pPr>
    <w:rPr>
      <w:sz w:val="28"/>
    </w:rPr>
  </w:style>
  <w:style w:type="paragraph" w:styleId="Ttulo3">
    <w:name w:val="heading 3"/>
    <w:basedOn w:val="Normal"/>
    <w:next w:val="Normal"/>
    <w:link w:val="Ttulo3Char"/>
    <w:uiPriority w:val="9"/>
    <w:qFormat/>
    <w:pPr>
      <w:keepNext/>
      <w:jc w:val="right"/>
      <w:outlineLvl w:val="2"/>
    </w:pPr>
    <w:rPr>
      <w:rFonts w:ascii="Monotype Corsiva" w:hAnsi="Monotype Corsiva"/>
      <w:sz w:val="28"/>
    </w:rPr>
  </w:style>
  <w:style w:type="paragraph" w:styleId="Ttulo4">
    <w:name w:val="heading 4"/>
    <w:basedOn w:val="Normal"/>
    <w:next w:val="Normal"/>
    <w:link w:val="Ttulo4Char"/>
    <w:uiPriority w:val="9"/>
    <w:qFormat/>
    <w:pPr>
      <w:keepNext/>
      <w:jc w:val="right"/>
      <w:outlineLvl w:val="3"/>
    </w:pPr>
    <w:rPr>
      <w:rFonts w:ascii="Arial" w:hAnsi="Arial"/>
      <w:b/>
      <w:sz w:val="16"/>
    </w:rPr>
  </w:style>
  <w:style w:type="paragraph" w:styleId="Ttulo5">
    <w:name w:val="heading 5"/>
    <w:basedOn w:val="Normal"/>
    <w:next w:val="Normal"/>
    <w:link w:val="Ttulo5Char"/>
    <w:uiPriority w:val="9"/>
    <w:qFormat/>
    <w:pPr>
      <w:keepNext/>
      <w:ind w:right="50"/>
      <w:jc w:val="center"/>
      <w:outlineLvl w:val="4"/>
    </w:pPr>
    <w:rPr>
      <w:sz w:val="24"/>
    </w:rPr>
  </w:style>
  <w:style w:type="paragraph" w:styleId="Ttulo6">
    <w:name w:val="heading 6"/>
    <w:basedOn w:val="Normal"/>
    <w:next w:val="Normal"/>
    <w:link w:val="Ttulo6Char"/>
    <w:uiPriority w:val="9"/>
    <w:qFormat/>
    <w:pPr>
      <w:keepNext/>
      <w:ind w:right="50"/>
      <w:jc w:val="both"/>
      <w:outlineLvl w:val="5"/>
    </w:pPr>
    <w:rPr>
      <w:b/>
      <w:sz w:val="24"/>
    </w:rPr>
  </w:style>
  <w:style w:type="paragraph" w:styleId="Ttulo7">
    <w:name w:val="heading 7"/>
    <w:basedOn w:val="Normal"/>
    <w:next w:val="Normal"/>
    <w:link w:val="Ttulo7Char"/>
    <w:uiPriority w:val="9"/>
    <w:qFormat/>
    <w:pPr>
      <w:keepNext/>
      <w:outlineLvl w:val="6"/>
    </w:pPr>
    <w:rPr>
      <w:b/>
      <w:color w:val="000000"/>
    </w:rPr>
  </w:style>
  <w:style w:type="paragraph" w:styleId="Ttulo8">
    <w:name w:val="heading 8"/>
    <w:basedOn w:val="Normal"/>
    <w:next w:val="Normal"/>
    <w:link w:val="Ttulo8Char"/>
    <w:uiPriority w:val="9"/>
    <w:qFormat/>
    <w:pPr>
      <w:keepNext/>
      <w:pBdr>
        <w:top w:val="single" w:sz="4" w:space="1" w:color="auto"/>
        <w:left w:val="single" w:sz="4" w:space="1" w:color="auto"/>
        <w:bottom w:val="single" w:sz="4" w:space="1" w:color="auto"/>
        <w:right w:val="single" w:sz="4" w:space="1" w:color="auto"/>
      </w:pBdr>
      <w:jc w:val="both"/>
      <w:outlineLvl w:val="7"/>
    </w:pPr>
    <w:rPr>
      <w:rFonts w:ascii="Arial" w:hAnsi="Arial"/>
      <w:color w:val="FF0000"/>
      <w:sz w:val="24"/>
    </w:rPr>
  </w:style>
  <w:style w:type="paragraph" w:styleId="Ttulo9">
    <w:name w:val="heading 9"/>
    <w:basedOn w:val="Normal"/>
    <w:next w:val="Normal"/>
    <w:link w:val="Ttulo9Char"/>
    <w:uiPriority w:val="9"/>
    <w:qFormat/>
    <w:pPr>
      <w:keepNext/>
      <w:autoSpaceDE w:val="0"/>
      <w:autoSpaceDN w:val="0"/>
      <w:jc w:val="center"/>
      <w:outlineLvl w:val="8"/>
    </w:pPr>
    <w:rPr>
      <w:rFonts w:ascii="Arial" w:hAnsi="Arial"/>
      <w:sz w:val="32"/>
    </w:rPr>
  </w:style>
  <w:style w:type="character" w:default="1" w:styleId="Fontepargpadro">
    <w:name w:val="Default Paragraph Font"/>
    <w:uiPriority w:val="1"/>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0E5F98"/>
    <w:rPr>
      <w:rFonts w:eastAsia="MS Mincho"/>
      <w:b/>
      <w:lang w:val="pt-BR" w:eastAsia="pt-BR"/>
    </w:rPr>
  </w:style>
  <w:style w:type="character" w:customStyle="1" w:styleId="Ttulo2Char">
    <w:name w:val="Título 2 Char"/>
    <w:link w:val="Ttulo2"/>
    <w:uiPriority w:val="9"/>
    <w:locked/>
    <w:rsid w:val="000E5F98"/>
    <w:rPr>
      <w:rFonts w:eastAsia="MS Mincho"/>
      <w:sz w:val="28"/>
      <w:lang w:val="pt-BR" w:eastAsia="pt-BR"/>
    </w:rPr>
  </w:style>
  <w:style w:type="character" w:customStyle="1" w:styleId="Ttulo3Char">
    <w:name w:val="Título 3 Char"/>
    <w:link w:val="Ttulo3"/>
    <w:uiPriority w:val="9"/>
    <w:locked/>
    <w:rsid w:val="000E5F98"/>
    <w:rPr>
      <w:rFonts w:ascii="Monotype Corsiva" w:eastAsia="MS Mincho" w:hAnsi="Monotype Corsiva"/>
      <w:sz w:val="28"/>
      <w:lang w:val="pt-BR" w:eastAsia="pt-BR"/>
    </w:rPr>
  </w:style>
  <w:style w:type="character" w:customStyle="1" w:styleId="Ttulo4Char">
    <w:name w:val="Título 4 Char"/>
    <w:link w:val="Ttulo4"/>
    <w:uiPriority w:val="9"/>
    <w:locked/>
    <w:rsid w:val="000E5F98"/>
    <w:rPr>
      <w:rFonts w:ascii="Arial" w:eastAsia="MS Mincho" w:hAnsi="Arial"/>
      <w:b/>
      <w:sz w:val="16"/>
      <w:lang w:val="pt-BR" w:eastAsia="pt-BR"/>
    </w:rPr>
  </w:style>
  <w:style w:type="character" w:customStyle="1" w:styleId="Ttulo5Char">
    <w:name w:val="Título 5 Char"/>
    <w:link w:val="Ttulo5"/>
    <w:uiPriority w:val="9"/>
    <w:locked/>
    <w:rsid w:val="000E5F98"/>
    <w:rPr>
      <w:rFonts w:eastAsia="MS Mincho"/>
      <w:sz w:val="24"/>
      <w:lang w:val="pt-BR" w:eastAsia="pt-BR"/>
    </w:rPr>
  </w:style>
  <w:style w:type="character" w:customStyle="1" w:styleId="Ttulo6Char">
    <w:name w:val="Título 6 Char"/>
    <w:link w:val="Ttulo6"/>
    <w:uiPriority w:val="9"/>
    <w:locked/>
    <w:rsid w:val="000E5F98"/>
    <w:rPr>
      <w:rFonts w:eastAsia="MS Mincho"/>
      <w:b/>
      <w:sz w:val="24"/>
      <w:lang w:val="pt-BR" w:eastAsia="pt-BR"/>
    </w:rPr>
  </w:style>
  <w:style w:type="character" w:customStyle="1" w:styleId="Ttulo7Char">
    <w:name w:val="Título 7 Char"/>
    <w:link w:val="Ttulo7"/>
    <w:uiPriority w:val="9"/>
    <w:locked/>
    <w:rsid w:val="000E5F98"/>
    <w:rPr>
      <w:rFonts w:eastAsia="MS Mincho"/>
      <w:b/>
      <w:color w:val="000000"/>
      <w:lang w:val="pt-BR" w:eastAsia="pt-BR"/>
    </w:rPr>
  </w:style>
  <w:style w:type="character" w:customStyle="1" w:styleId="Ttulo8Char">
    <w:name w:val="Título 8 Char"/>
    <w:link w:val="Ttulo8"/>
    <w:uiPriority w:val="9"/>
    <w:locked/>
    <w:rsid w:val="000E5F98"/>
    <w:rPr>
      <w:rFonts w:ascii="Arial" w:eastAsia="MS Mincho" w:hAnsi="Arial"/>
      <w:color w:val="FF0000"/>
      <w:sz w:val="24"/>
      <w:lang w:val="pt-BR" w:eastAsia="pt-BR"/>
    </w:rPr>
  </w:style>
  <w:style w:type="character" w:customStyle="1" w:styleId="Ttulo9Char">
    <w:name w:val="Título 9 Char"/>
    <w:link w:val="Ttulo9"/>
    <w:uiPriority w:val="9"/>
    <w:locked/>
    <w:rsid w:val="000E5F98"/>
    <w:rPr>
      <w:rFonts w:ascii="Arial" w:eastAsia="MS Mincho" w:hAnsi="Arial"/>
      <w:sz w:val="32"/>
      <w:lang w:val="pt-BR" w:eastAsia="pt-BR"/>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sid w:val="000E5F98"/>
    <w:rPr>
      <w:rFonts w:eastAsia="MS Mincho"/>
      <w:lang w:val="pt-BR" w:eastAsia="pt-BR"/>
    </w:rPr>
  </w:style>
  <w:style w:type="paragraph" w:styleId="Corpodetexto">
    <w:name w:val="Body Text"/>
    <w:basedOn w:val="Normal"/>
    <w:link w:val="CorpodetextoChar"/>
    <w:uiPriority w:val="1"/>
    <w:qFormat/>
    <w:pPr>
      <w:jc w:val="both"/>
    </w:pPr>
    <w:rPr>
      <w:sz w:val="28"/>
    </w:rPr>
  </w:style>
  <w:style w:type="character" w:customStyle="1" w:styleId="CorpodetextoChar">
    <w:name w:val="Corpo de texto Char"/>
    <w:link w:val="Corpodetexto"/>
    <w:uiPriority w:val="1"/>
    <w:locked/>
    <w:rsid w:val="000E5F98"/>
    <w:rPr>
      <w:rFonts w:eastAsia="MS Mincho"/>
      <w:sz w:val="28"/>
      <w:lang w:val="pt-BR" w:eastAsia="pt-BR"/>
    </w:rPr>
  </w:style>
  <w:style w:type="paragraph" w:customStyle="1" w:styleId="Cabealhoencabezado">
    <w:name w:val="Cabeçalho.encabezado"/>
    <w:basedOn w:val="Normal"/>
    <w:pPr>
      <w:tabs>
        <w:tab w:val="center" w:pos="4419"/>
        <w:tab w:val="right" w:pos="8838"/>
      </w:tabs>
      <w:autoSpaceDE w:val="0"/>
      <w:autoSpaceDN w:val="0"/>
    </w:pPr>
    <w:rPr>
      <w:rFonts w:ascii="Arial" w:hAnsi="Arial"/>
      <w:sz w:val="24"/>
    </w:rPr>
  </w:style>
  <w:style w:type="paragraph" w:styleId="NormalWeb">
    <w:name w:val="Normal (Web)"/>
    <w:basedOn w:val="Normal"/>
    <w:uiPriority w:val="99"/>
    <w:pPr>
      <w:spacing w:before="100" w:after="100"/>
    </w:pPr>
    <w:rPr>
      <w:rFonts w:ascii="Arial Unicode MS" w:eastAsia="Times New Roman" w:hAnsi="Arial Unicode MS"/>
      <w:color w:val="000000"/>
      <w:sz w:val="24"/>
    </w:rPr>
  </w:style>
  <w:style w:type="paragraph" w:styleId="Recuodecorpodetexto">
    <w:name w:val="Body Text Indent"/>
    <w:basedOn w:val="Normal"/>
    <w:link w:val="RecuodecorpodetextoChar"/>
    <w:uiPriority w:val="99"/>
    <w:pPr>
      <w:tabs>
        <w:tab w:val="left" w:pos="0"/>
      </w:tabs>
      <w:spacing w:line="360" w:lineRule="auto"/>
      <w:ind w:firstLine="3969"/>
      <w:jc w:val="both"/>
    </w:pPr>
    <w:rPr>
      <w:sz w:val="28"/>
    </w:rPr>
  </w:style>
  <w:style w:type="character" w:customStyle="1" w:styleId="RecuodecorpodetextoChar">
    <w:name w:val="Recuo de corpo de texto Char"/>
    <w:link w:val="Recuodecorpodetexto"/>
    <w:uiPriority w:val="99"/>
    <w:locked/>
    <w:rsid w:val="000E5F98"/>
    <w:rPr>
      <w:rFonts w:eastAsia="MS Mincho"/>
      <w:sz w:val="28"/>
      <w:lang w:val="pt-BR" w:eastAsia="pt-BR"/>
    </w:rPr>
  </w:style>
  <w:style w:type="paragraph" w:styleId="Cabealho">
    <w:name w:val="header"/>
    <w:aliases w:val="hd,he,encabezado,Cabeçalho superior,Heading 1a"/>
    <w:basedOn w:val="Normal"/>
    <w:link w:val="CabealhoChar1"/>
    <w:uiPriority w:val="99"/>
    <w:pPr>
      <w:tabs>
        <w:tab w:val="center" w:pos="4252"/>
        <w:tab w:val="right" w:pos="8504"/>
      </w:tabs>
      <w:jc w:val="both"/>
    </w:pPr>
    <w:rPr>
      <w:sz w:val="24"/>
      <w:lang w:val="pt-PT"/>
    </w:rPr>
  </w:style>
  <w:style w:type="character" w:customStyle="1" w:styleId="CabealhoChar">
    <w:name w:val="Cabeçalho Char"/>
    <w:aliases w:val="encabezado Char,Cabeçalho superior Char,Heading 1a Char"/>
    <w:uiPriority w:val="99"/>
    <w:locked/>
    <w:rsid w:val="003F4DC7"/>
    <w:rPr>
      <w:sz w:val="24"/>
      <w:lang w:val="pt-PT" w:eastAsia="pt-BR"/>
    </w:rPr>
  </w:style>
  <w:style w:type="paragraph" w:customStyle="1" w:styleId="PADRAO">
    <w:name w:val="PADRAO"/>
    <w:basedOn w:val="Normal"/>
    <w:pPr>
      <w:autoSpaceDE w:val="0"/>
      <w:autoSpaceDN w:val="0"/>
      <w:jc w:val="both"/>
    </w:pPr>
    <w:rPr>
      <w:rFonts w:ascii="Tms Rmn" w:hAnsi="Tms Rmn"/>
      <w:sz w:val="24"/>
    </w:rPr>
  </w:style>
  <w:style w:type="paragraph" w:styleId="Recuodecorpodetexto2">
    <w:name w:val="Body Text Indent 2"/>
    <w:basedOn w:val="Normal"/>
    <w:link w:val="Recuodecorpodetexto2Char"/>
    <w:uiPriority w:val="99"/>
    <w:pPr>
      <w:ind w:firstLine="2127"/>
      <w:jc w:val="both"/>
    </w:pPr>
    <w:rPr>
      <w:sz w:val="24"/>
    </w:rPr>
  </w:style>
  <w:style w:type="character" w:customStyle="1" w:styleId="Recuodecorpodetexto2Char">
    <w:name w:val="Recuo de corpo de texto 2 Char"/>
    <w:link w:val="Recuodecorpodetexto2"/>
    <w:uiPriority w:val="99"/>
    <w:locked/>
    <w:rsid w:val="000E5F98"/>
    <w:rPr>
      <w:rFonts w:eastAsia="MS Mincho"/>
      <w:sz w:val="24"/>
      <w:lang w:val="pt-BR" w:eastAsia="pt-BR"/>
    </w:rPr>
  </w:style>
  <w:style w:type="paragraph" w:styleId="Corpodetexto3">
    <w:name w:val="Body Text 3"/>
    <w:basedOn w:val="Normal"/>
    <w:link w:val="Corpodetexto3Char"/>
    <w:uiPriority w:val="99"/>
    <w:pPr>
      <w:spacing w:before="240"/>
      <w:ind w:right="50"/>
      <w:jc w:val="both"/>
    </w:pPr>
    <w:rPr>
      <w:sz w:val="24"/>
    </w:rPr>
  </w:style>
  <w:style w:type="character" w:customStyle="1" w:styleId="Corpodetexto3Char">
    <w:name w:val="Corpo de texto 3 Char"/>
    <w:link w:val="Corpodetexto3"/>
    <w:uiPriority w:val="99"/>
    <w:locked/>
    <w:rsid w:val="000E5F98"/>
    <w:rPr>
      <w:rFonts w:eastAsia="MS Mincho"/>
      <w:sz w:val="24"/>
      <w:lang w:val="pt-BR" w:eastAsia="pt-BR"/>
    </w:rPr>
  </w:style>
  <w:style w:type="paragraph" w:styleId="Lista">
    <w:name w:val="List"/>
    <w:basedOn w:val="Normal"/>
    <w:uiPriority w:val="99"/>
    <w:pPr>
      <w:autoSpaceDE w:val="0"/>
      <w:autoSpaceDN w:val="0"/>
      <w:ind w:left="283" w:hanging="283"/>
    </w:pPr>
    <w:rPr>
      <w:rFonts w:ascii="Arial" w:hAnsi="Arial"/>
      <w:sz w:val="24"/>
    </w:rPr>
  </w:style>
  <w:style w:type="paragraph" w:styleId="Corpodetexto2">
    <w:name w:val="Body Text 2"/>
    <w:basedOn w:val="Normal"/>
    <w:link w:val="Corpodetexto2Char"/>
    <w:uiPriority w:val="99"/>
    <w:rsid w:val="00B045C1"/>
    <w:pPr>
      <w:suppressAutoHyphens/>
      <w:spacing w:line="360" w:lineRule="auto"/>
      <w:ind w:firstLine="2268"/>
      <w:jc w:val="both"/>
    </w:pPr>
    <w:rPr>
      <w:sz w:val="24"/>
    </w:rPr>
  </w:style>
  <w:style w:type="character" w:customStyle="1" w:styleId="Corpodetexto2Char">
    <w:name w:val="Corpo de texto 2 Char"/>
    <w:link w:val="Corpodetexto2"/>
    <w:uiPriority w:val="99"/>
    <w:locked/>
    <w:rsid w:val="000E5F98"/>
    <w:rPr>
      <w:rFonts w:eastAsia="MS Mincho"/>
      <w:sz w:val="24"/>
      <w:lang w:val="pt-BR" w:eastAsia="pt-BR"/>
    </w:rPr>
  </w:style>
  <w:style w:type="paragraph" w:styleId="Ttulo">
    <w:name w:val="Title"/>
    <w:basedOn w:val="Normal"/>
    <w:link w:val="TtuloChar"/>
    <w:uiPriority w:val="10"/>
    <w:qFormat/>
    <w:pPr>
      <w:jc w:val="center"/>
    </w:pPr>
    <w:rPr>
      <w:b/>
      <w:spacing w:val="10"/>
      <w:sz w:val="32"/>
    </w:rPr>
  </w:style>
  <w:style w:type="character" w:customStyle="1" w:styleId="TtuloChar">
    <w:name w:val="Título Char"/>
    <w:link w:val="Ttulo"/>
    <w:uiPriority w:val="10"/>
    <w:locked/>
    <w:rsid w:val="000E5F98"/>
    <w:rPr>
      <w:rFonts w:eastAsia="MS Mincho"/>
      <w:b/>
      <w:spacing w:val="10"/>
      <w:sz w:val="32"/>
      <w:lang w:val="pt-BR" w:eastAsia="pt-BR"/>
    </w:rPr>
  </w:style>
  <w:style w:type="paragraph" w:customStyle="1" w:styleId="Cabealhoencabezado1">
    <w:name w:val="Cabeçalho.encabezado1"/>
    <w:basedOn w:val="Normal"/>
    <w:pPr>
      <w:tabs>
        <w:tab w:val="center" w:pos="4419"/>
        <w:tab w:val="right" w:pos="8838"/>
      </w:tabs>
      <w:autoSpaceDE w:val="0"/>
      <w:autoSpaceDN w:val="0"/>
    </w:pPr>
    <w:rPr>
      <w:rFonts w:ascii="Arial" w:hAnsi="Arial"/>
      <w:sz w:val="24"/>
    </w:rPr>
  </w:style>
  <w:style w:type="paragraph" w:styleId="TextosemFormatao">
    <w:name w:val="Plain Text"/>
    <w:basedOn w:val="Normal"/>
    <w:link w:val="TextosemFormataoChar"/>
    <w:uiPriority w:val="99"/>
    <w:rsid w:val="000E5F98"/>
    <w:pPr>
      <w:widowControl w:val="0"/>
    </w:pPr>
    <w:rPr>
      <w:rFonts w:ascii="Courier New" w:hAnsi="Courier New"/>
    </w:rPr>
  </w:style>
  <w:style w:type="character" w:customStyle="1" w:styleId="TextosemFormataoChar">
    <w:name w:val="Texto sem Formatação Char"/>
    <w:link w:val="TextosemFormatao"/>
    <w:uiPriority w:val="99"/>
    <w:locked/>
    <w:rsid w:val="000305B2"/>
    <w:rPr>
      <w:rFonts w:ascii="Courier New" w:hAnsi="Courier New"/>
    </w:rPr>
  </w:style>
  <w:style w:type="character" w:styleId="Nmerodepgina">
    <w:name w:val="page number"/>
    <w:uiPriority w:val="99"/>
    <w:rPr>
      <w:rFonts w:cs="Times New Roman"/>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cs="Arial"/>
      <w:sz w:val="24"/>
      <w:szCs w:val="24"/>
    </w:rPr>
  </w:style>
  <w:style w:type="character" w:styleId="Hyperlink">
    <w:name w:val="Hyperlink"/>
    <w:uiPriority w:val="99"/>
    <w:rsid w:val="008F6CB6"/>
    <w:rPr>
      <w:color w:val="0000FF"/>
      <w:u w:val="single"/>
    </w:rPr>
  </w:style>
  <w:style w:type="table" w:styleId="Tabelacomgrade">
    <w:name w:val="Table Grid"/>
    <w:basedOn w:val="Tabelanormal"/>
    <w:uiPriority w:val="39"/>
    <w:rsid w:val="00577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AE6A91"/>
    <w:rPr>
      <w:b/>
    </w:rPr>
  </w:style>
  <w:style w:type="paragraph" w:styleId="Textodebalo">
    <w:name w:val="Balloon Text"/>
    <w:basedOn w:val="Normal"/>
    <w:link w:val="TextodebaloChar"/>
    <w:uiPriority w:val="99"/>
    <w:rsid w:val="002D61C6"/>
    <w:rPr>
      <w:rFonts w:ascii="Tahoma" w:hAnsi="Tahoma" w:cs="Tahoma"/>
      <w:sz w:val="16"/>
      <w:szCs w:val="16"/>
    </w:rPr>
  </w:style>
  <w:style w:type="character" w:customStyle="1" w:styleId="TextodebaloChar">
    <w:name w:val="Texto de balão Char"/>
    <w:link w:val="Textodebalo"/>
    <w:uiPriority w:val="99"/>
    <w:locked/>
    <w:rsid w:val="000E5F98"/>
    <w:rPr>
      <w:rFonts w:ascii="Tahoma" w:eastAsia="MS Mincho" w:hAnsi="Tahoma"/>
      <w:sz w:val="16"/>
      <w:lang w:val="pt-BR" w:eastAsia="pt-BR"/>
    </w:rPr>
  </w:style>
  <w:style w:type="paragraph" w:customStyle="1" w:styleId="Estilo1">
    <w:name w:val="Estilo1"/>
    <w:basedOn w:val="Normal"/>
    <w:autoRedefine/>
    <w:rsid w:val="00B572F9"/>
    <w:pPr>
      <w:spacing w:line="360" w:lineRule="auto"/>
      <w:ind w:left="708"/>
    </w:pPr>
    <w:rPr>
      <w:sz w:val="24"/>
      <w:szCs w:val="24"/>
    </w:rPr>
  </w:style>
  <w:style w:type="paragraph" w:customStyle="1" w:styleId="Estilo2">
    <w:name w:val="Estilo2"/>
    <w:basedOn w:val="Normal"/>
    <w:autoRedefine/>
    <w:rsid w:val="00B572F9"/>
    <w:pPr>
      <w:spacing w:line="360" w:lineRule="auto"/>
      <w:ind w:left="708"/>
      <w:jc w:val="both"/>
    </w:pPr>
    <w:rPr>
      <w:rFonts w:ascii="Lucida Console" w:hAnsi="Lucida Console"/>
      <w:sz w:val="36"/>
      <w:szCs w:val="24"/>
    </w:rPr>
  </w:style>
  <w:style w:type="paragraph" w:customStyle="1" w:styleId="Ivanildes">
    <w:name w:val="Ivanildes"/>
    <w:basedOn w:val="Normal"/>
    <w:autoRedefine/>
    <w:rsid w:val="00B572F9"/>
    <w:pPr>
      <w:spacing w:line="360" w:lineRule="auto"/>
      <w:ind w:left="708"/>
    </w:pPr>
    <w:rPr>
      <w:rFonts w:ascii="Arial Black" w:hAnsi="Arial Black"/>
      <w:sz w:val="36"/>
      <w:szCs w:val="24"/>
    </w:rPr>
  </w:style>
  <w:style w:type="character" w:customStyle="1" w:styleId="CabealhoChar1">
    <w:name w:val="Cabeçalho Char1"/>
    <w:aliases w:val="hd Char,he Char,encabezado Char1,Cabeçalho superior Char1,Heading 1a Char1"/>
    <w:link w:val="Cabealho"/>
    <w:locked/>
    <w:rsid w:val="00843C62"/>
    <w:rPr>
      <w:rFonts w:eastAsia="MS Mincho"/>
      <w:sz w:val="24"/>
      <w:lang w:val="pt-PT" w:eastAsia="pt-BR"/>
    </w:rPr>
  </w:style>
  <w:style w:type="paragraph" w:styleId="Lista2">
    <w:name w:val="List 2"/>
    <w:basedOn w:val="Normal"/>
    <w:uiPriority w:val="99"/>
    <w:rsid w:val="003F4DC7"/>
    <w:pPr>
      <w:ind w:left="566" w:hanging="283"/>
    </w:pPr>
  </w:style>
  <w:style w:type="paragraph" w:styleId="Commarcadores2">
    <w:name w:val="List Bullet 2"/>
    <w:basedOn w:val="Normal"/>
    <w:uiPriority w:val="99"/>
    <w:rsid w:val="003F4DC7"/>
    <w:pPr>
      <w:numPr>
        <w:numId w:val="5"/>
      </w:numPr>
    </w:pPr>
  </w:style>
  <w:style w:type="paragraph" w:styleId="Listadecontinuao">
    <w:name w:val="List Continue"/>
    <w:basedOn w:val="Normal"/>
    <w:uiPriority w:val="99"/>
    <w:rsid w:val="003F4DC7"/>
    <w:pPr>
      <w:spacing w:after="120"/>
      <w:ind w:left="283"/>
    </w:pPr>
  </w:style>
  <w:style w:type="paragraph" w:customStyle="1" w:styleId="Item">
    <w:name w:val="Item"/>
    <w:basedOn w:val="Normal"/>
    <w:rsid w:val="00E04290"/>
    <w:pPr>
      <w:overflowPunct w:val="0"/>
      <w:autoSpaceDE w:val="0"/>
      <w:autoSpaceDN w:val="0"/>
      <w:adjustRightInd w:val="0"/>
      <w:spacing w:before="480"/>
      <w:textAlignment w:val="baseline"/>
    </w:pPr>
    <w:rPr>
      <w:rFonts w:ascii="Arial" w:hAnsi="Arial"/>
      <w:b/>
      <w:sz w:val="24"/>
    </w:rPr>
  </w:style>
  <w:style w:type="paragraph" w:customStyle="1" w:styleId="Prembulo">
    <w:name w:val="Preâmbulo"/>
    <w:basedOn w:val="Normal"/>
    <w:rsid w:val="001D5D80"/>
    <w:pPr>
      <w:overflowPunct w:val="0"/>
      <w:autoSpaceDE w:val="0"/>
      <w:autoSpaceDN w:val="0"/>
      <w:adjustRightInd w:val="0"/>
      <w:spacing w:before="240"/>
      <w:ind w:firstLine="1418"/>
      <w:jc w:val="both"/>
      <w:textAlignment w:val="baseline"/>
    </w:pPr>
    <w:rPr>
      <w:rFonts w:ascii="Arial" w:hAnsi="Arial"/>
      <w:sz w:val="24"/>
    </w:rPr>
  </w:style>
  <w:style w:type="paragraph" w:styleId="PargrafodaLista">
    <w:name w:val="List Paragraph"/>
    <w:basedOn w:val="Normal"/>
    <w:link w:val="PargrafodaListaChar"/>
    <w:uiPriority w:val="1"/>
    <w:qFormat/>
    <w:rsid w:val="000E5F98"/>
    <w:pPr>
      <w:ind w:left="708"/>
    </w:pPr>
    <w:rPr>
      <w:sz w:val="24"/>
      <w:szCs w:val="24"/>
    </w:rPr>
  </w:style>
  <w:style w:type="character" w:customStyle="1" w:styleId="hlhilite">
    <w:name w:val="hl hilite"/>
    <w:rsid w:val="000E5F98"/>
    <w:rPr>
      <w:rFonts w:cs="Times New Roman"/>
    </w:rPr>
  </w:style>
  <w:style w:type="paragraph" w:customStyle="1" w:styleId="alnea">
    <w:name w:val="alínea"/>
    <w:basedOn w:val="Normal"/>
    <w:rsid w:val="000E5F98"/>
    <w:pPr>
      <w:overflowPunct w:val="0"/>
      <w:autoSpaceDE w:val="0"/>
      <w:autoSpaceDN w:val="0"/>
      <w:adjustRightInd w:val="0"/>
      <w:spacing w:before="240"/>
      <w:ind w:firstLine="1701"/>
      <w:jc w:val="both"/>
      <w:textAlignment w:val="baseline"/>
    </w:pPr>
    <w:rPr>
      <w:rFonts w:ascii="Arial" w:hAnsi="Arial"/>
      <w:sz w:val="24"/>
    </w:rPr>
  </w:style>
  <w:style w:type="paragraph" w:customStyle="1" w:styleId="Inciso">
    <w:name w:val="Inciso"/>
    <w:basedOn w:val="Normal"/>
    <w:rsid w:val="000E5F98"/>
    <w:pPr>
      <w:overflowPunct w:val="0"/>
      <w:autoSpaceDE w:val="0"/>
      <w:autoSpaceDN w:val="0"/>
      <w:adjustRightInd w:val="0"/>
      <w:spacing w:before="240"/>
      <w:ind w:firstLine="1418"/>
      <w:jc w:val="both"/>
      <w:textAlignment w:val="baseline"/>
    </w:pPr>
    <w:rPr>
      <w:rFonts w:ascii="Arial" w:hAnsi="Arial"/>
      <w:sz w:val="24"/>
    </w:rPr>
  </w:style>
  <w:style w:type="paragraph" w:customStyle="1" w:styleId="data">
    <w:name w:val="data"/>
    <w:basedOn w:val="Normal"/>
    <w:rsid w:val="000E5F98"/>
    <w:pPr>
      <w:tabs>
        <w:tab w:val="left" w:pos="2304"/>
      </w:tabs>
      <w:overflowPunct w:val="0"/>
      <w:autoSpaceDE w:val="0"/>
      <w:autoSpaceDN w:val="0"/>
      <w:adjustRightInd w:val="0"/>
      <w:spacing w:before="360"/>
      <w:jc w:val="center"/>
      <w:textAlignment w:val="baseline"/>
    </w:pPr>
    <w:rPr>
      <w:rFonts w:ascii="Arial" w:hAnsi="Arial"/>
      <w:sz w:val="24"/>
    </w:rPr>
  </w:style>
  <w:style w:type="paragraph" w:customStyle="1" w:styleId="WW-Recuodecorpodetexto3">
    <w:name w:val="WW-Recuo de corpo de texto 3"/>
    <w:basedOn w:val="Normal"/>
    <w:rsid w:val="000E5F98"/>
    <w:pPr>
      <w:suppressAutoHyphens/>
      <w:ind w:left="709" w:firstLine="1"/>
      <w:jc w:val="both"/>
    </w:pPr>
    <w:rPr>
      <w:rFonts w:ascii="Arial" w:hAnsi="Arial"/>
      <w:i/>
      <w:sz w:val="24"/>
    </w:rPr>
  </w:style>
  <w:style w:type="character" w:customStyle="1" w:styleId="headerproduto">
    <w:name w:val="header_produto"/>
    <w:rsid w:val="000E5F98"/>
    <w:rPr>
      <w:rFonts w:cs="Times New Roman"/>
    </w:rPr>
  </w:style>
  <w:style w:type="character" w:customStyle="1" w:styleId="texto111">
    <w:name w:val="texto111"/>
    <w:rsid w:val="000E5F98"/>
    <w:rPr>
      <w:rFonts w:ascii="Verdana" w:hAnsi="Verdana"/>
      <w:color w:val="666666"/>
      <w:sz w:val="22"/>
    </w:rPr>
  </w:style>
  <w:style w:type="character" w:customStyle="1" w:styleId="style21">
    <w:name w:val="style21"/>
    <w:rsid w:val="000E5F98"/>
    <w:rPr>
      <w:rFonts w:ascii="Verdana" w:hAnsi="Verdana"/>
      <w:color w:val="003366"/>
      <w:sz w:val="20"/>
    </w:rPr>
  </w:style>
  <w:style w:type="character" w:customStyle="1" w:styleId="camerastext1">
    <w:name w:val="camerastext1"/>
    <w:rsid w:val="000E5F98"/>
    <w:rPr>
      <w:rFonts w:ascii="Verdana" w:hAnsi="Verdana"/>
      <w:color w:val="666666"/>
      <w:sz w:val="22"/>
    </w:rPr>
  </w:style>
  <w:style w:type="paragraph" w:customStyle="1" w:styleId="ContratoTitulo">
    <w:name w:val="ContratoTitulo"/>
    <w:basedOn w:val="Normal"/>
    <w:next w:val="Normal"/>
    <w:rsid w:val="000E5F98"/>
    <w:pPr>
      <w:numPr>
        <w:numId w:val="4"/>
      </w:numPr>
      <w:spacing w:after="240"/>
      <w:ind w:left="1701" w:hanging="283"/>
    </w:pPr>
    <w:rPr>
      <w:rFonts w:ascii="Arial" w:hAnsi="Arial"/>
      <w:b/>
      <w:sz w:val="24"/>
    </w:rPr>
  </w:style>
  <w:style w:type="character" w:customStyle="1" w:styleId="HeaderChar">
    <w:name w:val="Header Char"/>
    <w:locked/>
    <w:rsid w:val="000E5F98"/>
    <w:rPr>
      <w:sz w:val="24"/>
      <w:lang w:val="pt-BR" w:eastAsia="pt-BR"/>
    </w:rPr>
  </w:style>
  <w:style w:type="paragraph" w:customStyle="1" w:styleId="reservado3">
    <w:name w:val="reservado3"/>
    <w:basedOn w:val="Normal"/>
    <w:rsid w:val="000E5F9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Blockquote">
    <w:name w:val="Blockquote"/>
    <w:basedOn w:val="Normal"/>
    <w:rsid w:val="000E5F98"/>
    <w:pPr>
      <w:spacing w:before="100" w:after="100"/>
      <w:ind w:left="360" w:right="360"/>
    </w:pPr>
    <w:rPr>
      <w:sz w:val="24"/>
    </w:rPr>
  </w:style>
  <w:style w:type="paragraph" w:customStyle="1" w:styleId="ObjetivoTtulo">
    <w:name w:val="ObjetivoTítulo"/>
    <w:basedOn w:val="Normal"/>
    <w:autoRedefine/>
    <w:rsid w:val="000E5F98"/>
    <w:pPr>
      <w:spacing w:before="120"/>
      <w:jc w:val="center"/>
    </w:pPr>
    <w:rPr>
      <w:rFonts w:ascii="Arial" w:hAnsi="Arial" w:cs="Arial"/>
      <w:b/>
      <w:emboss/>
      <w:color w:val="808080"/>
      <w:sz w:val="28"/>
      <w:szCs w:val="28"/>
    </w:rPr>
  </w:style>
  <w:style w:type="paragraph" w:styleId="Textodenotaderodap">
    <w:name w:val="footnote text"/>
    <w:basedOn w:val="Normal"/>
    <w:link w:val="TextodenotaderodapChar"/>
    <w:uiPriority w:val="99"/>
    <w:rsid w:val="000E5F98"/>
    <w:rPr>
      <w:rFonts w:ascii="Cambria" w:eastAsia="Times New Roman" w:hAnsi="Cambria"/>
      <w:lang w:eastAsia="en-US"/>
    </w:rPr>
  </w:style>
  <w:style w:type="character" w:customStyle="1" w:styleId="TextodenotaderodapChar">
    <w:name w:val="Texto de nota de rodapé Char"/>
    <w:link w:val="Textodenotaderodap"/>
    <w:uiPriority w:val="99"/>
    <w:locked/>
    <w:rsid w:val="000E5F98"/>
    <w:rPr>
      <w:rFonts w:ascii="Cambria" w:eastAsia="Times New Roman" w:hAnsi="Cambria"/>
      <w:lang w:val="pt-BR" w:eastAsia="en-US"/>
    </w:rPr>
  </w:style>
  <w:style w:type="character" w:styleId="Refdenotaderodap">
    <w:name w:val="footnote reference"/>
    <w:uiPriority w:val="99"/>
    <w:rsid w:val="000E5F98"/>
    <w:rPr>
      <w:vertAlign w:val="superscript"/>
    </w:rPr>
  </w:style>
  <w:style w:type="paragraph" w:customStyle="1" w:styleId="TextoItem">
    <w:name w:val="Texto Item"/>
    <w:basedOn w:val="Normal"/>
    <w:rsid w:val="000E5F98"/>
    <w:pPr>
      <w:spacing w:before="60" w:after="60"/>
      <w:ind w:firstLine="720"/>
      <w:jc w:val="both"/>
      <w:outlineLvl w:val="1"/>
    </w:pPr>
    <w:rPr>
      <w:rFonts w:ascii="Arial" w:hAnsi="Arial"/>
      <w:sz w:val="24"/>
      <w:szCs w:val="24"/>
    </w:rPr>
  </w:style>
  <w:style w:type="paragraph" w:styleId="Textodenotadefim">
    <w:name w:val="endnote text"/>
    <w:basedOn w:val="Normal"/>
    <w:link w:val="TextodenotadefimChar"/>
    <w:uiPriority w:val="99"/>
    <w:rsid w:val="000E5F98"/>
    <w:rPr>
      <w:rFonts w:ascii="Cambria" w:eastAsia="Times New Roman" w:hAnsi="Cambria"/>
      <w:lang w:eastAsia="en-US"/>
    </w:rPr>
  </w:style>
  <w:style w:type="character" w:customStyle="1" w:styleId="TextodenotadefimChar">
    <w:name w:val="Texto de nota de fim Char"/>
    <w:link w:val="Textodenotadefim"/>
    <w:uiPriority w:val="99"/>
    <w:locked/>
    <w:rsid w:val="000E5F98"/>
    <w:rPr>
      <w:rFonts w:ascii="Cambria" w:eastAsia="Times New Roman" w:hAnsi="Cambria"/>
      <w:lang w:val="pt-BR" w:eastAsia="en-US"/>
    </w:rPr>
  </w:style>
  <w:style w:type="character" w:styleId="Refdenotadefim">
    <w:name w:val="endnote reference"/>
    <w:uiPriority w:val="99"/>
    <w:rsid w:val="000E5F98"/>
    <w:rPr>
      <w:vertAlign w:val="superscript"/>
    </w:rPr>
  </w:style>
  <w:style w:type="paragraph" w:customStyle="1" w:styleId="Default">
    <w:name w:val="Default"/>
    <w:rsid w:val="000E5F98"/>
    <w:pPr>
      <w:autoSpaceDE w:val="0"/>
      <w:autoSpaceDN w:val="0"/>
      <w:adjustRightInd w:val="0"/>
    </w:pPr>
    <w:rPr>
      <w:rFonts w:ascii="AGNHAI+TimesNewRoman,Bold" w:eastAsia="Times New Roman" w:hAnsi="AGNHAI+TimesNewRoman,Bold" w:cs="AGNHAI+TimesNewRoman,Bold"/>
      <w:color w:val="000000"/>
      <w:sz w:val="24"/>
      <w:szCs w:val="24"/>
    </w:rPr>
  </w:style>
  <w:style w:type="paragraph" w:styleId="Recuodecorpodetexto3">
    <w:name w:val="Body Text Indent 3"/>
    <w:basedOn w:val="Default"/>
    <w:next w:val="Default"/>
    <w:link w:val="Recuodecorpodetexto3Char"/>
    <w:uiPriority w:val="99"/>
    <w:rsid w:val="000E5F98"/>
    <w:rPr>
      <w:rFonts w:cs="Times New Roman"/>
      <w:color w:val="auto"/>
    </w:rPr>
  </w:style>
  <w:style w:type="character" w:customStyle="1" w:styleId="Recuodecorpodetexto3Char">
    <w:name w:val="Recuo de corpo de texto 3 Char"/>
    <w:link w:val="Recuodecorpodetexto3"/>
    <w:uiPriority w:val="99"/>
    <w:locked/>
    <w:rsid w:val="000E5F98"/>
    <w:rPr>
      <w:rFonts w:ascii="AGNHAI+TimesNewRoman,Bold" w:eastAsia="Times New Roman" w:hAnsi="AGNHAI+TimesNewRoman,Bold"/>
      <w:sz w:val="24"/>
      <w:lang w:val="pt-BR" w:eastAsia="pt-BR"/>
    </w:rPr>
  </w:style>
  <w:style w:type="paragraph" w:customStyle="1" w:styleId="Contrato">
    <w:name w:val="Contrato"/>
    <w:basedOn w:val="Normal"/>
    <w:rsid w:val="000E5F98"/>
    <w:pPr>
      <w:tabs>
        <w:tab w:val="num" w:pos="360"/>
        <w:tab w:val="num" w:pos="926"/>
      </w:tabs>
      <w:spacing w:after="240"/>
      <w:ind w:left="926" w:hanging="360"/>
      <w:jc w:val="both"/>
    </w:pPr>
    <w:rPr>
      <w:sz w:val="24"/>
    </w:rPr>
  </w:style>
  <w:style w:type="paragraph" w:customStyle="1" w:styleId="Solon1">
    <w:name w:val="Solon1"/>
    <w:basedOn w:val="Normal"/>
    <w:rsid w:val="000E5F98"/>
    <w:pPr>
      <w:numPr>
        <w:numId w:val="3"/>
      </w:numPr>
      <w:tabs>
        <w:tab w:val="left" w:pos="1134"/>
        <w:tab w:val="num" w:pos="1209"/>
      </w:tabs>
      <w:spacing w:after="240"/>
      <w:ind w:left="1209"/>
      <w:jc w:val="both"/>
    </w:pPr>
    <w:rPr>
      <w:sz w:val="24"/>
    </w:rPr>
  </w:style>
  <w:style w:type="paragraph" w:customStyle="1" w:styleId="xl49">
    <w:name w:val="xl49"/>
    <w:basedOn w:val="Normal"/>
    <w:rsid w:val="000E5F98"/>
    <w:pPr>
      <w:spacing w:before="100" w:after="100"/>
      <w:jc w:val="center"/>
    </w:pPr>
    <w:rPr>
      <w:rFonts w:ascii="Arial" w:hAnsi="Arial"/>
      <w:b/>
      <w:sz w:val="24"/>
    </w:rPr>
  </w:style>
  <w:style w:type="paragraph" w:customStyle="1" w:styleId="Nvel2">
    <w:name w:val="Nível 2"/>
    <w:basedOn w:val="Normal"/>
    <w:next w:val="Normal"/>
    <w:rsid w:val="000E5F98"/>
    <w:pPr>
      <w:spacing w:after="120"/>
      <w:jc w:val="both"/>
    </w:pPr>
    <w:rPr>
      <w:rFonts w:ascii="Arial" w:hAnsi="Arial"/>
      <w:b/>
      <w:sz w:val="24"/>
    </w:rPr>
  </w:style>
  <w:style w:type="character" w:customStyle="1" w:styleId="A0">
    <w:name w:val="A0"/>
    <w:rsid w:val="000E5F98"/>
    <w:rPr>
      <w:color w:val="000000"/>
      <w:sz w:val="22"/>
    </w:rPr>
  </w:style>
  <w:style w:type="paragraph" w:customStyle="1" w:styleId="N21">
    <w:name w:val="N21"/>
    <w:basedOn w:val="Normal"/>
    <w:rsid w:val="000E5F98"/>
    <w:pPr>
      <w:spacing w:before="60"/>
      <w:ind w:left="2268" w:hanging="425"/>
      <w:jc w:val="both"/>
    </w:pPr>
    <w:rPr>
      <w:rFonts w:ascii="Arial" w:hAnsi="Arial"/>
    </w:rPr>
  </w:style>
  <w:style w:type="paragraph" w:customStyle="1" w:styleId="n1">
    <w:name w:val="n1"/>
    <w:basedOn w:val="Normal"/>
    <w:rsid w:val="000E5F98"/>
    <w:pPr>
      <w:tabs>
        <w:tab w:val="left" w:pos="1134"/>
      </w:tabs>
      <w:spacing w:before="240"/>
      <w:jc w:val="both"/>
    </w:pPr>
    <w:rPr>
      <w:rFonts w:ascii="Arial" w:hAnsi="Arial"/>
    </w:rPr>
  </w:style>
  <w:style w:type="character" w:styleId="HiperlinkVisitado">
    <w:name w:val="FollowedHyperlink"/>
    <w:uiPriority w:val="99"/>
    <w:rsid w:val="000E5F98"/>
    <w:rPr>
      <w:color w:val="800080"/>
      <w:u w:val="single"/>
    </w:rPr>
  </w:style>
  <w:style w:type="paragraph" w:styleId="Textoembloco">
    <w:name w:val="Block Text"/>
    <w:basedOn w:val="Normal"/>
    <w:uiPriority w:val="99"/>
    <w:rsid w:val="000E5F98"/>
    <w:pPr>
      <w:spacing w:after="120"/>
      <w:ind w:left="2552" w:right="-1" w:hanging="1843"/>
      <w:jc w:val="both"/>
    </w:pPr>
    <w:rPr>
      <w:sz w:val="30"/>
    </w:rPr>
  </w:style>
  <w:style w:type="paragraph" w:customStyle="1" w:styleId="Basedettulo">
    <w:name w:val="Base de título"/>
    <w:basedOn w:val="Corpodetexto"/>
    <w:next w:val="Corpodetexto"/>
    <w:rsid w:val="000E5F98"/>
    <w:pPr>
      <w:keepNext/>
      <w:keepLines/>
      <w:spacing w:line="180" w:lineRule="atLeast"/>
      <w:jc w:val="left"/>
    </w:pPr>
    <w:rPr>
      <w:rFonts w:ascii="Arial Black" w:hAnsi="Arial Black"/>
      <w:spacing w:val="-10"/>
      <w:kern w:val="28"/>
      <w:sz w:val="24"/>
    </w:rPr>
  </w:style>
  <w:style w:type="character" w:customStyle="1" w:styleId="peq">
    <w:name w:val="peq"/>
    <w:rsid w:val="000E5F98"/>
    <w:rPr>
      <w:rFonts w:cs="Times New Roman"/>
    </w:rPr>
  </w:style>
  <w:style w:type="character" w:customStyle="1" w:styleId="Heading1Char">
    <w:name w:val="Heading 1 Char"/>
    <w:locked/>
    <w:rsid w:val="000E5F98"/>
    <w:rPr>
      <w:rFonts w:ascii="Arial" w:hAnsi="Arial"/>
      <w:b/>
      <w:snapToGrid w:val="0"/>
      <w:kern w:val="28"/>
      <w:lang w:val="pt-BR" w:eastAsia="pt-BR"/>
    </w:rPr>
  </w:style>
  <w:style w:type="character" w:customStyle="1" w:styleId="BodyTextIndentChar">
    <w:name w:val="Body Text Indent Char"/>
    <w:locked/>
    <w:rsid w:val="000E5F98"/>
    <w:rPr>
      <w:sz w:val="24"/>
      <w:lang w:val="pt-BR" w:eastAsia="pt-BR"/>
    </w:rPr>
  </w:style>
  <w:style w:type="character" w:customStyle="1" w:styleId="BodyTextIndent3Char">
    <w:name w:val="Body Text Indent 3 Char"/>
    <w:locked/>
    <w:rsid w:val="000E5F98"/>
    <w:rPr>
      <w:snapToGrid w:val="0"/>
      <w:sz w:val="24"/>
      <w:lang w:val="pt-BR" w:eastAsia="pt-BR"/>
    </w:rPr>
  </w:style>
  <w:style w:type="paragraph" w:customStyle="1" w:styleId="corpodetexto31">
    <w:name w:val="corpodetexto31"/>
    <w:basedOn w:val="Default"/>
    <w:next w:val="Default"/>
    <w:rsid w:val="000E5F98"/>
    <w:pPr>
      <w:spacing w:after="240"/>
    </w:pPr>
    <w:rPr>
      <w:rFonts w:ascii="TimesNewRoman,Bold" w:eastAsia="MS Mincho" w:hAnsi="TimesNewRoman,Bold" w:cs="Times New Roman"/>
      <w:color w:val="auto"/>
    </w:rPr>
  </w:style>
  <w:style w:type="table" w:styleId="Tabelacomtema">
    <w:name w:val="Table Theme"/>
    <w:basedOn w:val="Tabelanormal"/>
    <w:uiPriority w:val="99"/>
    <w:rsid w:val="00D47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har"/>
    <w:uiPriority w:val="11"/>
    <w:qFormat/>
    <w:rsid w:val="00B72796"/>
    <w:rPr>
      <w:sz w:val="24"/>
    </w:rPr>
  </w:style>
  <w:style w:type="character" w:customStyle="1" w:styleId="SubttuloChar">
    <w:name w:val="Subtítulo Char"/>
    <w:link w:val="Subttulo"/>
    <w:uiPriority w:val="11"/>
    <w:locked/>
    <w:rsid w:val="00B72796"/>
    <w:rPr>
      <w:rFonts w:eastAsia="Times New Roman"/>
      <w:sz w:val="24"/>
    </w:rPr>
  </w:style>
  <w:style w:type="paragraph" w:styleId="MapadoDocumento">
    <w:name w:val="Document Map"/>
    <w:basedOn w:val="Normal"/>
    <w:link w:val="MapadoDocumentoChar"/>
    <w:uiPriority w:val="99"/>
    <w:rsid w:val="00B72796"/>
    <w:pPr>
      <w:shd w:val="clear" w:color="auto" w:fill="000080"/>
    </w:pPr>
    <w:rPr>
      <w:rFonts w:ascii="Tahoma" w:hAnsi="Tahoma" w:cs="Tahoma"/>
    </w:rPr>
  </w:style>
  <w:style w:type="character" w:customStyle="1" w:styleId="MapadoDocumentoChar">
    <w:name w:val="Mapa do Documento Char"/>
    <w:link w:val="MapadoDocumento"/>
    <w:uiPriority w:val="99"/>
    <w:locked/>
    <w:rsid w:val="00B72796"/>
    <w:rPr>
      <w:rFonts w:ascii="Tahoma" w:hAnsi="Tahoma"/>
      <w:shd w:val="clear" w:color="auto" w:fill="000080"/>
    </w:rPr>
  </w:style>
  <w:style w:type="paragraph" w:customStyle="1" w:styleId="Estilo8">
    <w:name w:val="Estilo8"/>
    <w:basedOn w:val="Normal"/>
    <w:rsid w:val="003C5CE4"/>
    <w:pPr>
      <w:ind w:firstLine="1418"/>
      <w:jc w:val="both"/>
    </w:pPr>
    <w:rPr>
      <w:b/>
      <w:sz w:val="24"/>
    </w:rPr>
  </w:style>
  <w:style w:type="paragraph" w:customStyle="1" w:styleId="CM55">
    <w:name w:val="CM55"/>
    <w:basedOn w:val="Default"/>
    <w:next w:val="Default"/>
    <w:rsid w:val="003C5CE4"/>
    <w:pPr>
      <w:widowControl w:val="0"/>
      <w:autoSpaceDE/>
      <w:autoSpaceDN/>
      <w:adjustRightInd/>
      <w:spacing w:after="260"/>
    </w:pPr>
    <w:rPr>
      <w:rFonts w:ascii="Times" w:eastAsia="MS Mincho" w:hAnsi="Times" w:cs="Times New Roman"/>
      <w:color w:val="auto"/>
      <w:szCs w:val="20"/>
    </w:rPr>
  </w:style>
  <w:style w:type="paragraph" w:customStyle="1" w:styleId="WW-Corpodetexto3">
    <w:name w:val="WW-Corpo de texto 3"/>
    <w:basedOn w:val="Normal"/>
    <w:rsid w:val="00F15A10"/>
    <w:pPr>
      <w:widowControl w:val="0"/>
      <w:suppressAutoHyphens/>
      <w:jc w:val="both"/>
    </w:pPr>
    <w:rPr>
      <w:rFonts w:ascii="Arial" w:hAnsi="Arial"/>
      <w:sz w:val="24"/>
    </w:rPr>
  </w:style>
  <w:style w:type="character" w:customStyle="1" w:styleId="CharChar3">
    <w:name w:val="Char Char3"/>
    <w:rsid w:val="004E2A2E"/>
    <w:rPr>
      <w:b/>
      <w:snapToGrid w:val="0"/>
      <w:sz w:val="22"/>
      <w:lang w:val="pt-BR" w:eastAsia="pt-BR"/>
    </w:rPr>
  </w:style>
  <w:style w:type="paragraph" w:customStyle="1" w:styleId="BodyText24">
    <w:name w:val="Body Text 24"/>
    <w:basedOn w:val="Normal"/>
    <w:rsid w:val="00A24A81"/>
    <w:pPr>
      <w:jc w:val="both"/>
    </w:pPr>
    <w:rPr>
      <w:sz w:val="24"/>
    </w:rPr>
  </w:style>
  <w:style w:type="paragraph" w:customStyle="1" w:styleId="P">
    <w:name w:val="P"/>
    <w:basedOn w:val="Normal"/>
    <w:rsid w:val="00A24A81"/>
    <w:pPr>
      <w:autoSpaceDE w:val="0"/>
      <w:autoSpaceDN w:val="0"/>
      <w:jc w:val="both"/>
    </w:pPr>
    <w:rPr>
      <w:rFonts w:ascii="Arial" w:hAnsi="Arial" w:cs="Arial"/>
      <w:b/>
      <w:bCs/>
      <w:sz w:val="24"/>
      <w:szCs w:val="24"/>
      <w:lang w:eastAsia="en-US"/>
    </w:rPr>
  </w:style>
  <w:style w:type="paragraph" w:customStyle="1" w:styleId="BodyText21">
    <w:name w:val="Body Text 21"/>
    <w:basedOn w:val="Normal"/>
    <w:rsid w:val="00A24A81"/>
    <w:pPr>
      <w:autoSpaceDE w:val="0"/>
      <w:autoSpaceDN w:val="0"/>
      <w:jc w:val="both"/>
    </w:pPr>
    <w:rPr>
      <w:rFonts w:ascii="Arial" w:hAnsi="Arial" w:cs="Arial"/>
      <w:sz w:val="24"/>
      <w:szCs w:val="24"/>
      <w:lang w:eastAsia="en-US"/>
    </w:rPr>
  </w:style>
  <w:style w:type="character" w:customStyle="1" w:styleId="CabealhosuperiorCharChar">
    <w:name w:val="Cabeçalho superior Char Char"/>
    <w:rsid w:val="00A24A81"/>
    <w:rPr>
      <w:lang w:val="pt-BR" w:eastAsia="pt-BR"/>
    </w:rPr>
  </w:style>
  <w:style w:type="paragraph" w:customStyle="1" w:styleId="texto1">
    <w:name w:val="texto1"/>
    <w:basedOn w:val="Normal"/>
    <w:rsid w:val="00A24A81"/>
    <w:pPr>
      <w:spacing w:before="100" w:after="100" w:line="280" w:lineRule="atLeast"/>
      <w:jc w:val="both"/>
    </w:pPr>
    <w:rPr>
      <w:rFonts w:ascii="Arial" w:hAnsi="Arial"/>
      <w:sz w:val="22"/>
    </w:rPr>
  </w:style>
  <w:style w:type="paragraph" w:customStyle="1" w:styleId="Quadro">
    <w:name w:val="Quadro"/>
    <w:basedOn w:val="Normal"/>
    <w:rsid w:val="00A24A81"/>
    <w:pPr>
      <w:spacing w:after="240"/>
      <w:jc w:val="both"/>
    </w:pPr>
    <w:rPr>
      <w:rFonts w:ascii="Arial" w:hAnsi="Arial"/>
      <w:sz w:val="22"/>
    </w:rPr>
  </w:style>
  <w:style w:type="character" w:customStyle="1" w:styleId="CharChar7">
    <w:name w:val="Char Char7"/>
    <w:rsid w:val="00A24A81"/>
    <w:rPr>
      <w:rFonts w:eastAsia="MS Mincho"/>
      <w:b/>
      <w:spacing w:val="10"/>
      <w:sz w:val="32"/>
      <w:lang w:val="pt-BR" w:eastAsia="pt-BR"/>
    </w:rPr>
  </w:style>
  <w:style w:type="character" w:styleId="nfase">
    <w:name w:val="Emphasis"/>
    <w:uiPriority w:val="20"/>
    <w:qFormat/>
    <w:rsid w:val="007345B2"/>
    <w:rPr>
      <w:i/>
    </w:rPr>
  </w:style>
  <w:style w:type="paragraph" w:customStyle="1" w:styleId="Corpodetexto21">
    <w:name w:val="Corpo de texto 21"/>
    <w:basedOn w:val="Normal"/>
    <w:rsid w:val="007345B2"/>
    <w:pPr>
      <w:suppressAutoHyphens/>
      <w:spacing w:line="360" w:lineRule="auto"/>
      <w:ind w:firstLine="2268"/>
      <w:jc w:val="both"/>
    </w:pPr>
    <w:rPr>
      <w:sz w:val="24"/>
    </w:rPr>
  </w:style>
  <w:style w:type="paragraph" w:customStyle="1" w:styleId="TextosemFormatao1">
    <w:name w:val="Texto sem Formatação1"/>
    <w:basedOn w:val="Normal"/>
    <w:rsid w:val="007345B2"/>
    <w:pPr>
      <w:widowControl w:val="0"/>
    </w:pPr>
    <w:rPr>
      <w:rFonts w:ascii="Courier New" w:hAnsi="Courier New"/>
    </w:rPr>
  </w:style>
  <w:style w:type="paragraph" w:customStyle="1" w:styleId="PargrafodaLista1">
    <w:name w:val="Parágrafo da Lista1"/>
    <w:basedOn w:val="Normal"/>
    <w:rsid w:val="007345B2"/>
    <w:pPr>
      <w:spacing w:after="200" w:line="276" w:lineRule="auto"/>
      <w:ind w:left="720"/>
      <w:contextualSpacing/>
    </w:pPr>
    <w:rPr>
      <w:rFonts w:ascii="Cambria" w:hAnsi="Cambria"/>
      <w:sz w:val="22"/>
      <w:szCs w:val="22"/>
      <w:lang w:eastAsia="en-US"/>
    </w:rPr>
  </w:style>
  <w:style w:type="character" w:customStyle="1" w:styleId="CharChar31">
    <w:name w:val="Char Char31"/>
    <w:rsid w:val="007345B2"/>
    <w:rPr>
      <w:b/>
      <w:snapToGrid w:val="0"/>
      <w:sz w:val="22"/>
      <w:lang w:val="pt-BR" w:eastAsia="pt-BR"/>
    </w:rPr>
  </w:style>
  <w:style w:type="character" w:customStyle="1" w:styleId="CharChar11">
    <w:name w:val="Char Char11"/>
    <w:locked/>
    <w:rsid w:val="00254E1C"/>
    <w:rPr>
      <w:sz w:val="24"/>
      <w:lang w:val="pt-PT" w:eastAsia="pt-BR"/>
    </w:rPr>
  </w:style>
  <w:style w:type="character" w:customStyle="1" w:styleId="CharChar20">
    <w:name w:val="Char Char20"/>
    <w:rsid w:val="00254E1C"/>
    <w:rPr>
      <w:b/>
      <w:lang w:val="pt-BR" w:eastAsia="pt-BR"/>
    </w:rPr>
  </w:style>
  <w:style w:type="character" w:customStyle="1" w:styleId="CharChar18">
    <w:name w:val="Char Char18"/>
    <w:rsid w:val="00254E1C"/>
    <w:rPr>
      <w:rFonts w:ascii="Monotype Corsiva" w:hAnsi="Monotype Corsiva"/>
      <w:sz w:val="28"/>
      <w:lang w:val="pt-BR" w:eastAsia="pt-BR"/>
    </w:rPr>
  </w:style>
  <w:style w:type="character" w:customStyle="1" w:styleId="CharChar111">
    <w:name w:val="Char Char111"/>
    <w:locked/>
    <w:rsid w:val="00254E1C"/>
    <w:rPr>
      <w:sz w:val="24"/>
      <w:lang w:val="pt-BR" w:eastAsia="pt-BR"/>
    </w:rPr>
  </w:style>
  <w:style w:type="character" w:customStyle="1" w:styleId="CharChar9">
    <w:name w:val="Char Char9"/>
    <w:rsid w:val="00254E1C"/>
    <w:rPr>
      <w:sz w:val="24"/>
      <w:lang w:val="pt-BR" w:eastAsia="pt-BR"/>
    </w:rPr>
  </w:style>
  <w:style w:type="character" w:customStyle="1" w:styleId="CharChar8">
    <w:name w:val="Char Char8"/>
    <w:rsid w:val="00254E1C"/>
    <w:rPr>
      <w:b/>
      <w:spacing w:val="10"/>
      <w:sz w:val="32"/>
      <w:lang w:val="pt-BR" w:eastAsia="pt-BR"/>
    </w:rPr>
  </w:style>
  <w:style w:type="paragraph" w:customStyle="1" w:styleId="GradeColorida-nfase11">
    <w:name w:val="Grade Colorida - Ênfase 11"/>
    <w:basedOn w:val="Normal"/>
    <w:next w:val="Normal"/>
    <w:link w:val="GradeColorida-nfase1Char"/>
    <w:uiPriority w:val="29"/>
    <w:qFormat/>
    <w:rsid w:val="00F23C2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Times New Roman" w:hAnsi="Ecofont_Spranq_eco_Sans" w:cs="Tahoma"/>
      <w:i/>
      <w:iCs/>
      <w:color w:val="000000"/>
      <w:szCs w:val="24"/>
      <w:lang w:eastAsia="en-US"/>
    </w:rPr>
  </w:style>
  <w:style w:type="character" w:customStyle="1" w:styleId="GradeColorida-nfase1Char">
    <w:name w:val="Grade Colorida - Ênfase 1 Char"/>
    <w:link w:val="GradeColorida-nfase11"/>
    <w:uiPriority w:val="29"/>
    <w:locked/>
    <w:rsid w:val="00F23C25"/>
    <w:rPr>
      <w:rFonts w:ascii="Ecofont_Spranq_eco_Sans" w:eastAsia="Times New Roman" w:hAnsi="Ecofont_Spranq_eco_Sans"/>
      <w:i/>
      <w:color w:val="000000"/>
      <w:sz w:val="24"/>
      <w:shd w:val="clear" w:color="auto" w:fill="FFFFCC"/>
      <w:lang w:val="x-none" w:eastAsia="en-US"/>
    </w:rPr>
  </w:style>
  <w:style w:type="character" w:styleId="Refdecomentrio">
    <w:name w:val="annotation reference"/>
    <w:uiPriority w:val="99"/>
    <w:rsid w:val="00085F29"/>
    <w:rPr>
      <w:sz w:val="16"/>
    </w:rPr>
  </w:style>
  <w:style w:type="paragraph" w:styleId="Textodecomentrio">
    <w:name w:val="annotation text"/>
    <w:basedOn w:val="Normal"/>
    <w:link w:val="TextodecomentrioChar"/>
    <w:uiPriority w:val="99"/>
    <w:rsid w:val="00085F29"/>
  </w:style>
  <w:style w:type="character" w:customStyle="1" w:styleId="TextodecomentrioChar">
    <w:name w:val="Texto de comentário Char"/>
    <w:link w:val="Textodecomentrio"/>
    <w:uiPriority w:val="99"/>
    <w:locked/>
    <w:rsid w:val="00085F29"/>
    <w:rPr>
      <w:rFonts w:cs="Times New Roman"/>
    </w:rPr>
  </w:style>
  <w:style w:type="paragraph" w:styleId="Assuntodocomentrio">
    <w:name w:val="annotation subject"/>
    <w:basedOn w:val="Textodecomentrio"/>
    <w:next w:val="Textodecomentrio"/>
    <w:link w:val="AssuntodocomentrioChar"/>
    <w:uiPriority w:val="99"/>
    <w:rsid w:val="00085F29"/>
    <w:rPr>
      <w:b/>
      <w:bCs/>
    </w:rPr>
  </w:style>
  <w:style w:type="character" w:customStyle="1" w:styleId="AssuntodocomentrioChar">
    <w:name w:val="Assunto do comentário Char"/>
    <w:link w:val="Assuntodocomentrio"/>
    <w:uiPriority w:val="99"/>
    <w:locked/>
    <w:rsid w:val="00085F29"/>
    <w:rPr>
      <w:rFonts w:cs="Times New Roman"/>
      <w:b/>
    </w:rPr>
  </w:style>
  <w:style w:type="character" w:customStyle="1" w:styleId="apple-converted-space">
    <w:name w:val="apple-converted-space"/>
    <w:rsid w:val="0085708C"/>
  </w:style>
  <w:style w:type="character" w:customStyle="1" w:styleId="PargrafodaListaChar">
    <w:name w:val="Parágrafo da Lista Char"/>
    <w:link w:val="PargrafodaLista"/>
    <w:uiPriority w:val="34"/>
    <w:locked/>
    <w:rsid w:val="00A53F82"/>
    <w:rPr>
      <w:rFonts w:eastAsia="Times New Roman"/>
      <w:sz w:val="24"/>
    </w:rPr>
  </w:style>
  <w:style w:type="paragraph" w:customStyle="1" w:styleId="TableParagraph">
    <w:name w:val="Table Paragraph"/>
    <w:basedOn w:val="Normal"/>
    <w:uiPriority w:val="1"/>
    <w:qFormat/>
    <w:rsid w:val="00E32BB5"/>
    <w:pPr>
      <w:widowControl w:val="0"/>
    </w:pPr>
    <w:rPr>
      <w:rFonts w:ascii="Calibri" w:eastAsia="Times New Roman" w:hAnsi="Calibri"/>
      <w:sz w:val="22"/>
      <w:szCs w:val="22"/>
      <w:lang w:eastAsia="en-US"/>
    </w:rPr>
  </w:style>
  <w:style w:type="table" w:customStyle="1" w:styleId="TableNormal">
    <w:name w:val="Table Normal"/>
    <w:uiPriority w:val="2"/>
    <w:semiHidden/>
    <w:qFormat/>
    <w:rsid w:val="00E32BB5"/>
    <w:pPr>
      <w:widowControl w:val="0"/>
    </w:pPr>
    <w:rPr>
      <w:rFonts w:ascii="Calibri" w:eastAsia="Times New Roman" w:hAnsi="Calibri"/>
      <w:sz w:val="22"/>
      <w:szCs w:val="22"/>
      <w:lang w:val="en-US" w:eastAsia="en-US"/>
    </w:rPr>
    <w:tblPr>
      <w:tblCellMar>
        <w:top w:w="0" w:type="dxa"/>
        <w:left w:w="0" w:type="dxa"/>
        <w:bottom w:w="0" w:type="dxa"/>
        <w:right w:w="0" w:type="dxa"/>
      </w:tblCellMar>
    </w:tblPr>
  </w:style>
  <w:style w:type="paragraph" w:customStyle="1" w:styleId="SubttuloTR">
    <w:name w:val="Subtítulo TR"/>
    <w:basedOn w:val="Normal"/>
    <w:link w:val="SubttuloTRChar"/>
    <w:qFormat/>
    <w:rsid w:val="00276012"/>
    <w:pPr>
      <w:numPr>
        <w:numId w:val="7"/>
      </w:numPr>
      <w:spacing w:line="360" w:lineRule="auto"/>
    </w:pPr>
    <w:rPr>
      <w:rFonts w:ascii="Verdana" w:hAnsi="Verdana"/>
      <w:b/>
    </w:rPr>
  </w:style>
  <w:style w:type="paragraph" w:styleId="SemEspaamento">
    <w:name w:val="No Spacing"/>
    <w:link w:val="SemEspaamentoChar"/>
    <w:uiPriority w:val="1"/>
    <w:qFormat/>
    <w:rsid w:val="004506BC"/>
    <w:rPr>
      <w:rFonts w:ascii="Calibri" w:hAnsi="Calibri"/>
      <w:sz w:val="22"/>
      <w:szCs w:val="22"/>
      <w:lang w:eastAsia="en-US"/>
    </w:rPr>
  </w:style>
  <w:style w:type="character" w:customStyle="1" w:styleId="SubttuloTRChar">
    <w:name w:val="Subtítulo TR Char"/>
    <w:link w:val="SubttuloTR"/>
    <w:locked/>
    <w:rsid w:val="00276012"/>
    <w:rPr>
      <w:rFonts w:ascii="Verdana" w:hAnsi="Verdana"/>
      <w:b/>
    </w:rPr>
  </w:style>
  <w:style w:type="character" w:customStyle="1" w:styleId="SemEspaamentoChar">
    <w:name w:val="Sem Espaçamento Char"/>
    <w:link w:val="SemEspaamento"/>
    <w:locked/>
    <w:rsid w:val="004506BC"/>
    <w:rPr>
      <w:rFonts w:ascii="Calibri" w:hAnsi="Calibri"/>
      <w:sz w:val="22"/>
      <w:lang w:val="x-none" w:eastAsia="en-US"/>
    </w:rPr>
  </w:style>
  <w:style w:type="paragraph" w:styleId="Commarcadores">
    <w:name w:val="List Bullet"/>
    <w:basedOn w:val="Normal"/>
    <w:autoRedefine/>
    <w:uiPriority w:val="99"/>
    <w:rsid w:val="004506BC"/>
    <w:pPr>
      <w:keepLines/>
      <w:overflowPunct w:val="0"/>
      <w:autoSpaceDE w:val="0"/>
      <w:autoSpaceDN w:val="0"/>
      <w:adjustRightInd w:val="0"/>
      <w:spacing w:before="60"/>
      <w:jc w:val="both"/>
      <w:textAlignment w:val="baseline"/>
    </w:pPr>
    <w:rPr>
      <w:rFonts w:ascii="Arial" w:hAnsi="Arial" w:cs="Arial"/>
      <w:noProof/>
      <w:sz w:val="24"/>
      <w:szCs w:val="22"/>
      <w:lang w:eastAsia="en-US"/>
    </w:rPr>
  </w:style>
  <w:style w:type="character" w:customStyle="1" w:styleId="CharChar2">
    <w:name w:val="Char Char2"/>
    <w:locked/>
    <w:rsid w:val="004506BC"/>
    <w:rPr>
      <w:b/>
      <w:spacing w:val="10"/>
      <w:sz w:val="32"/>
      <w:lang w:val="pt-BR" w:eastAsia="pt-BR"/>
    </w:rPr>
  </w:style>
  <w:style w:type="character" w:customStyle="1" w:styleId="apple-style-span">
    <w:name w:val="apple-style-span"/>
    <w:rsid w:val="004506BC"/>
    <w:rPr>
      <w:rFonts w:cs="Times New Roman"/>
    </w:rPr>
  </w:style>
  <w:style w:type="character" w:customStyle="1" w:styleId="ListParagraphChar">
    <w:name w:val="List Paragraph Char"/>
    <w:locked/>
    <w:rsid w:val="004506BC"/>
    <w:rPr>
      <w:rFonts w:ascii="Cambria" w:hAnsi="Cambria"/>
      <w:sz w:val="22"/>
      <w:lang w:val="x-none" w:eastAsia="en-US"/>
    </w:rPr>
  </w:style>
  <w:style w:type="paragraph" w:customStyle="1" w:styleId="Style1">
    <w:name w:val="Style 1"/>
    <w:uiPriority w:val="99"/>
    <w:rsid w:val="004506BC"/>
    <w:pPr>
      <w:widowControl w:val="0"/>
      <w:autoSpaceDE w:val="0"/>
      <w:autoSpaceDN w:val="0"/>
      <w:adjustRightInd w:val="0"/>
    </w:pPr>
  </w:style>
  <w:style w:type="character" w:customStyle="1" w:styleId="CharacterStyle1">
    <w:name w:val="Character Style 1"/>
    <w:uiPriority w:val="99"/>
    <w:rsid w:val="004506BC"/>
    <w:rPr>
      <w:sz w:val="22"/>
    </w:rPr>
  </w:style>
  <w:style w:type="paragraph" w:customStyle="1" w:styleId="Style3">
    <w:name w:val="Style 3"/>
    <w:uiPriority w:val="99"/>
    <w:rsid w:val="004506BC"/>
    <w:pPr>
      <w:widowControl w:val="0"/>
      <w:autoSpaceDE w:val="0"/>
      <w:autoSpaceDN w:val="0"/>
      <w:adjustRightInd w:val="0"/>
    </w:pPr>
    <w:rPr>
      <w:rFonts w:ascii="Arial" w:hAnsi="Arial" w:cs="Arial"/>
      <w:sz w:val="24"/>
      <w:szCs w:val="24"/>
    </w:rPr>
  </w:style>
  <w:style w:type="character" w:customStyle="1" w:styleId="CharacterStyle2">
    <w:name w:val="Character Style 2"/>
    <w:uiPriority w:val="99"/>
    <w:rsid w:val="004506BC"/>
    <w:rPr>
      <w:rFonts w:ascii="Arial" w:hAnsi="Arial"/>
      <w:sz w:val="24"/>
    </w:rPr>
  </w:style>
  <w:style w:type="paragraph" w:customStyle="1" w:styleId="TCU-Epgrafe">
    <w:name w:val="TCU - Epígrafe"/>
    <w:basedOn w:val="Normal"/>
    <w:rsid w:val="008F3A02"/>
    <w:pPr>
      <w:ind w:left="2835"/>
      <w:jc w:val="both"/>
    </w:pPr>
    <w:rPr>
      <w:sz w:val="24"/>
    </w:rPr>
  </w:style>
  <w:style w:type="numbering" w:customStyle="1" w:styleId="Estilo3">
    <w:name w:val="Estilo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60325">
      <w:marLeft w:val="0"/>
      <w:marRight w:val="0"/>
      <w:marTop w:val="0"/>
      <w:marBottom w:val="0"/>
      <w:divBdr>
        <w:top w:val="none" w:sz="0" w:space="0" w:color="auto"/>
        <w:left w:val="none" w:sz="0" w:space="0" w:color="auto"/>
        <w:bottom w:val="none" w:sz="0" w:space="0" w:color="auto"/>
        <w:right w:val="none" w:sz="0" w:space="0" w:color="auto"/>
      </w:divBdr>
    </w:div>
    <w:div w:id="335160326">
      <w:marLeft w:val="0"/>
      <w:marRight w:val="0"/>
      <w:marTop w:val="0"/>
      <w:marBottom w:val="0"/>
      <w:divBdr>
        <w:top w:val="none" w:sz="0" w:space="0" w:color="auto"/>
        <w:left w:val="none" w:sz="0" w:space="0" w:color="auto"/>
        <w:bottom w:val="none" w:sz="0" w:space="0" w:color="auto"/>
        <w:right w:val="none" w:sz="0" w:space="0" w:color="auto"/>
      </w:divBdr>
    </w:div>
    <w:div w:id="335160327">
      <w:marLeft w:val="0"/>
      <w:marRight w:val="0"/>
      <w:marTop w:val="0"/>
      <w:marBottom w:val="0"/>
      <w:divBdr>
        <w:top w:val="none" w:sz="0" w:space="0" w:color="auto"/>
        <w:left w:val="none" w:sz="0" w:space="0" w:color="auto"/>
        <w:bottom w:val="none" w:sz="0" w:space="0" w:color="auto"/>
        <w:right w:val="none" w:sz="0" w:space="0" w:color="auto"/>
      </w:divBdr>
    </w:div>
    <w:div w:id="335160328">
      <w:marLeft w:val="0"/>
      <w:marRight w:val="0"/>
      <w:marTop w:val="0"/>
      <w:marBottom w:val="0"/>
      <w:divBdr>
        <w:top w:val="none" w:sz="0" w:space="0" w:color="auto"/>
        <w:left w:val="none" w:sz="0" w:space="0" w:color="auto"/>
        <w:bottom w:val="none" w:sz="0" w:space="0" w:color="auto"/>
        <w:right w:val="none" w:sz="0" w:space="0" w:color="auto"/>
      </w:divBdr>
    </w:div>
    <w:div w:id="335160329">
      <w:marLeft w:val="0"/>
      <w:marRight w:val="0"/>
      <w:marTop w:val="0"/>
      <w:marBottom w:val="0"/>
      <w:divBdr>
        <w:top w:val="none" w:sz="0" w:space="0" w:color="auto"/>
        <w:left w:val="none" w:sz="0" w:space="0" w:color="auto"/>
        <w:bottom w:val="none" w:sz="0" w:space="0" w:color="auto"/>
        <w:right w:val="none" w:sz="0" w:space="0" w:color="auto"/>
      </w:divBdr>
      <w:divsChild>
        <w:div w:id="335160348">
          <w:marLeft w:val="0"/>
          <w:marRight w:val="0"/>
          <w:marTop w:val="0"/>
          <w:marBottom w:val="0"/>
          <w:divBdr>
            <w:top w:val="none" w:sz="0" w:space="0" w:color="auto"/>
            <w:left w:val="none" w:sz="0" w:space="0" w:color="auto"/>
            <w:bottom w:val="none" w:sz="0" w:space="0" w:color="auto"/>
            <w:right w:val="none" w:sz="0" w:space="0" w:color="auto"/>
          </w:divBdr>
          <w:divsChild>
            <w:div w:id="3351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60330">
      <w:marLeft w:val="0"/>
      <w:marRight w:val="0"/>
      <w:marTop w:val="0"/>
      <w:marBottom w:val="0"/>
      <w:divBdr>
        <w:top w:val="none" w:sz="0" w:space="0" w:color="auto"/>
        <w:left w:val="none" w:sz="0" w:space="0" w:color="auto"/>
        <w:bottom w:val="none" w:sz="0" w:space="0" w:color="auto"/>
        <w:right w:val="none" w:sz="0" w:space="0" w:color="auto"/>
      </w:divBdr>
    </w:div>
    <w:div w:id="335160331">
      <w:marLeft w:val="0"/>
      <w:marRight w:val="0"/>
      <w:marTop w:val="0"/>
      <w:marBottom w:val="0"/>
      <w:divBdr>
        <w:top w:val="none" w:sz="0" w:space="0" w:color="auto"/>
        <w:left w:val="none" w:sz="0" w:space="0" w:color="auto"/>
        <w:bottom w:val="none" w:sz="0" w:space="0" w:color="auto"/>
        <w:right w:val="none" w:sz="0" w:space="0" w:color="auto"/>
      </w:divBdr>
    </w:div>
    <w:div w:id="335160332">
      <w:marLeft w:val="0"/>
      <w:marRight w:val="0"/>
      <w:marTop w:val="0"/>
      <w:marBottom w:val="0"/>
      <w:divBdr>
        <w:top w:val="none" w:sz="0" w:space="0" w:color="auto"/>
        <w:left w:val="none" w:sz="0" w:space="0" w:color="auto"/>
        <w:bottom w:val="none" w:sz="0" w:space="0" w:color="auto"/>
        <w:right w:val="none" w:sz="0" w:space="0" w:color="auto"/>
      </w:divBdr>
    </w:div>
    <w:div w:id="335160333">
      <w:marLeft w:val="0"/>
      <w:marRight w:val="0"/>
      <w:marTop w:val="0"/>
      <w:marBottom w:val="0"/>
      <w:divBdr>
        <w:top w:val="none" w:sz="0" w:space="0" w:color="auto"/>
        <w:left w:val="none" w:sz="0" w:space="0" w:color="auto"/>
        <w:bottom w:val="none" w:sz="0" w:space="0" w:color="auto"/>
        <w:right w:val="none" w:sz="0" w:space="0" w:color="auto"/>
      </w:divBdr>
    </w:div>
    <w:div w:id="335160334">
      <w:marLeft w:val="0"/>
      <w:marRight w:val="0"/>
      <w:marTop w:val="0"/>
      <w:marBottom w:val="0"/>
      <w:divBdr>
        <w:top w:val="none" w:sz="0" w:space="0" w:color="auto"/>
        <w:left w:val="none" w:sz="0" w:space="0" w:color="auto"/>
        <w:bottom w:val="none" w:sz="0" w:space="0" w:color="auto"/>
        <w:right w:val="none" w:sz="0" w:space="0" w:color="auto"/>
      </w:divBdr>
    </w:div>
    <w:div w:id="335160335">
      <w:marLeft w:val="0"/>
      <w:marRight w:val="0"/>
      <w:marTop w:val="0"/>
      <w:marBottom w:val="0"/>
      <w:divBdr>
        <w:top w:val="none" w:sz="0" w:space="0" w:color="auto"/>
        <w:left w:val="none" w:sz="0" w:space="0" w:color="auto"/>
        <w:bottom w:val="none" w:sz="0" w:space="0" w:color="auto"/>
        <w:right w:val="none" w:sz="0" w:space="0" w:color="auto"/>
      </w:divBdr>
    </w:div>
    <w:div w:id="335160336">
      <w:marLeft w:val="0"/>
      <w:marRight w:val="0"/>
      <w:marTop w:val="0"/>
      <w:marBottom w:val="0"/>
      <w:divBdr>
        <w:top w:val="none" w:sz="0" w:space="0" w:color="auto"/>
        <w:left w:val="none" w:sz="0" w:space="0" w:color="auto"/>
        <w:bottom w:val="none" w:sz="0" w:space="0" w:color="auto"/>
        <w:right w:val="none" w:sz="0" w:space="0" w:color="auto"/>
      </w:divBdr>
    </w:div>
    <w:div w:id="335160337">
      <w:marLeft w:val="0"/>
      <w:marRight w:val="0"/>
      <w:marTop w:val="0"/>
      <w:marBottom w:val="0"/>
      <w:divBdr>
        <w:top w:val="none" w:sz="0" w:space="0" w:color="auto"/>
        <w:left w:val="none" w:sz="0" w:space="0" w:color="auto"/>
        <w:bottom w:val="none" w:sz="0" w:space="0" w:color="auto"/>
        <w:right w:val="none" w:sz="0" w:space="0" w:color="auto"/>
      </w:divBdr>
    </w:div>
    <w:div w:id="335160338">
      <w:marLeft w:val="0"/>
      <w:marRight w:val="0"/>
      <w:marTop w:val="0"/>
      <w:marBottom w:val="0"/>
      <w:divBdr>
        <w:top w:val="none" w:sz="0" w:space="0" w:color="auto"/>
        <w:left w:val="none" w:sz="0" w:space="0" w:color="auto"/>
        <w:bottom w:val="none" w:sz="0" w:space="0" w:color="auto"/>
        <w:right w:val="none" w:sz="0" w:space="0" w:color="auto"/>
      </w:divBdr>
    </w:div>
    <w:div w:id="335160339">
      <w:marLeft w:val="0"/>
      <w:marRight w:val="0"/>
      <w:marTop w:val="0"/>
      <w:marBottom w:val="0"/>
      <w:divBdr>
        <w:top w:val="none" w:sz="0" w:space="0" w:color="auto"/>
        <w:left w:val="none" w:sz="0" w:space="0" w:color="auto"/>
        <w:bottom w:val="none" w:sz="0" w:space="0" w:color="auto"/>
        <w:right w:val="none" w:sz="0" w:space="0" w:color="auto"/>
      </w:divBdr>
    </w:div>
    <w:div w:id="335160340">
      <w:marLeft w:val="0"/>
      <w:marRight w:val="0"/>
      <w:marTop w:val="0"/>
      <w:marBottom w:val="0"/>
      <w:divBdr>
        <w:top w:val="none" w:sz="0" w:space="0" w:color="auto"/>
        <w:left w:val="none" w:sz="0" w:space="0" w:color="auto"/>
        <w:bottom w:val="none" w:sz="0" w:space="0" w:color="auto"/>
        <w:right w:val="none" w:sz="0" w:space="0" w:color="auto"/>
      </w:divBdr>
    </w:div>
    <w:div w:id="335160341">
      <w:marLeft w:val="0"/>
      <w:marRight w:val="0"/>
      <w:marTop w:val="0"/>
      <w:marBottom w:val="0"/>
      <w:divBdr>
        <w:top w:val="none" w:sz="0" w:space="0" w:color="auto"/>
        <w:left w:val="none" w:sz="0" w:space="0" w:color="auto"/>
        <w:bottom w:val="none" w:sz="0" w:space="0" w:color="auto"/>
        <w:right w:val="none" w:sz="0" w:space="0" w:color="auto"/>
      </w:divBdr>
    </w:div>
    <w:div w:id="335160342">
      <w:marLeft w:val="0"/>
      <w:marRight w:val="0"/>
      <w:marTop w:val="0"/>
      <w:marBottom w:val="0"/>
      <w:divBdr>
        <w:top w:val="none" w:sz="0" w:space="0" w:color="auto"/>
        <w:left w:val="none" w:sz="0" w:space="0" w:color="auto"/>
        <w:bottom w:val="none" w:sz="0" w:space="0" w:color="auto"/>
        <w:right w:val="none" w:sz="0" w:space="0" w:color="auto"/>
      </w:divBdr>
    </w:div>
    <w:div w:id="335160343">
      <w:marLeft w:val="0"/>
      <w:marRight w:val="0"/>
      <w:marTop w:val="0"/>
      <w:marBottom w:val="0"/>
      <w:divBdr>
        <w:top w:val="none" w:sz="0" w:space="0" w:color="auto"/>
        <w:left w:val="none" w:sz="0" w:space="0" w:color="auto"/>
        <w:bottom w:val="none" w:sz="0" w:space="0" w:color="auto"/>
        <w:right w:val="none" w:sz="0" w:space="0" w:color="auto"/>
      </w:divBdr>
    </w:div>
    <w:div w:id="335160344">
      <w:marLeft w:val="0"/>
      <w:marRight w:val="0"/>
      <w:marTop w:val="0"/>
      <w:marBottom w:val="0"/>
      <w:divBdr>
        <w:top w:val="none" w:sz="0" w:space="0" w:color="auto"/>
        <w:left w:val="none" w:sz="0" w:space="0" w:color="auto"/>
        <w:bottom w:val="none" w:sz="0" w:space="0" w:color="auto"/>
        <w:right w:val="none" w:sz="0" w:space="0" w:color="auto"/>
      </w:divBdr>
    </w:div>
    <w:div w:id="335160345">
      <w:marLeft w:val="0"/>
      <w:marRight w:val="0"/>
      <w:marTop w:val="0"/>
      <w:marBottom w:val="0"/>
      <w:divBdr>
        <w:top w:val="none" w:sz="0" w:space="0" w:color="auto"/>
        <w:left w:val="none" w:sz="0" w:space="0" w:color="auto"/>
        <w:bottom w:val="none" w:sz="0" w:space="0" w:color="auto"/>
        <w:right w:val="none" w:sz="0" w:space="0" w:color="auto"/>
      </w:divBdr>
    </w:div>
    <w:div w:id="335160346">
      <w:marLeft w:val="0"/>
      <w:marRight w:val="0"/>
      <w:marTop w:val="0"/>
      <w:marBottom w:val="0"/>
      <w:divBdr>
        <w:top w:val="none" w:sz="0" w:space="0" w:color="auto"/>
        <w:left w:val="none" w:sz="0" w:space="0" w:color="auto"/>
        <w:bottom w:val="none" w:sz="0" w:space="0" w:color="auto"/>
        <w:right w:val="none" w:sz="0" w:space="0" w:color="auto"/>
      </w:divBdr>
    </w:div>
    <w:div w:id="335160347">
      <w:marLeft w:val="0"/>
      <w:marRight w:val="0"/>
      <w:marTop w:val="0"/>
      <w:marBottom w:val="0"/>
      <w:divBdr>
        <w:top w:val="none" w:sz="0" w:space="0" w:color="auto"/>
        <w:left w:val="none" w:sz="0" w:space="0" w:color="auto"/>
        <w:bottom w:val="none" w:sz="0" w:space="0" w:color="auto"/>
        <w:right w:val="none" w:sz="0" w:space="0" w:color="auto"/>
      </w:divBdr>
    </w:div>
    <w:div w:id="335160349">
      <w:marLeft w:val="0"/>
      <w:marRight w:val="0"/>
      <w:marTop w:val="0"/>
      <w:marBottom w:val="0"/>
      <w:divBdr>
        <w:top w:val="none" w:sz="0" w:space="0" w:color="auto"/>
        <w:left w:val="none" w:sz="0" w:space="0" w:color="auto"/>
        <w:bottom w:val="none" w:sz="0" w:space="0" w:color="auto"/>
        <w:right w:val="none" w:sz="0" w:space="0" w:color="auto"/>
      </w:divBdr>
    </w:div>
    <w:div w:id="335160350">
      <w:marLeft w:val="0"/>
      <w:marRight w:val="0"/>
      <w:marTop w:val="0"/>
      <w:marBottom w:val="0"/>
      <w:divBdr>
        <w:top w:val="none" w:sz="0" w:space="0" w:color="auto"/>
        <w:left w:val="none" w:sz="0" w:space="0" w:color="auto"/>
        <w:bottom w:val="none" w:sz="0" w:space="0" w:color="auto"/>
        <w:right w:val="none" w:sz="0" w:space="0" w:color="auto"/>
      </w:divBdr>
    </w:div>
    <w:div w:id="335160351">
      <w:marLeft w:val="0"/>
      <w:marRight w:val="0"/>
      <w:marTop w:val="0"/>
      <w:marBottom w:val="0"/>
      <w:divBdr>
        <w:top w:val="none" w:sz="0" w:space="0" w:color="auto"/>
        <w:left w:val="none" w:sz="0" w:space="0" w:color="auto"/>
        <w:bottom w:val="none" w:sz="0" w:space="0" w:color="auto"/>
        <w:right w:val="none" w:sz="0" w:space="0" w:color="auto"/>
      </w:divBdr>
    </w:div>
    <w:div w:id="335160353">
      <w:marLeft w:val="0"/>
      <w:marRight w:val="0"/>
      <w:marTop w:val="0"/>
      <w:marBottom w:val="0"/>
      <w:divBdr>
        <w:top w:val="none" w:sz="0" w:space="0" w:color="auto"/>
        <w:left w:val="none" w:sz="0" w:space="0" w:color="auto"/>
        <w:bottom w:val="none" w:sz="0" w:space="0" w:color="auto"/>
        <w:right w:val="none" w:sz="0" w:space="0" w:color="auto"/>
      </w:divBdr>
    </w:div>
    <w:div w:id="335160354">
      <w:marLeft w:val="0"/>
      <w:marRight w:val="0"/>
      <w:marTop w:val="0"/>
      <w:marBottom w:val="0"/>
      <w:divBdr>
        <w:top w:val="none" w:sz="0" w:space="0" w:color="auto"/>
        <w:left w:val="none" w:sz="0" w:space="0" w:color="auto"/>
        <w:bottom w:val="none" w:sz="0" w:space="0" w:color="auto"/>
        <w:right w:val="none" w:sz="0" w:space="0" w:color="auto"/>
      </w:divBdr>
    </w:div>
    <w:div w:id="335160355">
      <w:marLeft w:val="0"/>
      <w:marRight w:val="0"/>
      <w:marTop w:val="0"/>
      <w:marBottom w:val="0"/>
      <w:divBdr>
        <w:top w:val="none" w:sz="0" w:space="0" w:color="auto"/>
        <w:left w:val="none" w:sz="0" w:space="0" w:color="auto"/>
        <w:bottom w:val="none" w:sz="0" w:space="0" w:color="auto"/>
        <w:right w:val="none" w:sz="0" w:space="0" w:color="auto"/>
      </w:divBdr>
    </w:div>
    <w:div w:id="335160356">
      <w:marLeft w:val="0"/>
      <w:marRight w:val="0"/>
      <w:marTop w:val="0"/>
      <w:marBottom w:val="0"/>
      <w:divBdr>
        <w:top w:val="none" w:sz="0" w:space="0" w:color="auto"/>
        <w:left w:val="none" w:sz="0" w:space="0" w:color="auto"/>
        <w:bottom w:val="none" w:sz="0" w:space="0" w:color="auto"/>
        <w:right w:val="none" w:sz="0" w:space="0" w:color="auto"/>
      </w:divBdr>
    </w:div>
    <w:div w:id="335160357">
      <w:marLeft w:val="0"/>
      <w:marRight w:val="0"/>
      <w:marTop w:val="0"/>
      <w:marBottom w:val="0"/>
      <w:divBdr>
        <w:top w:val="none" w:sz="0" w:space="0" w:color="auto"/>
        <w:left w:val="none" w:sz="0" w:space="0" w:color="auto"/>
        <w:bottom w:val="none" w:sz="0" w:space="0" w:color="auto"/>
        <w:right w:val="none" w:sz="0" w:space="0" w:color="auto"/>
      </w:divBdr>
    </w:div>
    <w:div w:id="335160358">
      <w:marLeft w:val="0"/>
      <w:marRight w:val="0"/>
      <w:marTop w:val="0"/>
      <w:marBottom w:val="0"/>
      <w:divBdr>
        <w:top w:val="none" w:sz="0" w:space="0" w:color="auto"/>
        <w:left w:val="none" w:sz="0" w:space="0" w:color="auto"/>
        <w:bottom w:val="none" w:sz="0" w:space="0" w:color="auto"/>
        <w:right w:val="none" w:sz="0" w:space="0" w:color="auto"/>
      </w:divBdr>
    </w:div>
    <w:div w:id="335160359">
      <w:marLeft w:val="0"/>
      <w:marRight w:val="0"/>
      <w:marTop w:val="0"/>
      <w:marBottom w:val="0"/>
      <w:divBdr>
        <w:top w:val="none" w:sz="0" w:space="0" w:color="auto"/>
        <w:left w:val="none" w:sz="0" w:space="0" w:color="auto"/>
        <w:bottom w:val="none" w:sz="0" w:space="0" w:color="auto"/>
        <w:right w:val="none" w:sz="0" w:space="0" w:color="auto"/>
      </w:divBdr>
    </w:div>
    <w:div w:id="335160360">
      <w:marLeft w:val="0"/>
      <w:marRight w:val="0"/>
      <w:marTop w:val="0"/>
      <w:marBottom w:val="0"/>
      <w:divBdr>
        <w:top w:val="none" w:sz="0" w:space="0" w:color="auto"/>
        <w:left w:val="none" w:sz="0" w:space="0" w:color="auto"/>
        <w:bottom w:val="none" w:sz="0" w:space="0" w:color="auto"/>
        <w:right w:val="none" w:sz="0" w:space="0" w:color="auto"/>
      </w:divBdr>
    </w:div>
    <w:div w:id="335160361">
      <w:marLeft w:val="0"/>
      <w:marRight w:val="0"/>
      <w:marTop w:val="0"/>
      <w:marBottom w:val="0"/>
      <w:divBdr>
        <w:top w:val="none" w:sz="0" w:space="0" w:color="auto"/>
        <w:left w:val="none" w:sz="0" w:space="0" w:color="auto"/>
        <w:bottom w:val="none" w:sz="0" w:space="0" w:color="auto"/>
        <w:right w:val="none" w:sz="0" w:space="0" w:color="auto"/>
      </w:divBdr>
    </w:div>
    <w:div w:id="335160362">
      <w:marLeft w:val="0"/>
      <w:marRight w:val="0"/>
      <w:marTop w:val="0"/>
      <w:marBottom w:val="0"/>
      <w:divBdr>
        <w:top w:val="none" w:sz="0" w:space="0" w:color="auto"/>
        <w:left w:val="none" w:sz="0" w:space="0" w:color="auto"/>
        <w:bottom w:val="none" w:sz="0" w:space="0" w:color="auto"/>
        <w:right w:val="none" w:sz="0" w:space="0" w:color="auto"/>
      </w:divBdr>
    </w:div>
    <w:div w:id="335160363">
      <w:marLeft w:val="0"/>
      <w:marRight w:val="0"/>
      <w:marTop w:val="0"/>
      <w:marBottom w:val="0"/>
      <w:divBdr>
        <w:top w:val="none" w:sz="0" w:space="0" w:color="auto"/>
        <w:left w:val="none" w:sz="0" w:space="0" w:color="auto"/>
        <w:bottom w:val="none" w:sz="0" w:space="0" w:color="auto"/>
        <w:right w:val="none" w:sz="0" w:space="0" w:color="auto"/>
      </w:divBdr>
    </w:div>
    <w:div w:id="335160364">
      <w:marLeft w:val="0"/>
      <w:marRight w:val="0"/>
      <w:marTop w:val="0"/>
      <w:marBottom w:val="0"/>
      <w:divBdr>
        <w:top w:val="none" w:sz="0" w:space="0" w:color="auto"/>
        <w:left w:val="none" w:sz="0" w:space="0" w:color="auto"/>
        <w:bottom w:val="none" w:sz="0" w:space="0" w:color="auto"/>
        <w:right w:val="none" w:sz="0" w:space="0" w:color="auto"/>
      </w:divBdr>
    </w:div>
    <w:div w:id="335160365">
      <w:marLeft w:val="0"/>
      <w:marRight w:val="0"/>
      <w:marTop w:val="0"/>
      <w:marBottom w:val="0"/>
      <w:divBdr>
        <w:top w:val="none" w:sz="0" w:space="0" w:color="auto"/>
        <w:left w:val="none" w:sz="0" w:space="0" w:color="auto"/>
        <w:bottom w:val="none" w:sz="0" w:space="0" w:color="auto"/>
        <w:right w:val="none" w:sz="0" w:space="0" w:color="auto"/>
      </w:divBdr>
    </w:div>
    <w:div w:id="335160366">
      <w:marLeft w:val="0"/>
      <w:marRight w:val="0"/>
      <w:marTop w:val="0"/>
      <w:marBottom w:val="0"/>
      <w:divBdr>
        <w:top w:val="none" w:sz="0" w:space="0" w:color="auto"/>
        <w:left w:val="none" w:sz="0" w:space="0" w:color="auto"/>
        <w:bottom w:val="none" w:sz="0" w:space="0" w:color="auto"/>
        <w:right w:val="none" w:sz="0" w:space="0" w:color="auto"/>
      </w:divBdr>
    </w:div>
    <w:div w:id="335160367">
      <w:marLeft w:val="0"/>
      <w:marRight w:val="0"/>
      <w:marTop w:val="0"/>
      <w:marBottom w:val="0"/>
      <w:divBdr>
        <w:top w:val="none" w:sz="0" w:space="0" w:color="auto"/>
        <w:left w:val="none" w:sz="0" w:space="0" w:color="auto"/>
        <w:bottom w:val="none" w:sz="0" w:space="0" w:color="auto"/>
        <w:right w:val="none" w:sz="0" w:space="0" w:color="auto"/>
      </w:divBdr>
    </w:div>
    <w:div w:id="335160368">
      <w:marLeft w:val="0"/>
      <w:marRight w:val="0"/>
      <w:marTop w:val="0"/>
      <w:marBottom w:val="0"/>
      <w:divBdr>
        <w:top w:val="none" w:sz="0" w:space="0" w:color="auto"/>
        <w:left w:val="none" w:sz="0" w:space="0" w:color="auto"/>
        <w:bottom w:val="none" w:sz="0" w:space="0" w:color="auto"/>
        <w:right w:val="none" w:sz="0" w:space="0" w:color="auto"/>
      </w:divBdr>
    </w:div>
    <w:div w:id="335160369">
      <w:marLeft w:val="0"/>
      <w:marRight w:val="0"/>
      <w:marTop w:val="0"/>
      <w:marBottom w:val="0"/>
      <w:divBdr>
        <w:top w:val="none" w:sz="0" w:space="0" w:color="auto"/>
        <w:left w:val="none" w:sz="0" w:space="0" w:color="auto"/>
        <w:bottom w:val="none" w:sz="0" w:space="0" w:color="auto"/>
        <w:right w:val="none" w:sz="0" w:space="0" w:color="auto"/>
      </w:divBdr>
    </w:div>
    <w:div w:id="335160370">
      <w:marLeft w:val="0"/>
      <w:marRight w:val="0"/>
      <w:marTop w:val="0"/>
      <w:marBottom w:val="0"/>
      <w:divBdr>
        <w:top w:val="none" w:sz="0" w:space="0" w:color="auto"/>
        <w:left w:val="none" w:sz="0" w:space="0" w:color="auto"/>
        <w:bottom w:val="none" w:sz="0" w:space="0" w:color="auto"/>
        <w:right w:val="none" w:sz="0" w:space="0" w:color="auto"/>
      </w:divBdr>
    </w:div>
    <w:div w:id="335160371">
      <w:marLeft w:val="0"/>
      <w:marRight w:val="0"/>
      <w:marTop w:val="0"/>
      <w:marBottom w:val="0"/>
      <w:divBdr>
        <w:top w:val="none" w:sz="0" w:space="0" w:color="auto"/>
        <w:left w:val="none" w:sz="0" w:space="0" w:color="auto"/>
        <w:bottom w:val="none" w:sz="0" w:space="0" w:color="auto"/>
        <w:right w:val="none" w:sz="0" w:space="0" w:color="auto"/>
      </w:divBdr>
    </w:div>
    <w:div w:id="335160372">
      <w:marLeft w:val="0"/>
      <w:marRight w:val="0"/>
      <w:marTop w:val="0"/>
      <w:marBottom w:val="0"/>
      <w:divBdr>
        <w:top w:val="none" w:sz="0" w:space="0" w:color="auto"/>
        <w:left w:val="none" w:sz="0" w:space="0" w:color="auto"/>
        <w:bottom w:val="none" w:sz="0" w:space="0" w:color="auto"/>
        <w:right w:val="none" w:sz="0" w:space="0" w:color="auto"/>
      </w:divBdr>
    </w:div>
    <w:div w:id="335160373">
      <w:marLeft w:val="0"/>
      <w:marRight w:val="0"/>
      <w:marTop w:val="0"/>
      <w:marBottom w:val="0"/>
      <w:divBdr>
        <w:top w:val="none" w:sz="0" w:space="0" w:color="auto"/>
        <w:left w:val="none" w:sz="0" w:space="0" w:color="auto"/>
        <w:bottom w:val="none" w:sz="0" w:space="0" w:color="auto"/>
        <w:right w:val="none" w:sz="0" w:space="0" w:color="auto"/>
      </w:divBdr>
    </w:div>
    <w:div w:id="335160374">
      <w:marLeft w:val="0"/>
      <w:marRight w:val="0"/>
      <w:marTop w:val="0"/>
      <w:marBottom w:val="0"/>
      <w:divBdr>
        <w:top w:val="none" w:sz="0" w:space="0" w:color="auto"/>
        <w:left w:val="none" w:sz="0" w:space="0" w:color="auto"/>
        <w:bottom w:val="none" w:sz="0" w:space="0" w:color="auto"/>
        <w:right w:val="none" w:sz="0" w:space="0" w:color="auto"/>
      </w:divBdr>
    </w:div>
    <w:div w:id="335160375">
      <w:marLeft w:val="0"/>
      <w:marRight w:val="0"/>
      <w:marTop w:val="0"/>
      <w:marBottom w:val="0"/>
      <w:divBdr>
        <w:top w:val="none" w:sz="0" w:space="0" w:color="auto"/>
        <w:left w:val="none" w:sz="0" w:space="0" w:color="auto"/>
        <w:bottom w:val="none" w:sz="0" w:space="0" w:color="auto"/>
        <w:right w:val="none" w:sz="0" w:space="0" w:color="auto"/>
      </w:divBdr>
    </w:div>
    <w:div w:id="335160376">
      <w:marLeft w:val="0"/>
      <w:marRight w:val="0"/>
      <w:marTop w:val="0"/>
      <w:marBottom w:val="0"/>
      <w:divBdr>
        <w:top w:val="none" w:sz="0" w:space="0" w:color="auto"/>
        <w:left w:val="none" w:sz="0" w:space="0" w:color="auto"/>
        <w:bottom w:val="none" w:sz="0" w:space="0" w:color="auto"/>
        <w:right w:val="none" w:sz="0" w:space="0" w:color="auto"/>
      </w:divBdr>
    </w:div>
    <w:div w:id="335160377">
      <w:marLeft w:val="0"/>
      <w:marRight w:val="0"/>
      <w:marTop w:val="0"/>
      <w:marBottom w:val="0"/>
      <w:divBdr>
        <w:top w:val="none" w:sz="0" w:space="0" w:color="auto"/>
        <w:left w:val="none" w:sz="0" w:space="0" w:color="auto"/>
        <w:bottom w:val="none" w:sz="0" w:space="0" w:color="auto"/>
        <w:right w:val="none" w:sz="0" w:space="0" w:color="auto"/>
      </w:divBdr>
    </w:div>
    <w:div w:id="335160378">
      <w:marLeft w:val="0"/>
      <w:marRight w:val="0"/>
      <w:marTop w:val="0"/>
      <w:marBottom w:val="0"/>
      <w:divBdr>
        <w:top w:val="none" w:sz="0" w:space="0" w:color="auto"/>
        <w:left w:val="none" w:sz="0" w:space="0" w:color="auto"/>
        <w:bottom w:val="none" w:sz="0" w:space="0" w:color="auto"/>
        <w:right w:val="none" w:sz="0" w:space="0" w:color="auto"/>
      </w:divBdr>
    </w:div>
    <w:div w:id="335160379">
      <w:marLeft w:val="0"/>
      <w:marRight w:val="0"/>
      <w:marTop w:val="0"/>
      <w:marBottom w:val="0"/>
      <w:divBdr>
        <w:top w:val="none" w:sz="0" w:space="0" w:color="auto"/>
        <w:left w:val="none" w:sz="0" w:space="0" w:color="auto"/>
        <w:bottom w:val="none" w:sz="0" w:space="0" w:color="auto"/>
        <w:right w:val="none" w:sz="0" w:space="0" w:color="auto"/>
      </w:divBdr>
    </w:div>
    <w:div w:id="335160380">
      <w:marLeft w:val="0"/>
      <w:marRight w:val="0"/>
      <w:marTop w:val="0"/>
      <w:marBottom w:val="0"/>
      <w:divBdr>
        <w:top w:val="none" w:sz="0" w:space="0" w:color="auto"/>
        <w:left w:val="none" w:sz="0" w:space="0" w:color="auto"/>
        <w:bottom w:val="none" w:sz="0" w:space="0" w:color="auto"/>
        <w:right w:val="none" w:sz="0" w:space="0" w:color="auto"/>
      </w:divBdr>
    </w:div>
    <w:div w:id="335160381">
      <w:marLeft w:val="0"/>
      <w:marRight w:val="0"/>
      <w:marTop w:val="0"/>
      <w:marBottom w:val="0"/>
      <w:divBdr>
        <w:top w:val="none" w:sz="0" w:space="0" w:color="auto"/>
        <w:left w:val="none" w:sz="0" w:space="0" w:color="auto"/>
        <w:bottom w:val="none" w:sz="0" w:space="0" w:color="auto"/>
        <w:right w:val="none" w:sz="0" w:space="0" w:color="auto"/>
      </w:divBdr>
    </w:div>
    <w:div w:id="335160382">
      <w:marLeft w:val="0"/>
      <w:marRight w:val="0"/>
      <w:marTop w:val="0"/>
      <w:marBottom w:val="0"/>
      <w:divBdr>
        <w:top w:val="none" w:sz="0" w:space="0" w:color="auto"/>
        <w:left w:val="none" w:sz="0" w:space="0" w:color="auto"/>
        <w:bottom w:val="none" w:sz="0" w:space="0" w:color="auto"/>
        <w:right w:val="none" w:sz="0" w:space="0" w:color="auto"/>
      </w:divBdr>
    </w:div>
    <w:div w:id="335160383">
      <w:marLeft w:val="0"/>
      <w:marRight w:val="0"/>
      <w:marTop w:val="0"/>
      <w:marBottom w:val="0"/>
      <w:divBdr>
        <w:top w:val="none" w:sz="0" w:space="0" w:color="auto"/>
        <w:left w:val="none" w:sz="0" w:space="0" w:color="auto"/>
        <w:bottom w:val="none" w:sz="0" w:space="0" w:color="auto"/>
        <w:right w:val="none" w:sz="0" w:space="0" w:color="auto"/>
      </w:divBdr>
    </w:div>
    <w:div w:id="335160384">
      <w:marLeft w:val="0"/>
      <w:marRight w:val="0"/>
      <w:marTop w:val="0"/>
      <w:marBottom w:val="0"/>
      <w:divBdr>
        <w:top w:val="none" w:sz="0" w:space="0" w:color="auto"/>
        <w:left w:val="none" w:sz="0" w:space="0" w:color="auto"/>
        <w:bottom w:val="none" w:sz="0" w:space="0" w:color="auto"/>
        <w:right w:val="none" w:sz="0" w:space="0" w:color="auto"/>
      </w:divBdr>
    </w:div>
    <w:div w:id="335160385">
      <w:marLeft w:val="0"/>
      <w:marRight w:val="0"/>
      <w:marTop w:val="0"/>
      <w:marBottom w:val="0"/>
      <w:divBdr>
        <w:top w:val="none" w:sz="0" w:space="0" w:color="auto"/>
        <w:left w:val="none" w:sz="0" w:space="0" w:color="auto"/>
        <w:bottom w:val="none" w:sz="0" w:space="0" w:color="auto"/>
        <w:right w:val="none" w:sz="0" w:space="0" w:color="auto"/>
      </w:divBdr>
    </w:div>
    <w:div w:id="335160386">
      <w:marLeft w:val="0"/>
      <w:marRight w:val="0"/>
      <w:marTop w:val="0"/>
      <w:marBottom w:val="0"/>
      <w:divBdr>
        <w:top w:val="none" w:sz="0" w:space="0" w:color="auto"/>
        <w:left w:val="none" w:sz="0" w:space="0" w:color="auto"/>
        <w:bottom w:val="none" w:sz="0" w:space="0" w:color="auto"/>
        <w:right w:val="none" w:sz="0" w:space="0" w:color="auto"/>
      </w:divBdr>
    </w:div>
    <w:div w:id="335160387">
      <w:marLeft w:val="0"/>
      <w:marRight w:val="0"/>
      <w:marTop w:val="0"/>
      <w:marBottom w:val="0"/>
      <w:divBdr>
        <w:top w:val="none" w:sz="0" w:space="0" w:color="auto"/>
        <w:left w:val="none" w:sz="0" w:space="0" w:color="auto"/>
        <w:bottom w:val="none" w:sz="0" w:space="0" w:color="auto"/>
        <w:right w:val="none" w:sz="0" w:space="0" w:color="auto"/>
      </w:divBdr>
    </w:div>
    <w:div w:id="335160388">
      <w:marLeft w:val="0"/>
      <w:marRight w:val="0"/>
      <w:marTop w:val="0"/>
      <w:marBottom w:val="0"/>
      <w:divBdr>
        <w:top w:val="none" w:sz="0" w:space="0" w:color="auto"/>
        <w:left w:val="none" w:sz="0" w:space="0" w:color="auto"/>
        <w:bottom w:val="none" w:sz="0" w:space="0" w:color="auto"/>
        <w:right w:val="none" w:sz="0" w:space="0" w:color="auto"/>
      </w:divBdr>
    </w:div>
    <w:div w:id="335160389">
      <w:marLeft w:val="0"/>
      <w:marRight w:val="0"/>
      <w:marTop w:val="0"/>
      <w:marBottom w:val="0"/>
      <w:divBdr>
        <w:top w:val="none" w:sz="0" w:space="0" w:color="auto"/>
        <w:left w:val="none" w:sz="0" w:space="0" w:color="auto"/>
        <w:bottom w:val="none" w:sz="0" w:space="0" w:color="auto"/>
        <w:right w:val="none" w:sz="0" w:space="0" w:color="auto"/>
      </w:divBdr>
    </w:div>
    <w:div w:id="335160390">
      <w:marLeft w:val="0"/>
      <w:marRight w:val="0"/>
      <w:marTop w:val="0"/>
      <w:marBottom w:val="0"/>
      <w:divBdr>
        <w:top w:val="none" w:sz="0" w:space="0" w:color="auto"/>
        <w:left w:val="none" w:sz="0" w:space="0" w:color="auto"/>
        <w:bottom w:val="none" w:sz="0" w:space="0" w:color="auto"/>
        <w:right w:val="none" w:sz="0" w:space="0" w:color="auto"/>
      </w:divBdr>
    </w:div>
    <w:div w:id="335160391">
      <w:marLeft w:val="0"/>
      <w:marRight w:val="0"/>
      <w:marTop w:val="0"/>
      <w:marBottom w:val="0"/>
      <w:divBdr>
        <w:top w:val="none" w:sz="0" w:space="0" w:color="auto"/>
        <w:left w:val="none" w:sz="0" w:space="0" w:color="auto"/>
        <w:bottom w:val="none" w:sz="0" w:space="0" w:color="auto"/>
        <w:right w:val="none" w:sz="0" w:space="0" w:color="auto"/>
      </w:divBdr>
    </w:div>
    <w:div w:id="335160392">
      <w:marLeft w:val="0"/>
      <w:marRight w:val="0"/>
      <w:marTop w:val="0"/>
      <w:marBottom w:val="0"/>
      <w:divBdr>
        <w:top w:val="none" w:sz="0" w:space="0" w:color="auto"/>
        <w:left w:val="none" w:sz="0" w:space="0" w:color="auto"/>
        <w:bottom w:val="none" w:sz="0" w:space="0" w:color="auto"/>
        <w:right w:val="none" w:sz="0" w:space="0" w:color="auto"/>
      </w:divBdr>
    </w:div>
    <w:div w:id="335160393">
      <w:marLeft w:val="0"/>
      <w:marRight w:val="0"/>
      <w:marTop w:val="0"/>
      <w:marBottom w:val="0"/>
      <w:divBdr>
        <w:top w:val="none" w:sz="0" w:space="0" w:color="auto"/>
        <w:left w:val="none" w:sz="0" w:space="0" w:color="auto"/>
        <w:bottom w:val="none" w:sz="0" w:space="0" w:color="auto"/>
        <w:right w:val="none" w:sz="0" w:space="0" w:color="auto"/>
      </w:divBdr>
    </w:div>
    <w:div w:id="335160394">
      <w:marLeft w:val="0"/>
      <w:marRight w:val="0"/>
      <w:marTop w:val="0"/>
      <w:marBottom w:val="0"/>
      <w:divBdr>
        <w:top w:val="none" w:sz="0" w:space="0" w:color="auto"/>
        <w:left w:val="none" w:sz="0" w:space="0" w:color="auto"/>
        <w:bottom w:val="none" w:sz="0" w:space="0" w:color="auto"/>
        <w:right w:val="none" w:sz="0" w:space="0" w:color="auto"/>
      </w:divBdr>
    </w:div>
    <w:div w:id="335160395">
      <w:marLeft w:val="0"/>
      <w:marRight w:val="0"/>
      <w:marTop w:val="0"/>
      <w:marBottom w:val="0"/>
      <w:divBdr>
        <w:top w:val="none" w:sz="0" w:space="0" w:color="auto"/>
        <w:left w:val="none" w:sz="0" w:space="0" w:color="auto"/>
        <w:bottom w:val="none" w:sz="0" w:space="0" w:color="auto"/>
        <w:right w:val="none" w:sz="0" w:space="0" w:color="auto"/>
      </w:divBdr>
    </w:div>
    <w:div w:id="335160396">
      <w:marLeft w:val="0"/>
      <w:marRight w:val="0"/>
      <w:marTop w:val="0"/>
      <w:marBottom w:val="0"/>
      <w:divBdr>
        <w:top w:val="none" w:sz="0" w:space="0" w:color="auto"/>
        <w:left w:val="none" w:sz="0" w:space="0" w:color="auto"/>
        <w:bottom w:val="none" w:sz="0" w:space="0" w:color="auto"/>
        <w:right w:val="none" w:sz="0" w:space="0" w:color="auto"/>
      </w:divBdr>
    </w:div>
    <w:div w:id="335160397">
      <w:marLeft w:val="0"/>
      <w:marRight w:val="0"/>
      <w:marTop w:val="0"/>
      <w:marBottom w:val="0"/>
      <w:divBdr>
        <w:top w:val="none" w:sz="0" w:space="0" w:color="auto"/>
        <w:left w:val="none" w:sz="0" w:space="0" w:color="auto"/>
        <w:bottom w:val="none" w:sz="0" w:space="0" w:color="auto"/>
        <w:right w:val="none" w:sz="0" w:space="0" w:color="auto"/>
      </w:divBdr>
    </w:div>
    <w:div w:id="335160398">
      <w:marLeft w:val="0"/>
      <w:marRight w:val="0"/>
      <w:marTop w:val="0"/>
      <w:marBottom w:val="0"/>
      <w:divBdr>
        <w:top w:val="none" w:sz="0" w:space="0" w:color="auto"/>
        <w:left w:val="none" w:sz="0" w:space="0" w:color="auto"/>
        <w:bottom w:val="none" w:sz="0" w:space="0" w:color="auto"/>
        <w:right w:val="none" w:sz="0" w:space="0" w:color="auto"/>
      </w:divBdr>
    </w:div>
    <w:div w:id="335160399">
      <w:marLeft w:val="0"/>
      <w:marRight w:val="0"/>
      <w:marTop w:val="0"/>
      <w:marBottom w:val="0"/>
      <w:divBdr>
        <w:top w:val="none" w:sz="0" w:space="0" w:color="auto"/>
        <w:left w:val="none" w:sz="0" w:space="0" w:color="auto"/>
        <w:bottom w:val="none" w:sz="0" w:space="0" w:color="auto"/>
        <w:right w:val="none" w:sz="0" w:space="0" w:color="auto"/>
      </w:divBdr>
    </w:div>
    <w:div w:id="335160400">
      <w:marLeft w:val="0"/>
      <w:marRight w:val="0"/>
      <w:marTop w:val="0"/>
      <w:marBottom w:val="0"/>
      <w:divBdr>
        <w:top w:val="none" w:sz="0" w:space="0" w:color="auto"/>
        <w:left w:val="none" w:sz="0" w:space="0" w:color="auto"/>
        <w:bottom w:val="none" w:sz="0" w:space="0" w:color="auto"/>
        <w:right w:val="none" w:sz="0" w:space="0" w:color="auto"/>
      </w:divBdr>
    </w:div>
    <w:div w:id="335160401">
      <w:marLeft w:val="0"/>
      <w:marRight w:val="0"/>
      <w:marTop w:val="0"/>
      <w:marBottom w:val="0"/>
      <w:divBdr>
        <w:top w:val="none" w:sz="0" w:space="0" w:color="auto"/>
        <w:left w:val="none" w:sz="0" w:space="0" w:color="auto"/>
        <w:bottom w:val="none" w:sz="0" w:space="0" w:color="auto"/>
        <w:right w:val="none" w:sz="0" w:space="0" w:color="auto"/>
      </w:divBdr>
    </w:div>
    <w:div w:id="335160402">
      <w:marLeft w:val="0"/>
      <w:marRight w:val="0"/>
      <w:marTop w:val="0"/>
      <w:marBottom w:val="0"/>
      <w:divBdr>
        <w:top w:val="none" w:sz="0" w:space="0" w:color="auto"/>
        <w:left w:val="none" w:sz="0" w:space="0" w:color="auto"/>
        <w:bottom w:val="none" w:sz="0" w:space="0" w:color="auto"/>
        <w:right w:val="none" w:sz="0" w:space="0" w:color="auto"/>
      </w:divBdr>
    </w:div>
    <w:div w:id="335160403">
      <w:marLeft w:val="0"/>
      <w:marRight w:val="0"/>
      <w:marTop w:val="0"/>
      <w:marBottom w:val="0"/>
      <w:divBdr>
        <w:top w:val="none" w:sz="0" w:space="0" w:color="auto"/>
        <w:left w:val="none" w:sz="0" w:space="0" w:color="auto"/>
        <w:bottom w:val="none" w:sz="0" w:space="0" w:color="auto"/>
        <w:right w:val="none" w:sz="0" w:space="0" w:color="auto"/>
      </w:divBdr>
    </w:div>
    <w:div w:id="335160404">
      <w:marLeft w:val="0"/>
      <w:marRight w:val="0"/>
      <w:marTop w:val="0"/>
      <w:marBottom w:val="0"/>
      <w:divBdr>
        <w:top w:val="none" w:sz="0" w:space="0" w:color="auto"/>
        <w:left w:val="none" w:sz="0" w:space="0" w:color="auto"/>
        <w:bottom w:val="none" w:sz="0" w:space="0" w:color="auto"/>
        <w:right w:val="none" w:sz="0" w:space="0" w:color="auto"/>
      </w:divBdr>
    </w:div>
    <w:div w:id="335160405">
      <w:marLeft w:val="0"/>
      <w:marRight w:val="0"/>
      <w:marTop w:val="0"/>
      <w:marBottom w:val="0"/>
      <w:divBdr>
        <w:top w:val="none" w:sz="0" w:space="0" w:color="auto"/>
        <w:left w:val="none" w:sz="0" w:space="0" w:color="auto"/>
        <w:bottom w:val="none" w:sz="0" w:space="0" w:color="auto"/>
        <w:right w:val="none" w:sz="0" w:space="0" w:color="auto"/>
      </w:divBdr>
    </w:div>
    <w:div w:id="335160406">
      <w:marLeft w:val="0"/>
      <w:marRight w:val="0"/>
      <w:marTop w:val="0"/>
      <w:marBottom w:val="0"/>
      <w:divBdr>
        <w:top w:val="none" w:sz="0" w:space="0" w:color="auto"/>
        <w:left w:val="none" w:sz="0" w:space="0" w:color="auto"/>
        <w:bottom w:val="none" w:sz="0" w:space="0" w:color="auto"/>
        <w:right w:val="none" w:sz="0" w:space="0" w:color="auto"/>
      </w:divBdr>
    </w:div>
    <w:div w:id="335160407">
      <w:marLeft w:val="0"/>
      <w:marRight w:val="0"/>
      <w:marTop w:val="0"/>
      <w:marBottom w:val="0"/>
      <w:divBdr>
        <w:top w:val="none" w:sz="0" w:space="0" w:color="auto"/>
        <w:left w:val="none" w:sz="0" w:space="0" w:color="auto"/>
        <w:bottom w:val="none" w:sz="0" w:space="0" w:color="auto"/>
        <w:right w:val="none" w:sz="0" w:space="0" w:color="auto"/>
      </w:divBdr>
    </w:div>
    <w:div w:id="335160408">
      <w:marLeft w:val="0"/>
      <w:marRight w:val="0"/>
      <w:marTop w:val="0"/>
      <w:marBottom w:val="0"/>
      <w:divBdr>
        <w:top w:val="none" w:sz="0" w:space="0" w:color="auto"/>
        <w:left w:val="none" w:sz="0" w:space="0" w:color="auto"/>
        <w:bottom w:val="none" w:sz="0" w:space="0" w:color="auto"/>
        <w:right w:val="none" w:sz="0" w:space="0" w:color="auto"/>
      </w:divBdr>
    </w:div>
    <w:div w:id="335160409">
      <w:marLeft w:val="0"/>
      <w:marRight w:val="0"/>
      <w:marTop w:val="0"/>
      <w:marBottom w:val="0"/>
      <w:divBdr>
        <w:top w:val="none" w:sz="0" w:space="0" w:color="auto"/>
        <w:left w:val="none" w:sz="0" w:space="0" w:color="auto"/>
        <w:bottom w:val="none" w:sz="0" w:space="0" w:color="auto"/>
        <w:right w:val="none" w:sz="0" w:space="0" w:color="auto"/>
      </w:divBdr>
    </w:div>
    <w:div w:id="335160410">
      <w:marLeft w:val="0"/>
      <w:marRight w:val="0"/>
      <w:marTop w:val="0"/>
      <w:marBottom w:val="0"/>
      <w:divBdr>
        <w:top w:val="none" w:sz="0" w:space="0" w:color="auto"/>
        <w:left w:val="none" w:sz="0" w:space="0" w:color="auto"/>
        <w:bottom w:val="none" w:sz="0" w:space="0" w:color="auto"/>
        <w:right w:val="none" w:sz="0" w:space="0" w:color="auto"/>
      </w:divBdr>
    </w:div>
    <w:div w:id="335160411">
      <w:marLeft w:val="0"/>
      <w:marRight w:val="0"/>
      <w:marTop w:val="0"/>
      <w:marBottom w:val="0"/>
      <w:divBdr>
        <w:top w:val="none" w:sz="0" w:space="0" w:color="auto"/>
        <w:left w:val="none" w:sz="0" w:space="0" w:color="auto"/>
        <w:bottom w:val="none" w:sz="0" w:space="0" w:color="auto"/>
        <w:right w:val="none" w:sz="0" w:space="0" w:color="auto"/>
      </w:divBdr>
    </w:div>
    <w:div w:id="335160412">
      <w:marLeft w:val="0"/>
      <w:marRight w:val="0"/>
      <w:marTop w:val="0"/>
      <w:marBottom w:val="0"/>
      <w:divBdr>
        <w:top w:val="none" w:sz="0" w:space="0" w:color="auto"/>
        <w:left w:val="none" w:sz="0" w:space="0" w:color="auto"/>
        <w:bottom w:val="none" w:sz="0" w:space="0" w:color="auto"/>
        <w:right w:val="none" w:sz="0" w:space="0" w:color="auto"/>
      </w:divBdr>
    </w:div>
    <w:div w:id="335160413">
      <w:marLeft w:val="0"/>
      <w:marRight w:val="0"/>
      <w:marTop w:val="0"/>
      <w:marBottom w:val="0"/>
      <w:divBdr>
        <w:top w:val="none" w:sz="0" w:space="0" w:color="auto"/>
        <w:left w:val="none" w:sz="0" w:space="0" w:color="auto"/>
        <w:bottom w:val="none" w:sz="0" w:space="0" w:color="auto"/>
        <w:right w:val="none" w:sz="0" w:space="0" w:color="auto"/>
      </w:divBdr>
    </w:div>
    <w:div w:id="335160414">
      <w:marLeft w:val="0"/>
      <w:marRight w:val="0"/>
      <w:marTop w:val="0"/>
      <w:marBottom w:val="0"/>
      <w:divBdr>
        <w:top w:val="none" w:sz="0" w:space="0" w:color="auto"/>
        <w:left w:val="none" w:sz="0" w:space="0" w:color="auto"/>
        <w:bottom w:val="none" w:sz="0" w:space="0" w:color="auto"/>
        <w:right w:val="none" w:sz="0" w:space="0" w:color="auto"/>
      </w:divBdr>
    </w:div>
    <w:div w:id="335160415">
      <w:marLeft w:val="0"/>
      <w:marRight w:val="0"/>
      <w:marTop w:val="0"/>
      <w:marBottom w:val="0"/>
      <w:divBdr>
        <w:top w:val="none" w:sz="0" w:space="0" w:color="auto"/>
        <w:left w:val="none" w:sz="0" w:space="0" w:color="auto"/>
        <w:bottom w:val="none" w:sz="0" w:space="0" w:color="auto"/>
        <w:right w:val="none" w:sz="0" w:space="0" w:color="auto"/>
      </w:divBdr>
    </w:div>
    <w:div w:id="335160416">
      <w:marLeft w:val="0"/>
      <w:marRight w:val="0"/>
      <w:marTop w:val="0"/>
      <w:marBottom w:val="0"/>
      <w:divBdr>
        <w:top w:val="none" w:sz="0" w:space="0" w:color="auto"/>
        <w:left w:val="none" w:sz="0" w:space="0" w:color="auto"/>
        <w:bottom w:val="none" w:sz="0" w:space="0" w:color="auto"/>
        <w:right w:val="none" w:sz="0" w:space="0" w:color="auto"/>
      </w:divBdr>
    </w:div>
    <w:div w:id="335160417">
      <w:marLeft w:val="0"/>
      <w:marRight w:val="0"/>
      <w:marTop w:val="0"/>
      <w:marBottom w:val="0"/>
      <w:divBdr>
        <w:top w:val="none" w:sz="0" w:space="0" w:color="auto"/>
        <w:left w:val="none" w:sz="0" w:space="0" w:color="auto"/>
        <w:bottom w:val="none" w:sz="0" w:space="0" w:color="auto"/>
        <w:right w:val="none" w:sz="0" w:space="0" w:color="auto"/>
      </w:divBdr>
    </w:div>
    <w:div w:id="335160418">
      <w:marLeft w:val="0"/>
      <w:marRight w:val="0"/>
      <w:marTop w:val="0"/>
      <w:marBottom w:val="0"/>
      <w:divBdr>
        <w:top w:val="none" w:sz="0" w:space="0" w:color="auto"/>
        <w:left w:val="none" w:sz="0" w:space="0" w:color="auto"/>
        <w:bottom w:val="none" w:sz="0" w:space="0" w:color="auto"/>
        <w:right w:val="none" w:sz="0" w:space="0" w:color="auto"/>
      </w:divBdr>
    </w:div>
    <w:div w:id="335160419">
      <w:marLeft w:val="0"/>
      <w:marRight w:val="0"/>
      <w:marTop w:val="0"/>
      <w:marBottom w:val="0"/>
      <w:divBdr>
        <w:top w:val="none" w:sz="0" w:space="0" w:color="auto"/>
        <w:left w:val="none" w:sz="0" w:space="0" w:color="auto"/>
        <w:bottom w:val="none" w:sz="0" w:space="0" w:color="auto"/>
        <w:right w:val="none" w:sz="0" w:space="0" w:color="auto"/>
      </w:divBdr>
    </w:div>
    <w:div w:id="335160420">
      <w:marLeft w:val="0"/>
      <w:marRight w:val="0"/>
      <w:marTop w:val="0"/>
      <w:marBottom w:val="0"/>
      <w:divBdr>
        <w:top w:val="none" w:sz="0" w:space="0" w:color="auto"/>
        <w:left w:val="none" w:sz="0" w:space="0" w:color="auto"/>
        <w:bottom w:val="none" w:sz="0" w:space="0" w:color="auto"/>
        <w:right w:val="none" w:sz="0" w:space="0" w:color="auto"/>
      </w:divBdr>
    </w:div>
    <w:div w:id="3351604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6AE4C-A3D8-4F29-952F-BF1245B1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5028</Words>
  <Characters>27155</Characters>
  <Application>Microsoft Office Word</Application>
  <DocSecurity>0</DocSecurity>
  <Lines>226</Lines>
  <Paragraphs>64</Paragraphs>
  <ScaleCrop>false</ScaleCrop>
  <Company>Tribunal de Justiça MT</Company>
  <LinksUpToDate>false</LinksUpToDate>
  <CharactersWithSpaces>32119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dc:creator>
  <cp:keywords/>
  <dc:description/>
  <cp:lastModifiedBy>FERNANDO DAVOLI BATISTA</cp:lastModifiedBy>
  <cp:revision>2</cp:revision>
  <cp:lastPrinted>2017-08-24T12:35:00Z</cp:lastPrinted>
  <dcterms:created xsi:type="dcterms:W3CDTF">2021-05-06T16:53:00Z</dcterms:created>
  <dcterms:modified xsi:type="dcterms:W3CDTF">2021-05-06T16:53:00Z</dcterms:modified>
</cp:coreProperties>
</file>